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9"/>
        </w:rPr>
      </w:pPr>
    </w:p>
    <w:p>
      <w:pPr>
        <w:spacing w:line="1241" w:lineRule="exact" w:before="0"/>
        <w:ind w:left="972" w:right="1107" w:firstLine="0"/>
        <w:jc w:val="center"/>
        <w:rPr>
          <w:rFonts w:ascii="Microsoft JhengHei Light" w:eastAsia="Microsoft JhengHei Light" w:hint="eastAsia"/>
          <w:sz w:val="72"/>
        </w:rPr>
      </w:pPr>
      <w:bookmarkStart w:name="温江区决算公开2021（成都市温江区万春学校）" w:id="1"/>
      <w:bookmarkEnd w:id="1"/>
      <w:r>
        <w:rPr/>
      </w:r>
      <w:r>
        <w:rPr>
          <w:rFonts w:ascii="Times New Roman" w:eastAsia="Times New Roman"/>
          <w:sz w:val="72"/>
        </w:rPr>
        <w:t>2021</w:t>
      </w:r>
      <w:r>
        <w:rPr>
          <w:rFonts w:ascii="Times New Roman" w:eastAsia="Times New Roman"/>
          <w:spacing w:val="-21"/>
          <w:sz w:val="72"/>
        </w:rPr>
        <w:t> </w:t>
      </w:r>
      <w:r>
        <w:rPr>
          <w:rFonts w:ascii="Microsoft JhengHei Light" w:eastAsia="Microsoft JhengHei Light" w:hint="eastAsia"/>
          <w:sz w:val="72"/>
        </w:rPr>
        <w:t>年度</w:t>
      </w:r>
    </w:p>
    <w:p>
      <w:pPr>
        <w:spacing w:line="314" w:lineRule="auto" w:before="414"/>
        <w:ind w:left="974" w:right="1107" w:firstLine="0"/>
        <w:jc w:val="center"/>
        <w:rPr>
          <w:rFonts w:ascii="Microsoft JhengHei Light" w:eastAsia="Microsoft JhengHei Light" w:hint="eastAsia"/>
          <w:sz w:val="72"/>
        </w:rPr>
      </w:pPr>
      <w:r>
        <w:rPr>
          <w:rFonts w:ascii="Microsoft JhengHei Light" w:eastAsia="Microsoft JhengHei Light" w:hint="eastAsia"/>
          <w:spacing w:val="-4"/>
          <w:sz w:val="72"/>
        </w:rPr>
        <w:t>成都市温江区万春学校</w:t>
      </w:r>
      <w:r>
        <w:rPr>
          <w:rFonts w:ascii="Microsoft JhengHei Light" w:eastAsia="Microsoft JhengHei Light" w:hint="eastAsia"/>
          <w:sz w:val="72"/>
        </w:rPr>
        <w:t>部门决算</w:t>
      </w:r>
    </w:p>
    <w:p>
      <w:pPr>
        <w:spacing w:after="0" w:line="314" w:lineRule="auto"/>
        <w:jc w:val="center"/>
        <w:rPr>
          <w:rFonts w:ascii="Microsoft JhengHei Light" w:eastAsia="Microsoft JhengHei Light" w:hint="eastAsia"/>
          <w:sz w:val="72"/>
        </w:rPr>
        <w:sectPr>
          <w:footerReference w:type="default" r:id="rId5"/>
          <w:footerReference w:type="even" r:id="rId6"/>
          <w:type w:val="continuous"/>
          <w:pgSz w:w="11910" w:h="16840"/>
          <w:pgMar w:footer="1381" w:top="1580" w:bottom="1580" w:left="1400" w:right="1260"/>
          <w:pgNumType w:start="1"/>
        </w:sectPr>
      </w:pPr>
    </w:p>
    <w:p>
      <w:pPr>
        <w:pStyle w:val="BodyText"/>
        <w:spacing w:before="14"/>
        <w:rPr>
          <w:rFonts w:ascii="Microsoft JhengHei Light"/>
          <w:sz w:val="26"/>
        </w:rPr>
      </w:pPr>
    </w:p>
    <w:p>
      <w:pPr>
        <w:tabs>
          <w:tab w:pos="953" w:val="left" w:leader="none"/>
        </w:tabs>
        <w:spacing w:line="861" w:lineRule="exact" w:before="0"/>
        <w:ind w:left="0" w:right="130" w:firstLine="0"/>
        <w:jc w:val="center"/>
        <w:rPr>
          <w:rFonts w:ascii="Microsoft JhengHei Light" w:eastAsia="Microsoft JhengHei Light" w:hint="eastAsia"/>
          <w:sz w:val="48"/>
        </w:rPr>
      </w:pPr>
      <w:r>
        <w:rPr>
          <w:rFonts w:ascii="Microsoft JhengHei Light" w:eastAsia="Microsoft JhengHei Light" w:hint="eastAsia"/>
          <w:sz w:val="48"/>
        </w:rPr>
        <w:t>目</w:t>
        <w:tab/>
        <w:t>录</w:t>
      </w:r>
    </w:p>
    <w:p>
      <w:pPr>
        <w:spacing w:before="99"/>
        <w:ind w:left="2726" w:right="0" w:firstLine="0"/>
        <w:jc w:val="left"/>
        <w:rPr>
          <w:rFonts w:ascii="Microsoft YaHei" w:eastAsia="Microsoft YaHei" w:hint="eastAsia"/>
          <w:sz w:val="28"/>
        </w:rPr>
      </w:pPr>
      <w:r>
        <w:rPr>
          <w:rFonts w:ascii="Microsoft YaHei" w:eastAsia="Microsoft YaHei" w:hint="eastAsia"/>
          <w:spacing w:val="-2"/>
          <w:sz w:val="28"/>
        </w:rPr>
        <w:t>公开时间：</w:t>
      </w:r>
      <w:r>
        <w:rPr>
          <w:rFonts w:ascii="Times New Roman" w:eastAsia="Times New Roman"/>
          <w:spacing w:val="-2"/>
          <w:sz w:val="28"/>
        </w:rPr>
        <w:t>2022</w:t>
      </w:r>
      <w:r>
        <w:rPr>
          <w:rFonts w:ascii="Times New Roman" w:eastAsia="Times New Roman"/>
          <w:spacing w:val="-5"/>
          <w:sz w:val="28"/>
        </w:rPr>
        <w:t> </w:t>
      </w:r>
      <w:r>
        <w:rPr>
          <w:rFonts w:ascii="Microsoft YaHei" w:eastAsia="Microsoft YaHei" w:hint="eastAsia"/>
          <w:spacing w:val="-10"/>
          <w:sz w:val="28"/>
        </w:rPr>
        <w:t>年 </w:t>
      </w:r>
      <w:r>
        <w:rPr>
          <w:rFonts w:ascii="Times New Roman" w:eastAsia="Times New Roman"/>
          <w:spacing w:val="-1"/>
          <w:sz w:val="28"/>
        </w:rPr>
        <w:t>11</w:t>
      </w:r>
      <w:r>
        <w:rPr>
          <w:rFonts w:ascii="Times New Roman" w:eastAsia="Times New Roman"/>
          <w:spacing w:val="-5"/>
          <w:sz w:val="28"/>
        </w:rPr>
        <w:t> </w:t>
      </w:r>
      <w:r>
        <w:rPr>
          <w:rFonts w:ascii="Microsoft YaHei" w:eastAsia="Microsoft YaHei" w:hint="eastAsia"/>
          <w:spacing w:val="-10"/>
          <w:sz w:val="28"/>
        </w:rPr>
        <w:t>月 </w:t>
      </w:r>
      <w:r>
        <w:rPr>
          <w:rFonts w:ascii="Times New Roman" w:eastAsia="Times New Roman"/>
          <w:spacing w:val="-1"/>
          <w:sz w:val="28"/>
        </w:rPr>
        <w:t>9</w:t>
      </w:r>
      <w:r>
        <w:rPr>
          <w:rFonts w:ascii="Times New Roman" w:eastAsia="Times New Roman"/>
          <w:spacing w:val="-4"/>
          <w:sz w:val="28"/>
        </w:rPr>
        <w:t> </w:t>
      </w:r>
      <w:r>
        <w:rPr>
          <w:rFonts w:ascii="Microsoft YaHei" w:eastAsia="Microsoft YaHei" w:hint="eastAsia"/>
          <w:spacing w:val="-1"/>
          <w:sz w:val="28"/>
        </w:rPr>
        <w:t>日</w:t>
      </w:r>
    </w:p>
    <w:p>
      <w:pPr>
        <w:tabs>
          <w:tab w:pos="8707" w:val="right" w:leader="dot"/>
        </w:tabs>
        <w:spacing w:before="156"/>
        <w:ind w:left="405" w:right="0" w:firstLine="0"/>
        <w:jc w:val="left"/>
        <w:rPr>
          <w:rFonts w:ascii="Times New Roman" w:eastAsia="Times New Roman"/>
          <w:sz w:val="28"/>
        </w:rPr>
      </w:pPr>
      <w:hyperlink w:history="true" w:anchor="_bookmark0">
        <w:r>
          <w:rPr>
            <w:rFonts w:ascii="Microsoft YaHei" w:eastAsia="Microsoft YaHei" w:hint="eastAsia"/>
            <w:sz w:val="28"/>
          </w:rPr>
          <w:t>第一部分</w:t>
        </w:r>
        <w:r>
          <w:rPr>
            <w:rFonts w:ascii="Microsoft YaHei" w:eastAsia="Microsoft YaHei" w:hint="eastAsia"/>
            <w:spacing w:val="48"/>
            <w:sz w:val="28"/>
          </w:rPr>
          <w:t> </w:t>
        </w:r>
        <w:r>
          <w:rPr>
            <w:rFonts w:ascii="Microsoft YaHei" w:eastAsia="Microsoft YaHei" w:hint="eastAsia"/>
            <w:sz w:val="28"/>
          </w:rPr>
          <w:t>部门概况</w:t>
        </w:r>
        <w:r>
          <w:rPr>
            <w:rFonts w:ascii="Times New Roman" w:eastAsia="Times New Roman"/>
            <w:sz w:val="28"/>
          </w:rPr>
          <w:tab/>
          <w:t>4</w:t>
        </w:r>
      </w:hyperlink>
    </w:p>
    <w:p>
      <w:pPr>
        <w:tabs>
          <w:tab w:pos="8432" w:val="right" w:leader="dot"/>
        </w:tabs>
        <w:spacing w:before="130"/>
        <w:ind w:left="762" w:right="0" w:firstLine="0"/>
        <w:jc w:val="left"/>
        <w:rPr>
          <w:rFonts w:ascii="Times New Roman" w:eastAsia="Times New Roman"/>
          <w:sz w:val="21"/>
        </w:rPr>
      </w:pPr>
      <w:hyperlink w:history="true" w:anchor="_bookmark1">
        <w:r>
          <w:rPr>
            <w:rFonts w:ascii="Microsoft YaHei" w:eastAsia="Microsoft YaHei" w:hint="eastAsia"/>
            <w:sz w:val="21"/>
          </w:rPr>
          <w:t>一、基本职能及主要工作</w:t>
        </w:r>
        <w:r>
          <w:rPr>
            <w:rFonts w:ascii="Times New Roman" w:eastAsia="Times New Roman"/>
            <w:sz w:val="21"/>
          </w:rPr>
          <w:tab/>
          <w:t>4</w:t>
        </w:r>
      </w:hyperlink>
    </w:p>
    <w:p>
      <w:pPr>
        <w:tabs>
          <w:tab w:pos="8429" w:val="right" w:leader="dot"/>
        </w:tabs>
        <w:spacing w:before="192"/>
        <w:ind w:left="762" w:right="0" w:firstLine="0"/>
        <w:jc w:val="left"/>
        <w:rPr>
          <w:rFonts w:ascii="Times New Roman" w:eastAsia="Times New Roman"/>
          <w:sz w:val="21"/>
        </w:rPr>
      </w:pPr>
      <w:hyperlink w:history="true" w:anchor="_bookmark2">
        <w:r>
          <w:rPr>
            <w:rFonts w:ascii="Microsoft YaHei" w:eastAsia="Microsoft YaHei" w:hint="eastAsia"/>
            <w:sz w:val="21"/>
          </w:rPr>
          <w:t>二、机构设置</w:t>
        </w:r>
        <w:r>
          <w:rPr>
            <w:rFonts w:ascii="Times New Roman" w:eastAsia="Times New Roman"/>
            <w:sz w:val="21"/>
          </w:rPr>
          <w:tab/>
          <w:t>19</w:t>
        </w:r>
      </w:hyperlink>
    </w:p>
    <w:p>
      <w:pPr>
        <w:tabs>
          <w:tab w:pos="8705" w:val="right" w:leader="dot"/>
        </w:tabs>
        <w:spacing w:before="219"/>
        <w:ind w:left="405" w:right="0" w:firstLine="0"/>
        <w:jc w:val="left"/>
        <w:rPr>
          <w:rFonts w:ascii="Times New Roman" w:eastAsia="Times New Roman"/>
          <w:sz w:val="28"/>
        </w:rPr>
      </w:pPr>
      <w:hyperlink w:history="true" w:anchor="_bookmark3">
        <w:r>
          <w:rPr>
            <w:rFonts w:ascii="Microsoft YaHei" w:eastAsia="Microsoft YaHei" w:hint="eastAsia"/>
            <w:sz w:val="28"/>
          </w:rPr>
          <w:t>第二部分</w:t>
        </w:r>
        <w:r>
          <w:rPr>
            <w:rFonts w:ascii="Microsoft YaHei" w:eastAsia="Microsoft YaHei" w:hint="eastAsia"/>
            <w:spacing w:val="48"/>
            <w:sz w:val="28"/>
          </w:rPr>
          <w:t> </w:t>
        </w:r>
        <w:r>
          <w:rPr>
            <w:rFonts w:ascii="Times New Roman" w:eastAsia="Times New Roman"/>
            <w:sz w:val="28"/>
          </w:rPr>
          <w:t>2021</w:t>
        </w:r>
        <w:r>
          <w:rPr>
            <w:rFonts w:ascii="Times New Roman" w:eastAsia="Times New Roman"/>
            <w:spacing w:val="-5"/>
            <w:sz w:val="28"/>
          </w:rPr>
          <w:t> </w:t>
        </w:r>
        <w:r>
          <w:rPr>
            <w:rFonts w:ascii="Microsoft YaHei" w:eastAsia="Microsoft YaHei" w:hint="eastAsia"/>
            <w:sz w:val="28"/>
          </w:rPr>
          <w:t>年度部门决算情况说明</w:t>
        </w:r>
        <w:r>
          <w:rPr>
            <w:rFonts w:ascii="Times New Roman" w:eastAsia="Times New Roman"/>
            <w:sz w:val="28"/>
          </w:rPr>
          <w:tab/>
          <w:t>20</w:t>
        </w:r>
      </w:hyperlink>
    </w:p>
    <w:p>
      <w:pPr>
        <w:tabs>
          <w:tab w:pos="8429" w:val="right" w:leader="dot"/>
        </w:tabs>
        <w:spacing w:before="131"/>
        <w:ind w:left="762" w:right="0" w:firstLine="0"/>
        <w:jc w:val="left"/>
        <w:rPr>
          <w:rFonts w:ascii="Times New Roman" w:eastAsia="Times New Roman"/>
          <w:sz w:val="21"/>
        </w:rPr>
      </w:pPr>
      <w:hyperlink w:history="true" w:anchor="_bookmark4">
        <w:r>
          <w:rPr>
            <w:rFonts w:ascii="Microsoft YaHei" w:eastAsia="Microsoft YaHei" w:hint="eastAsia"/>
            <w:sz w:val="21"/>
          </w:rPr>
          <w:t>一、收入支出决算总体情况说明</w:t>
        </w:r>
        <w:r>
          <w:rPr>
            <w:rFonts w:ascii="Times New Roman" w:eastAsia="Times New Roman"/>
            <w:sz w:val="21"/>
          </w:rPr>
          <w:tab/>
          <w:t>20</w:t>
        </w:r>
      </w:hyperlink>
    </w:p>
    <w:p>
      <w:pPr>
        <w:tabs>
          <w:tab w:pos="8429" w:val="right" w:leader="dot"/>
        </w:tabs>
        <w:spacing w:before="191"/>
        <w:ind w:left="762" w:right="0" w:firstLine="0"/>
        <w:jc w:val="left"/>
        <w:rPr>
          <w:rFonts w:ascii="Times New Roman" w:eastAsia="Times New Roman"/>
          <w:sz w:val="21"/>
        </w:rPr>
      </w:pPr>
      <w:hyperlink w:history="true" w:anchor="_bookmark5">
        <w:r>
          <w:rPr>
            <w:rFonts w:ascii="Microsoft YaHei" w:eastAsia="Microsoft YaHei" w:hint="eastAsia"/>
            <w:sz w:val="21"/>
          </w:rPr>
          <w:t>二、收入决算情况说明</w:t>
        </w:r>
        <w:r>
          <w:rPr>
            <w:rFonts w:ascii="Times New Roman" w:eastAsia="Times New Roman"/>
            <w:sz w:val="21"/>
          </w:rPr>
          <w:tab/>
          <w:t>20</w:t>
        </w:r>
      </w:hyperlink>
    </w:p>
    <w:p>
      <w:pPr>
        <w:tabs>
          <w:tab w:pos="8429" w:val="right" w:leader="dot"/>
        </w:tabs>
        <w:spacing w:before="191"/>
        <w:ind w:left="762" w:right="0" w:firstLine="0"/>
        <w:jc w:val="left"/>
        <w:rPr>
          <w:rFonts w:ascii="Times New Roman" w:eastAsia="Times New Roman"/>
          <w:sz w:val="21"/>
        </w:rPr>
      </w:pPr>
      <w:hyperlink w:history="true" w:anchor="_bookmark6">
        <w:r>
          <w:rPr>
            <w:rFonts w:ascii="Microsoft YaHei" w:eastAsia="Microsoft YaHei" w:hint="eastAsia"/>
            <w:sz w:val="21"/>
          </w:rPr>
          <w:t>三、支出决算情况说明</w:t>
        </w:r>
        <w:r>
          <w:rPr>
            <w:rFonts w:ascii="Times New Roman" w:eastAsia="Times New Roman"/>
            <w:sz w:val="21"/>
          </w:rPr>
          <w:tab/>
          <w:t>21</w:t>
        </w:r>
      </w:hyperlink>
    </w:p>
    <w:p>
      <w:pPr>
        <w:tabs>
          <w:tab w:pos="8429" w:val="right" w:leader="dot"/>
        </w:tabs>
        <w:spacing w:before="192"/>
        <w:ind w:left="762" w:right="0" w:firstLine="0"/>
        <w:jc w:val="left"/>
        <w:rPr>
          <w:rFonts w:ascii="Times New Roman" w:eastAsia="Times New Roman"/>
          <w:sz w:val="21"/>
        </w:rPr>
      </w:pPr>
      <w:hyperlink w:history="true" w:anchor="_bookmark7">
        <w:r>
          <w:rPr>
            <w:rFonts w:ascii="Microsoft YaHei" w:eastAsia="Microsoft YaHei" w:hint="eastAsia"/>
            <w:sz w:val="21"/>
          </w:rPr>
          <w:t>四、财政拨款收入支出决算总体情况说明</w:t>
        </w:r>
        <w:r>
          <w:rPr>
            <w:rFonts w:ascii="Times New Roman" w:eastAsia="Times New Roman"/>
            <w:sz w:val="21"/>
          </w:rPr>
          <w:tab/>
          <w:t>21</w:t>
        </w:r>
      </w:hyperlink>
    </w:p>
    <w:p>
      <w:pPr>
        <w:tabs>
          <w:tab w:pos="8429" w:val="right" w:leader="dot"/>
        </w:tabs>
        <w:spacing w:before="193"/>
        <w:ind w:left="762" w:right="0" w:firstLine="0"/>
        <w:jc w:val="left"/>
        <w:rPr>
          <w:rFonts w:ascii="Times New Roman" w:eastAsia="Times New Roman"/>
          <w:sz w:val="21"/>
        </w:rPr>
      </w:pPr>
      <w:hyperlink w:history="true" w:anchor="_bookmark8">
        <w:r>
          <w:rPr>
            <w:rFonts w:ascii="Microsoft YaHei" w:eastAsia="Microsoft YaHei" w:hint="eastAsia"/>
            <w:sz w:val="21"/>
          </w:rPr>
          <w:t>五、一般公共预算财政拨款支出决算情况说明</w:t>
        </w:r>
        <w:r>
          <w:rPr>
            <w:rFonts w:ascii="Times New Roman" w:eastAsia="Times New Roman"/>
            <w:sz w:val="21"/>
          </w:rPr>
          <w:tab/>
          <w:t>22</w:t>
        </w:r>
      </w:hyperlink>
    </w:p>
    <w:p>
      <w:pPr>
        <w:tabs>
          <w:tab w:pos="8429" w:val="right" w:leader="dot"/>
        </w:tabs>
        <w:spacing w:before="192"/>
        <w:ind w:left="762" w:right="0" w:firstLine="0"/>
        <w:jc w:val="left"/>
        <w:rPr>
          <w:rFonts w:ascii="Times New Roman" w:eastAsia="Times New Roman"/>
          <w:sz w:val="21"/>
        </w:rPr>
      </w:pPr>
      <w:hyperlink w:history="true" w:anchor="_bookmark9">
        <w:r>
          <w:rPr>
            <w:rFonts w:ascii="Microsoft YaHei" w:eastAsia="Microsoft YaHei" w:hint="eastAsia"/>
            <w:sz w:val="21"/>
          </w:rPr>
          <w:t>六、一般公共预算财政拨款基本支出决算情况说明</w:t>
        </w:r>
        <w:r>
          <w:rPr>
            <w:rFonts w:ascii="Times New Roman" w:eastAsia="Times New Roman"/>
            <w:sz w:val="21"/>
          </w:rPr>
          <w:tab/>
          <w:t>25</w:t>
        </w:r>
      </w:hyperlink>
    </w:p>
    <w:p>
      <w:pPr>
        <w:tabs>
          <w:tab w:pos="8429" w:val="right" w:leader="dot"/>
        </w:tabs>
        <w:spacing w:before="191"/>
        <w:ind w:left="762" w:right="0" w:firstLine="0"/>
        <w:jc w:val="left"/>
        <w:rPr>
          <w:rFonts w:ascii="Times New Roman" w:eastAsia="Times New Roman"/>
          <w:sz w:val="21"/>
        </w:rPr>
      </w:pPr>
      <w:hyperlink w:history="true" w:anchor="_bookmark10">
        <w:r>
          <w:rPr>
            <w:rFonts w:ascii="Microsoft YaHei" w:eastAsia="Microsoft YaHei" w:hint="eastAsia"/>
            <w:sz w:val="21"/>
          </w:rPr>
          <w:t>七、</w:t>
        </w:r>
        <w:r>
          <w:rPr>
            <w:rFonts w:ascii="Times New Roman" w:eastAsia="Times New Roman"/>
            <w:sz w:val="21"/>
          </w:rPr>
          <w:t>"</w:t>
        </w:r>
        <w:r>
          <w:rPr>
            <w:rFonts w:ascii="Microsoft YaHei" w:eastAsia="Microsoft YaHei" w:hint="eastAsia"/>
            <w:sz w:val="21"/>
          </w:rPr>
          <w:t>三公</w:t>
        </w:r>
        <w:r>
          <w:rPr>
            <w:rFonts w:ascii="Times New Roman" w:eastAsia="Times New Roman"/>
            <w:sz w:val="21"/>
          </w:rPr>
          <w:t>"</w:t>
        </w:r>
        <w:r>
          <w:rPr>
            <w:rFonts w:ascii="Microsoft YaHei" w:eastAsia="Microsoft YaHei" w:hint="eastAsia"/>
            <w:sz w:val="21"/>
          </w:rPr>
          <w:t>经费财政拨款支出决算情况说明</w:t>
        </w:r>
        <w:r>
          <w:rPr>
            <w:rFonts w:ascii="Times New Roman" w:eastAsia="Times New Roman"/>
            <w:sz w:val="21"/>
          </w:rPr>
          <w:tab/>
          <w:t>26</w:t>
        </w:r>
      </w:hyperlink>
    </w:p>
    <w:p>
      <w:pPr>
        <w:tabs>
          <w:tab w:pos="8429" w:val="right" w:leader="dot"/>
        </w:tabs>
        <w:spacing w:before="192"/>
        <w:ind w:left="762" w:right="0" w:firstLine="0"/>
        <w:jc w:val="left"/>
        <w:rPr>
          <w:rFonts w:ascii="Times New Roman" w:eastAsia="Times New Roman"/>
          <w:sz w:val="21"/>
        </w:rPr>
      </w:pPr>
      <w:hyperlink w:history="true" w:anchor="_bookmark11">
        <w:r>
          <w:rPr>
            <w:rFonts w:ascii="Microsoft YaHei" w:eastAsia="Microsoft YaHei" w:hint="eastAsia"/>
            <w:sz w:val="21"/>
          </w:rPr>
          <w:t>八、政府性基金预算支出决算情况说明</w:t>
        </w:r>
        <w:r>
          <w:rPr>
            <w:rFonts w:ascii="Times New Roman" w:eastAsia="Times New Roman"/>
            <w:sz w:val="21"/>
          </w:rPr>
          <w:tab/>
          <w:t>27</w:t>
        </w:r>
      </w:hyperlink>
    </w:p>
    <w:p>
      <w:pPr>
        <w:tabs>
          <w:tab w:pos="8429" w:val="right" w:leader="dot"/>
        </w:tabs>
        <w:spacing w:before="194"/>
        <w:ind w:left="762" w:right="0" w:firstLine="0"/>
        <w:jc w:val="left"/>
        <w:rPr>
          <w:rFonts w:ascii="Times New Roman" w:eastAsia="Times New Roman"/>
          <w:sz w:val="21"/>
        </w:rPr>
      </w:pPr>
      <w:hyperlink w:history="true" w:anchor="_bookmark12">
        <w:r>
          <w:rPr>
            <w:rFonts w:ascii="Microsoft YaHei" w:eastAsia="Microsoft YaHei" w:hint="eastAsia"/>
            <w:sz w:val="21"/>
          </w:rPr>
          <w:t>九、国有资本经营预算支出决算情况说明</w:t>
        </w:r>
        <w:r>
          <w:rPr>
            <w:rFonts w:ascii="Times New Roman" w:eastAsia="Times New Roman"/>
            <w:sz w:val="21"/>
          </w:rPr>
          <w:tab/>
          <w:t>27</w:t>
        </w:r>
      </w:hyperlink>
    </w:p>
    <w:p>
      <w:pPr>
        <w:tabs>
          <w:tab w:pos="8429" w:val="right" w:leader="dot"/>
        </w:tabs>
        <w:spacing w:before="191"/>
        <w:ind w:left="762" w:right="0" w:firstLine="0"/>
        <w:jc w:val="left"/>
        <w:rPr>
          <w:rFonts w:ascii="Times New Roman" w:eastAsia="Times New Roman"/>
          <w:sz w:val="21"/>
        </w:rPr>
      </w:pPr>
      <w:hyperlink w:history="true" w:anchor="_bookmark13">
        <w:r>
          <w:rPr>
            <w:rFonts w:ascii="Microsoft YaHei" w:eastAsia="Microsoft YaHei" w:hint="eastAsia"/>
            <w:sz w:val="21"/>
          </w:rPr>
          <w:t>十、预算绩效管理情况说明</w:t>
        </w:r>
        <w:r>
          <w:rPr>
            <w:rFonts w:ascii="Times New Roman" w:eastAsia="Times New Roman"/>
            <w:sz w:val="21"/>
          </w:rPr>
          <w:tab/>
          <w:t>27</w:t>
        </w:r>
      </w:hyperlink>
    </w:p>
    <w:p>
      <w:pPr>
        <w:tabs>
          <w:tab w:pos="8429" w:val="right" w:leader="dot"/>
        </w:tabs>
        <w:spacing w:before="191"/>
        <w:ind w:left="762" w:right="0" w:firstLine="0"/>
        <w:jc w:val="left"/>
        <w:rPr>
          <w:rFonts w:ascii="Times New Roman" w:eastAsia="Times New Roman"/>
          <w:sz w:val="21"/>
        </w:rPr>
      </w:pPr>
      <w:hyperlink w:history="true" w:anchor="_bookmark14">
        <w:r>
          <w:rPr>
            <w:rFonts w:ascii="Microsoft YaHei" w:eastAsia="Microsoft YaHei" w:hint="eastAsia"/>
            <w:sz w:val="21"/>
          </w:rPr>
          <w:t>十一、其他重要事项的情况说明</w:t>
        </w:r>
        <w:r>
          <w:rPr>
            <w:rFonts w:ascii="Times New Roman" w:eastAsia="Times New Roman"/>
            <w:sz w:val="21"/>
          </w:rPr>
          <w:tab/>
          <w:t>27</w:t>
        </w:r>
      </w:hyperlink>
    </w:p>
    <w:p>
      <w:pPr>
        <w:tabs>
          <w:tab w:pos="8705" w:val="right" w:leader="dot"/>
        </w:tabs>
        <w:spacing w:before="217"/>
        <w:ind w:left="405" w:right="0" w:firstLine="0"/>
        <w:jc w:val="left"/>
        <w:rPr>
          <w:rFonts w:ascii="Times New Roman" w:eastAsia="Times New Roman"/>
          <w:sz w:val="28"/>
        </w:rPr>
      </w:pPr>
      <w:hyperlink w:history="true" w:anchor="_bookmark15">
        <w:r>
          <w:rPr>
            <w:rFonts w:ascii="Microsoft YaHei" w:eastAsia="Microsoft YaHei" w:hint="eastAsia"/>
            <w:sz w:val="28"/>
          </w:rPr>
          <w:t>第三部分</w:t>
        </w:r>
        <w:r>
          <w:rPr>
            <w:rFonts w:ascii="Microsoft YaHei" w:eastAsia="Microsoft YaHei" w:hint="eastAsia"/>
            <w:spacing w:val="48"/>
            <w:sz w:val="28"/>
          </w:rPr>
          <w:t> </w:t>
        </w:r>
        <w:r>
          <w:rPr>
            <w:rFonts w:ascii="Microsoft YaHei" w:eastAsia="Microsoft YaHei" w:hint="eastAsia"/>
            <w:sz w:val="28"/>
          </w:rPr>
          <w:t>名词解释</w:t>
        </w:r>
        <w:r>
          <w:rPr>
            <w:rFonts w:ascii="Times New Roman" w:eastAsia="Times New Roman"/>
            <w:sz w:val="28"/>
          </w:rPr>
          <w:tab/>
          <w:t>29</w:t>
        </w:r>
      </w:hyperlink>
    </w:p>
    <w:p>
      <w:pPr>
        <w:tabs>
          <w:tab w:pos="2198" w:val="left" w:leader="none"/>
          <w:tab w:pos="8705" w:val="right" w:leader="dot"/>
        </w:tabs>
        <w:spacing w:before="156"/>
        <w:ind w:left="405" w:right="0" w:firstLine="0"/>
        <w:jc w:val="left"/>
        <w:rPr>
          <w:rFonts w:ascii="Times New Roman" w:eastAsia="Times New Roman"/>
          <w:sz w:val="28"/>
        </w:rPr>
      </w:pPr>
      <w:hyperlink w:history="true" w:anchor="_bookmark16">
        <w:r>
          <w:rPr>
            <w:rFonts w:ascii="Microsoft YaHei" w:eastAsia="Microsoft YaHei" w:hint="eastAsia"/>
            <w:sz w:val="28"/>
          </w:rPr>
          <w:t>第四部分</w:t>
        </w:r>
        <w:r>
          <w:rPr>
            <w:rFonts w:ascii="Microsoft YaHei" w:eastAsia="Microsoft YaHei" w:hint="eastAsia"/>
            <w:spacing w:val="45"/>
            <w:sz w:val="28"/>
          </w:rPr>
          <w:t> </w:t>
        </w:r>
        <w:r>
          <w:rPr>
            <w:rFonts w:ascii="Microsoft YaHei" w:eastAsia="Microsoft YaHei" w:hint="eastAsia"/>
            <w:sz w:val="28"/>
          </w:rPr>
          <w:t>附</w:t>
          <w:tab/>
          <w:t>件</w:t>
        </w:r>
        <w:r>
          <w:rPr>
            <w:rFonts w:ascii="Times New Roman" w:eastAsia="Times New Roman"/>
            <w:sz w:val="28"/>
          </w:rPr>
          <w:tab/>
          <w:t>33</w:t>
        </w:r>
      </w:hyperlink>
    </w:p>
    <w:p>
      <w:pPr>
        <w:tabs>
          <w:tab w:pos="2198" w:val="left" w:leader="none"/>
          <w:tab w:pos="8705" w:val="right" w:leader="dot"/>
        </w:tabs>
        <w:spacing w:before="156"/>
        <w:ind w:left="405" w:right="0" w:firstLine="0"/>
        <w:jc w:val="left"/>
        <w:rPr>
          <w:rFonts w:ascii="Times New Roman" w:eastAsia="Times New Roman"/>
          <w:sz w:val="28"/>
        </w:rPr>
      </w:pPr>
      <w:hyperlink w:history="true" w:anchor="_bookmark17">
        <w:r>
          <w:rPr>
            <w:rFonts w:ascii="Microsoft YaHei" w:eastAsia="Microsoft YaHei" w:hint="eastAsia"/>
            <w:sz w:val="28"/>
          </w:rPr>
          <w:t>第五部分</w:t>
        </w:r>
        <w:r>
          <w:rPr>
            <w:rFonts w:ascii="Microsoft YaHei" w:eastAsia="Microsoft YaHei" w:hint="eastAsia"/>
            <w:spacing w:val="45"/>
            <w:sz w:val="28"/>
          </w:rPr>
          <w:t> </w:t>
        </w:r>
        <w:r>
          <w:rPr>
            <w:rFonts w:ascii="Microsoft YaHei" w:eastAsia="Microsoft YaHei" w:hint="eastAsia"/>
            <w:sz w:val="28"/>
          </w:rPr>
          <w:t>附</w:t>
          <w:tab/>
          <w:t>表</w:t>
        </w:r>
        <w:r>
          <w:rPr>
            <w:rFonts w:ascii="Times New Roman" w:eastAsia="Times New Roman"/>
            <w:sz w:val="28"/>
          </w:rPr>
          <w:tab/>
          <w:t>34</w:t>
        </w:r>
      </w:hyperlink>
    </w:p>
    <w:p>
      <w:pPr>
        <w:spacing w:after="0"/>
        <w:jc w:val="left"/>
        <w:rPr>
          <w:rFonts w:ascii="Times New Roman" w:eastAsia="Times New Roman"/>
          <w:sz w:val="28"/>
        </w:rPr>
        <w:sectPr>
          <w:pgSz w:w="11910" w:h="16840"/>
          <w:pgMar w:header="0" w:footer="1381" w:top="1580" w:bottom="1580" w:left="1400" w:right="1260"/>
        </w:sectPr>
      </w:pPr>
    </w:p>
    <w:p>
      <w:pPr>
        <w:tabs>
          <w:tab w:pos="8429" w:val="right" w:leader="dot"/>
        </w:tabs>
        <w:spacing w:before="597"/>
        <w:ind w:left="762" w:right="0" w:firstLine="0"/>
        <w:jc w:val="left"/>
        <w:rPr>
          <w:rFonts w:ascii="Times New Roman" w:eastAsia="Times New Roman"/>
          <w:sz w:val="21"/>
        </w:rPr>
      </w:pPr>
      <w:hyperlink w:history="true" w:anchor="_bookmark18">
        <w:r>
          <w:rPr>
            <w:rFonts w:ascii="Microsoft YaHei" w:eastAsia="Microsoft YaHei" w:hint="eastAsia"/>
            <w:sz w:val="21"/>
          </w:rPr>
          <w:t>一、收入支出决算总表</w:t>
        </w:r>
        <w:r>
          <w:rPr>
            <w:rFonts w:ascii="Times New Roman" w:eastAsia="Times New Roman"/>
            <w:sz w:val="21"/>
          </w:rPr>
          <w:tab/>
          <w:t>34</w:t>
        </w:r>
      </w:hyperlink>
    </w:p>
    <w:p>
      <w:pPr>
        <w:tabs>
          <w:tab w:pos="8429" w:val="right" w:leader="dot"/>
        </w:tabs>
        <w:spacing w:before="191"/>
        <w:ind w:left="762" w:right="0" w:firstLine="0"/>
        <w:jc w:val="left"/>
        <w:rPr>
          <w:rFonts w:ascii="Times New Roman" w:eastAsia="Times New Roman"/>
          <w:sz w:val="21"/>
        </w:rPr>
      </w:pPr>
      <w:hyperlink w:history="true" w:anchor="_bookmark19">
        <w:r>
          <w:rPr>
            <w:rFonts w:ascii="Microsoft YaHei" w:eastAsia="Microsoft YaHei" w:hint="eastAsia"/>
            <w:sz w:val="21"/>
          </w:rPr>
          <w:t>二、收入决算表</w:t>
        </w:r>
        <w:r>
          <w:rPr>
            <w:rFonts w:ascii="Times New Roman" w:eastAsia="Times New Roman"/>
            <w:sz w:val="21"/>
          </w:rPr>
          <w:tab/>
          <w:t>34</w:t>
        </w:r>
      </w:hyperlink>
    </w:p>
    <w:p>
      <w:pPr>
        <w:tabs>
          <w:tab w:pos="8429" w:val="right" w:leader="dot"/>
        </w:tabs>
        <w:spacing w:before="194"/>
        <w:ind w:left="762" w:right="0" w:firstLine="0"/>
        <w:jc w:val="left"/>
        <w:rPr>
          <w:rFonts w:ascii="Times New Roman" w:eastAsia="Times New Roman"/>
          <w:sz w:val="21"/>
        </w:rPr>
      </w:pPr>
      <w:hyperlink w:history="true" w:anchor="_bookmark20">
        <w:r>
          <w:rPr>
            <w:rFonts w:ascii="Microsoft YaHei" w:eastAsia="Microsoft YaHei" w:hint="eastAsia"/>
            <w:sz w:val="21"/>
          </w:rPr>
          <w:t>三、支出决算表</w:t>
        </w:r>
        <w:r>
          <w:rPr>
            <w:rFonts w:ascii="Times New Roman" w:eastAsia="Times New Roman"/>
            <w:sz w:val="21"/>
          </w:rPr>
          <w:tab/>
          <w:t>34</w:t>
        </w:r>
      </w:hyperlink>
    </w:p>
    <w:p>
      <w:pPr>
        <w:tabs>
          <w:tab w:pos="8429" w:val="right" w:leader="dot"/>
        </w:tabs>
        <w:spacing w:before="191"/>
        <w:ind w:left="762" w:right="0" w:firstLine="0"/>
        <w:jc w:val="left"/>
        <w:rPr>
          <w:rFonts w:ascii="Times New Roman" w:eastAsia="Times New Roman"/>
          <w:sz w:val="21"/>
        </w:rPr>
      </w:pPr>
      <w:hyperlink w:history="true" w:anchor="_bookmark21">
        <w:r>
          <w:rPr>
            <w:rFonts w:ascii="Microsoft YaHei" w:eastAsia="Microsoft YaHei" w:hint="eastAsia"/>
            <w:sz w:val="21"/>
          </w:rPr>
          <w:t>四、财政拨款收入支出决算总表</w:t>
        </w:r>
        <w:r>
          <w:rPr>
            <w:rFonts w:ascii="Times New Roman" w:eastAsia="Times New Roman"/>
            <w:sz w:val="21"/>
          </w:rPr>
          <w:tab/>
          <w:t>34</w:t>
        </w:r>
      </w:hyperlink>
    </w:p>
    <w:p>
      <w:pPr>
        <w:tabs>
          <w:tab w:pos="8429" w:val="right" w:leader="dot"/>
        </w:tabs>
        <w:spacing w:before="191"/>
        <w:ind w:left="762" w:right="0" w:firstLine="0"/>
        <w:jc w:val="left"/>
        <w:rPr>
          <w:rFonts w:ascii="Times New Roman" w:eastAsia="Times New Roman"/>
          <w:sz w:val="21"/>
        </w:rPr>
      </w:pPr>
      <w:hyperlink w:history="true" w:anchor="_bookmark22">
        <w:r>
          <w:rPr>
            <w:rFonts w:ascii="Microsoft YaHei" w:eastAsia="Microsoft YaHei" w:hint="eastAsia"/>
            <w:sz w:val="21"/>
          </w:rPr>
          <w:t>五、财政拨款支出决算明细表</w:t>
        </w:r>
        <w:r>
          <w:rPr>
            <w:rFonts w:ascii="Times New Roman" w:eastAsia="Times New Roman"/>
            <w:sz w:val="21"/>
          </w:rPr>
          <w:tab/>
          <w:t>34</w:t>
        </w:r>
      </w:hyperlink>
    </w:p>
    <w:p>
      <w:pPr>
        <w:tabs>
          <w:tab w:pos="8429" w:val="right" w:leader="dot"/>
        </w:tabs>
        <w:spacing w:before="192"/>
        <w:ind w:left="762" w:right="0" w:firstLine="0"/>
        <w:jc w:val="left"/>
        <w:rPr>
          <w:rFonts w:ascii="Times New Roman" w:eastAsia="Times New Roman"/>
          <w:sz w:val="21"/>
        </w:rPr>
      </w:pPr>
      <w:hyperlink w:history="true" w:anchor="_bookmark23">
        <w:r>
          <w:rPr>
            <w:rFonts w:ascii="Microsoft YaHei" w:eastAsia="Microsoft YaHei" w:hint="eastAsia"/>
            <w:sz w:val="21"/>
          </w:rPr>
          <w:t>六、一般公共预算财政拨款支出决算表</w:t>
        </w:r>
        <w:r>
          <w:rPr>
            <w:rFonts w:ascii="Times New Roman" w:eastAsia="Times New Roman"/>
            <w:sz w:val="21"/>
          </w:rPr>
          <w:tab/>
          <w:t>34</w:t>
        </w:r>
      </w:hyperlink>
    </w:p>
    <w:p>
      <w:pPr>
        <w:tabs>
          <w:tab w:pos="8429" w:val="right" w:leader="dot"/>
        </w:tabs>
        <w:spacing w:before="194"/>
        <w:ind w:left="762" w:right="0" w:firstLine="0"/>
        <w:jc w:val="left"/>
        <w:rPr>
          <w:rFonts w:ascii="Times New Roman" w:eastAsia="Times New Roman"/>
          <w:sz w:val="21"/>
        </w:rPr>
      </w:pPr>
      <w:hyperlink w:history="true" w:anchor="_bookmark24">
        <w:r>
          <w:rPr>
            <w:rFonts w:ascii="Microsoft YaHei" w:eastAsia="Microsoft YaHei" w:hint="eastAsia"/>
            <w:sz w:val="21"/>
          </w:rPr>
          <w:t>七、一般公共预算财政拨款支出决算明细表</w:t>
        </w:r>
        <w:r>
          <w:rPr>
            <w:rFonts w:ascii="Times New Roman" w:eastAsia="Times New Roman"/>
            <w:sz w:val="21"/>
          </w:rPr>
          <w:tab/>
          <w:t>34</w:t>
        </w:r>
      </w:hyperlink>
    </w:p>
    <w:p>
      <w:pPr>
        <w:tabs>
          <w:tab w:pos="8429" w:val="right" w:leader="dot"/>
        </w:tabs>
        <w:spacing w:before="191"/>
        <w:ind w:left="762" w:right="0" w:firstLine="0"/>
        <w:jc w:val="left"/>
        <w:rPr>
          <w:rFonts w:ascii="Times New Roman" w:eastAsia="Times New Roman"/>
          <w:sz w:val="21"/>
        </w:rPr>
      </w:pPr>
      <w:hyperlink w:history="true" w:anchor="_bookmark25">
        <w:r>
          <w:rPr>
            <w:rFonts w:ascii="Microsoft YaHei" w:eastAsia="Microsoft YaHei" w:hint="eastAsia"/>
            <w:sz w:val="21"/>
          </w:rPr>
          <w:t>八、一般公共预算财政拨款基本支出决算表</w:t>
        </w:r>
        <w:r>
          <w:rPr>
            <w:rFonts w:ascii="Times New Roman" w:eastAsia="Times New Roman"/>
            <w:sz w:val="21"/>
          </w:rPr>
          <w:tab/>
          <w:t>34</w:t>
        </w:r>
      </w:hyperlink>
    </w:p>
    <w:p>
      <w:pPr>
        <w:tabs>
          <w:tab w:pos="8429" w:val="right" w:leader="dot"/>
        </w:tabs>
        <w:spacing w:before="191"/>
        <w:ind w:left="762" w:right="0" w:firstLine="0"/>
        <w:jc w:val="left"/>
        <w:rPr>
          <w:rFonts w:ascii="Times New Roman" w:eastAsia="Times New Roman"/>
          <w:sz w:val="21"/>
        </w:rPr>
      </w:pPr>
      <w:hyperlink w:history="true" w:anchor="_bookmark26">
        <w:r>
          <w:rPr>
            <w:rFonts w:ascii="Microsoft YaHei" w:eastAsia="Microsoft YaHei" w:hint="eastAsia"/>
            <w:sz w:val="21"/>
          </w:rPr>
          <w:t>九、一般公共预算财政拨款项目支出决算表</w:t>
        </w:r>
        <w:r>
          <w:rPr>
            <w:rFonts w:ascii="Times New Roman" w:eastAsia="Times New Roman"/>
            <w:sz w:val="21"/>
          </w:rPr>
          <w:tab/>
          <w:t>34</w:t>
        </w:r>
      </w:hyperlink>
    </w:p>
    <w:p>
      <w:pPr>
        <w:tabs>
          <w:tab w:pos="8429" w:val="right" w:leader="dot"/>
        </w:tabs>
        <w:spacing w:before="192"/>
        <w:ind w:left="762" w:right="0" w:firstLine="0"/>
        <w:jc w:val="left"/>
        <w:rPr>
          <w:rFonts w:ascii="Times New Roman" w:hAnsi="Times New Roman" w:eastAsia="Times New Roman"/>
          <w:sz w:val="21"/>
        </w:rPr>
      </w:pPr>
      <w:hyperlink w:history="true" w:anchor="_bookmark27">
        <w:r>
          <w:rPr>
            <w:rFonts w:ascii="Microsoft YaHei" w:hAnsi="Microsoft YaHei" w:eastAsia="Microsoft YaHei" w:hint="eastAsia"/>
            <w:sz w:val="21"/>
          </w:rPr>
          <w:t>十、一般公共预算财政拨款</w:t>
        </w:r>
        <w:r>
          <w:rPr>
            <w:rFonts w:ascii="Microsoft YaHei" w:hAnsi="Microsoft YaHei" w:eastAsia="Microsoft YaHei" w:hint="eastAsia"/>
            <w:w w:val="65"/>
            <w:sz w:val="21"/>
          </w:rPr>
          <w:t>“</w:t>
        </w:r>
        <w:r>
          <w:rPr>
            <w:rFonts w:ascii="Microsoft YaHei" w:hAnsi="Microsoft YaHei" w:eastAsia="Microsoft YaHei" w:hint="eastAsia"/>
            <w:sz w:val="21"/>
          </w:rPr>
          <w:t>三公</w:t>
        </w:r>
        <w:r>
          <w:rPr>
            <w:rFonts w:ascii="Microsoft YaHei" w:hAnsi="Microsoft YaHei" w:eastAsia="Microsoft YaHei" w:hint="eastAsia"/>
            <w:w w:val="65"/>
            <w:sz w:val="21"/>
          </w:rPr>
          <w:t>”</w:t>
        </w:r>
        <w:r>
          <w:rPr>
            <w:rFonts w:ascii="Microsoft YaHei" w:hAnsi="Microsoft YaHei" w:eastAsia="Microsoft YaHei" w:hint="eastAsia"/>
            <w:sz w:val="21"/>
          </w:rPr>
          <w:t>经费支出决算表</w:t>
        </w:r>
        <w:r>
          <w:rPr>
            <w:rFonts w:ascii="Times New Roman" w:hAnsi="Times New Roman" w:eastAsia="Times New Roman"/>
            <w:sz w:val="21"/>
          </w:rPr>
          <w:tab/>
          <w:t>34</w:t>
        </w:r>
      </w:hyperlink>
    </w:p>
    <w:p>
      <w:pPr>
        <w:tabs>
          <w:tab w:pos="8429" w:val="right" w:leader="dot"/>
        </w:tabs>
        <w:spacing w:before="193"/>
        <w:ind w:left="762" w:right="0" w:firstLine="0"/>
        <w:jc w:val="left"/>
        <w:rPr>
          <w:rFonts w:ascii="Times New Roman" w:eastAsia="Times New Roman"/>
          <w:sz w:val="21"/>
        </w:rPr>
      </w:pPr>
      <w:hyperlink w:history="true" w:anchor="_bookmark28">
        <w:r>
          <w:rPr>
            <w:rFonts w:ascii="Microsoft YaHei" w:eastAsia="Microsoft YaHei" w:hint="eastAsia"/>
            <w:sz w:val="21"/>
          </w:rPr>
          <w:t>十一、政府性基金预算财政拨款收入支出决算表</w:t>
        </w:r>
        <w:r>
          <w:rPr>
            <w:rFonts w:ascii="Times New Roman" w:eastAsia="Times New Roman"/>
            <w:sz w:val="21"/>
          </w:rPr>
          <w:tab/>
          <w:t>34</w:t>
        </w:r>
      </w:hyperlink>
    </w:p>
    <w:p>
      <w:pPr>
        <w:tabs>
          <w:tab w:pos="8429" w:val="right" w:leader="dot"/>
        </w:tabs>
        <w:spacing w:before="192"/>
        <w:ind w:left="762" w:right="0" w:firstLine="0"/>
        <w:jc w:val="left"/>
        <w:rPr>
          <w:rFonts w:ascii="Times New Roman" w:hAnsi="Times New Roman" w:eastAsia="Times New Roman"/>
          <w:sz w:val="21"/>
        </w:rPr>
      </w:pPr>
      <w:hyperlink w:history="true" w:anchor="_bookmark29">
        <w:r>
          <w:rPr>
            <w:rFonts w:ascii="Microsoft YaHei" w:hAnsi="Microsoft YaHei" w:eastAsia="Microsoft YaHei" w:hint="eastAsia"/>
            <w:sz w:val="21"/>
          </w:rPr>
          <w:t>十二、政府性基金预算财政拨款</w:t>
        </w:r>
        <w:r>
          <w:rPr>
            <w:rFonts w:ascii="Microsoft YaHei" w:hAnsi="Microsoft YaHei" w:eastAsia="Microsoft YaHei" w:hint="eastAsia"/>
            <w:w w:val="65"/>
            <w:sz w:val="21"/>
          </w:rPr>
          <w:t>“</w:t>
        </w:r>
        <w:r>
          <w:rPr>
            <w:rFonts w:ascii="Microsoft YaHei" w:hAnsi="Microsoft YaHei" w:eastAsia="Microsoft YaHei" w:hint="eastAsia"/>
            <w:sz w:val="21"/>
          </w:rPr>
          <w:t>三公</w:t>
        </w:r>
        <w:r>
          <w:rPr>
            <w:rFonts w:ascii="Microsoft YaHei" w:hAnsi="Microsoft YaHei" w:eastAsia="Microsoft YaHei" w:hint="eastAsia"/>
            <w:w w:val="65"/>
            <w:sz w:val="21"/>
          </w:rPr>
          <w:t>”</w:t>
        </w:r>
        <w:r>
          <w:rPr>
            <w:rFonts w:ascii="Microsoft YaHei" w:hAnsi="Microsoft YaHei" w:eastAsia="Microsoft YaHei" w:hint="eastAsia"/>
            <w:sz w:val="21"/>
          </w:rPr>
          <w:t>经费支出决算表</w:t>
        </w:r>
        <w:r>
          <w:rPr>
            <w:rFonts w:ascii="Times New Roman" w:hAnsi="Times New Roman" w:eastAsia="Times New Roman"/>
            <w:sz w:val="21"/>
          </w:rPr>
          <w:tab/>
          <w:t>34</w:t>
        </w:r>
      </w:hyperlink>
    </w:p>
    <w:p>
      <w:pPr>
        <w:tabs>
          <w:tab w:pos="8429" w:val="right" w:leader="dot"/>
        </w:tabs>
        <w:spacing w:before="192"/>
        <w:ind w:left="762" w:right="0" w:firstLine="0"/>
        <w:jc w:val="left"/>
        <w:rPr>
          <w:rFonts w:ascii="Times New Roman" w:eastAsia="Times New Roman"/>
          <w:sz w:val="21"/>
        </w:rPr>
      </w:pPr>
      <w:hyperlink w:history="true" w:anchor="_bookmark30">
        <w:r>
          <w:rPr>
            <w:rFonts w:ascii="Microsoft YaHei" w:eastAsia="Microsoft YaHei" w:hint="eastAsia"/>
            <w:sz w:val="21"/>
          </w:rPr>
          <w:t>十三、国有资本经营预算财政拨款收入支出决算表</w:t>
        </w:r>
        <w:r>
          <w:rPr>
            <w:rFonts w:ascii="Times New Roman" w:eastAsia="Times New Roman"/>
            <w:sz w:val="21"/>
          </w:rPr>
          <w:tab/>
          <w:t>34</w:t>
        </w:r>
      </w:hyperlink>
    </w:p>
    <w:p>
      <w:pPr>
        <w:tabs>
          <w:tab w:pos="8429" w:val="right" w:leader="dot"/>
        </w:tabs>
        <w:spacing w:before="191"/>
        <w:ind w:left="762" w:right="0" w:firstLine="0"/>
        <w:jc w:val="left"/>
        <w:rPr>
          <w:rFonts w:ascii="Times New Roman" w:eastAsia="Times New Roman"/>
          <w:sz w:val="21"/>
        </w:rPr>
      </w:pPr>
      <w:hyperlink w:history="true" w:anchor="_bookmark31">
        <w:r>
          <w:rPr>
            <w:rFonts w:ascii="Microsoft YaHei" w:eastAsia="Microsoft YaHei" w:hint="eastAsia"/>
            <w:sz w:val="21"/>
          </w:rPr>
          <w:t>十四、国有资本经营预算财政拨款支出决算表</w:t>
        </w:r>
        <w:r>
          <w:rPr>
            <w:rFonts w:ascii="Times New Roman" w:eastAsia="Times New Roman"/>
            <w:sz w:val="21"/>
          </w:rPr>
          <w:tab/>
          <w:t>34</w:t>
        </w:r>
      </w:hyperlink>
    </w:p>
    <w:p>
      <w:pPr>
        <w:spacing w:after="0"/>
        <w:jc w:val="left"/>
        <w:rPr>
          <w:rFonts w:ascii="Times New Roman" w:eastAsia="Times New Roman"/>
          <w:sz w:val="21"/>
        </w:rPr>
        <w:sectPr>
          <w:pgSz w:w="11910" w:h="16840"/>
          <w:pgMar w:header="0" w:footer="1381" w:top="1580" w:bottom="1580" w:left="1400" w:right="1260"/>
        </w:sectPr>
      </w:pPr>
    </w:p>
    <w:p>
      <w:pPr>
        <w:pStyle w:val="BodyText"/>
        <w:spacing w:before="2"/>
        <w:rPr>
          <w:rFonts w:ascii="Times New Roman"/>
          <w:sz w:val="47"/>
        </w:rPr>
      </w:pPr>
    </w:p>
    <w:p>
      <w:pPr>
        <w:pStyle w:val="BodyText"/>
        <w:spacing w:line="211" w:lineRule="auto"/>
        <w:ind w:left="762" w:right="3030" w:firstLine="2763"/>
      </w:pPr>
      <w:bookmarkStart w:name="第一部分 部门概况" w:id="2"/>
      <w:bookmarkEnd w:id="2"/>
      <w:r>
        <w:rPr/>
      </w:r>
      <w:bookmarkStart w:name="_bookmark0" w:id="3"/>
      <w:bookmarkEnd w:id="3"/>
      <w:r>
        <w:rPr/>
      </w:r>
      <w:r>
        <w:rPr/>
        <w:t>第一部分 部门概况</w:t>
      </w:r>
      <w:bookmarkStart w:name="一、基本职能及主要工作" w:id="4"/>
      <w:bookmarkEnd w:id="4"/>
      <w:r>
        <w:rPr/>
      </w:r>
      <w:bookmarkStart w:name="_bookmark1" w:id="5"/>
      <w:bookmarkEnd w:id="5"/>
      <w:r>
        <w:rPr/>
        <w:t>一、基本职能及主要工作</w:t>
      </w:r>
    </w:p>
    <w:p>
      <w:pPr>
        <w:pStyle w:val="BodyText"/>
        <w:spacing w:line="540" w:lineRule="exact"/>
        <w:ind w:left="762"/>
      </w:pPr>
      <w:r>
        <w:rPr/>
        <w:t>（一）主要职能</w:t>
      </w:r>
    </w:p>
    <w:p>
      <w:pPr>
        <w:pStyle w:val="BodyText"/>
        <w:spacing w:line="304" w:lineRule="auto" w:before="34"/>
        <w:ind w:left="131" w:right="268" w:firstLine="631"/>
        <w:rPr>
          <w:rFonts w:ascii="SimSun" w:eastAsia="SimSun" w:hint="eastAsia"/>
        </w:rPr>
      </w:pPr>
      <w:r>
        <w:rPr>
          <w:rFonts w:ascii="SimSun" w:eastAsia="SimSun" w:hint="eastAsia"/>
          <w:w w:val="95"/>
        </w:rPr>
        <w:t>实施九年义务教育，促进基础教育发展，小学、初中学历教</w:t>
      </w:r>
      <w:r>
        <w:rPr>
          <w:rFonts w:ascii="SimSun" w:eastAsia="SimSun" w:hint="eastAsia"/>
        </w:rPr>
        <w:t>育。</w:t>
      </w:r>
    </w:p>
    <w:p>
      <w:pPr>
        <w:pStyle w:val="BodyText"/>
        <w:spacing w:line="452" w:lineRule="exact"/>
        <w:ind w:left="762"/>
      </w:pPr>
      <w:r>
        <w:rPr>
          <w:spacing w:val="-2"/>
        </w:rPr>
        <w:t>（二）</w:t>
      </w:r>
      <w:r>
        <w:rPr>
          <w:rFonts w:ascii="Times New Roman" w:eastAsia="Times New Roman"/>
          <w:spacing w:val="-2"/>
        </w:rPr>
        <w:t>2021</w:t>
      </w:r>
      <w:r>
        <w:rPr>
          <w:rFonts w:ascii="Times New Roman" w:eastAsia="Times New Roman"/>
          <w:spacing w:val="-18"/>
        </w:rPr>
        <w:t> </w:t>
      </w:r>
      <w:r>
        <w:rPr>
          <w:spacing w:val="-1"/>
        </w:rPr>
        <w:t>年重点工作完成情况</w:t>
      </w:r>
    </w:p>
    <w:p>
      <w:pPr>
        <w:pStyle w:val="BodyText"/>
        <w:spacing w:line="551" w:lineRule="exact"/>
        <w:ind w:left="131"/>
      </w:pPr>
      <w:r>
        <w:rPr>
          <w:w w:val="95"/>
        </w:rPr>
        <w:t>一、加强领导班子建设，依法治教，依法强校，提高工作效率。</w:t>
      </w:r>
    </w:p>
    <w:p>
      <w:pPr>
        <w:pStyle w:val="BodyText"/>
        <w:spacing w:line="235" w:lineRule="auto" w:before="2"/>
        <w:ind w:left="131" w:right="265" w:firstLine="631"/>
        <w:jc w:val="both"/>
      </w:pPr>
      <w:r>
        <w:rPr>
          <w:w w:val="95"/>
        </w:rPr>
        <w:t>一个学校的发展关键在校长，在学校行政班子，作为学校班</w:t>
      </w:r>
      <w:r>
        <w:rPr>
          <w:spacing w:val="1"/>
          <w:w w:val="95"/>
        </w:rPr>
        <w:t> </w:t>
      </w:r>
      <w:r>
        <w:rPr>
          <w:w w:val="95"/>
        </w:rPr>
        <w:t>子成员我们时刻严格要求自己，实实在在的做事，堂堂正正的做</w:t>
      </w:r>
      <w:r>
        <w:rPr>
          <w:spacing w:val="1"/>
          <w:w w:val="95"/>
        </w:rPr>
        <w:t> </w:t>
      </w:r>
      <w:r>
        <w:rPr>
          <w:spacing w:val="-21"/>
          <w:w w:val="95"/>
        </w:rPr>
        <w:t>人，以自己坦诚的待人态度，踏实的工作作风，深入教学第一线，</w:t>
      </w:r>
      <w:r>
        <w:rPr>
          <w:spacing w:val="1"/>
          <w:w w:val="95"/>
        </w:rPr>
        <w:t> </w:t>
      </w:r>
      <w:r>
        <w:rPr>
          <w:w w:val="95"/>
        </w:rPr>
        <w:t>为教师做表率。坚持理论学习，了解教育发展信息，用先进的教</w:t>
      </w:r>
      <w:r>
        <w:rPr>
          <w:spacing w:val="1"/>
          <w:w w:val="95"/>
        </w:rPr>
        <w:t> </w:t>
      </w:r>
      <w:r>
        <w:rPr>
          <w:w w:val="95"/>
        </w:rPr>
        <w:t>育理论指导工作、管理教学。在思想上，努力加强自己的政治修</w:t>
      </w:r>
      <w:r>
        <w:rPr>
          <w:spacing w:val="1"/>
          <w:w w:val="95"/>
        </w:rPr>
        <w:t> </w:t>
      </w:r>
      <w:r>
        <w:rPr>
          <w:w w:val="95"/>
        </w:rPr>
        <w:t>养，不断提高思想觉悟，增强党性观念，坚持原则，顾全大局，</w:t>
      </w:r>
      <w:r>
        <w:rPr>
          <w:spacing w:val="1"/>
          <w:w w:val="95"/>
        </w:rPr>
        <w:t> </w:t>
      </w:r>
      <w:r>
        <w:rPr>
          <w:w w:val="95"/>
        </w:rPr>
        <w:t>与上级保持一致；带头学习党和国家的方针、政策，特别是党的</w:t>
      </w:r>
      <w:r>
        <w:rPr>
          <w:spacing w:val="1"/>
          <w:w w:val="95"/>
        </w:rPr>
        <w:t> </w:t>
      </w:r>
      <w:r>
        <w:rPr>
          <w:w w:val="95"/>
        </w:rPr>
        <w:t>十九大精神，贯彻落实习近平新时代中国特色社会主义思想，学</w:t>
      </w:r>
      <w:r>
        <w:rPr>
          <w:spacing w:val="1"/>
          <w:w w:val="95"/>
        </w:rPr>
        <w:t> </w:t>
      </w:r>
      <w:r>
        <w:rPr>
          <w:w w:val="95"/>
        </w:rPr>
        <w:t>习教育教学方面的专著、杂志，撰写读书笔记，不断提高自身的</w:t>
      </w:r>
      <w:r>
        <w:rPr>
          <w:spacing w:val="1"/>
          <w:w w:val="95"/>
        </w:rPr>
        <w:t> </w:t>
      </w:r>
      <w:r>
        <w:rPr>
          <w:w w:val="95"/>
        </w:rPr>
        <w:t>理论水平和工作能力；在工作作风方面，求真务实，任人唯贤，</w:t>
      </w:r>
      <w:r>
        <w:rPr>
          <w:spacing w:val="1"/>
          <w:w w:val="95"/>
        </w:rPr>
        <w:t> </w:t>
      </w:r>
      <w:r>
        <w:rPr>
          <w:w w:val="95"/>
        </w:rPr>
        <w:t>平等待人，与人为善，集思广益；在学校管理上，有事业心和责</w:t>
      </w:r>
      <w:r>
        <w:rPr>
          <w:spacing w:val="1"/>
          <w:w w:val="95"/>
        </w:rPr>
        <w:t> </w:t>
      </w:r>
      <w:r>
        <w:rPr>
          <w:w w:val="95"/>
        </w:rPr>
        <w:t>任感，有比较清晰的工作思路，有开拓创新的意识和勇于克服困</w:t>
      </w:r>
      <w:r>
        <w:rPr>
          <w:spacing w:val="1"/>
          <w:w w:val="95"/>
        </w:rPr>
        <w:t> </w:t>
      </w:r>
      <w:r>
        <w:rPr>
          <w:w w:val="95"/>
        </w:rPr>
        <w:t>难的决心；在工作态度方面，能够恪尽职守，勤恳敬业，与教师</w:t>
      </w:r>
      <w:r>
        <w:rPr>
          <w:spacing w:val="1"/>
          <w:w w:val="95"/>
        </w:rPr>
        <w:t> </w:t>
      </w:r>
      <w:r>
        <w:rPr>
          <w:w w:val="95"/>
        </w:rPr>
        <w:t>同甘共苦，共同进步；在工作业绩方面，能够较好的完成上级各</w:t>
      </w:r>
      <w:r>
        <w:rPr>
          <w:spacing w:val="1"/>
          <w:w w:val="95"/>
        </w:rPr>
        <w:t> </w:t>
      </w:r>
      <w:r>
        <w:rPr>
          <w:w w:val="95"/>
        </w:rPr>
        <w:t>项任务，学校各项工作取得一定成绩，传承和发展了学校自身特</w:t>
      </w:r>
    </w:p>
    <w:p>
      <w:pPr>
        <w:spacing w:after="0" w:line="235" w:lineRule="auto"/>
        <w:jc w:val="both"/>
        <w:sectPr>
          <w:pgSz w:w="11910" w:h="16840"/>
          <w:pgMar w:header="0" w:footer="1381" w:top="1580" w:bottom="1580" w:left="1400" w:right="1260"/>
        </w:sectPr>
      </w:pPr>
    </w:p>
    <w:p>
      <w:pPr>
        <w:pStyle w:val="BodyText"/>
        <w:spacing w:before="15"/>
        <w:rPr>
          <w:sz w:val="25"/>
        </w:rPr>
      </w:pPr>
    </w:p>
    <w:p>
      <w:pPr>
        <w:pStyle w:val="BodyText"/>
        <w:spacing w:line="235" w:lineRule="auto" w:before="27"/>
        <w:ind w:left="131" w:right="264"/>
        <w:jc w:val="both"/>
      </w:pPr>
      <w:r>
        <w:rPr>
          <w:w w:val="95"/>
        </w:rPr>
        <w:t>色；在统班子带队伍方面，充分调动每个领导的积极性，提出</w:t>
      </w:r>
      <w:r>
        <w:rPr>
          <w:w w:val="65"/>
        </w:rPr>
        <w:t>“</w:t>
      </w:r>
      <w:r>
        <w:rPr>
          <w:w w:val="95"/>
        </w:rPr>
        <w:t>讲政治、树正气、懂业务、会管理、敢负责</w:t>
      </w:r>
      <w:r>
        <w:rPr>
          <w:w w:val="65"/>
        </w:rPr>
        <w:t>”</w:t>
      </w:r>
      <w:r>
        <w:rPr>
          <w:w w:val="95"/>
        </w:rPr>
        <w:t>的工作要求，做到各司其职，各尽其责，同时倡导分工不分家，团结协作，民主管理，</w:t>
      </w:r>
      <w:r>
        <w:rPr>
          <w:spacing w:val="1"/>
          <w:w w:val="95"/>
        </w:rPr>
        <w:t> </w:t>
      </w:r>
      <w:r>
        <w:rPr>
          <w:w w:val="95"/>
        </w:rPr>
        <w:t>形成了班子凝聚力，因而使班子工作不相互推诿，遇到问题总是</w:t>
      </w:r>
      <w:r>
        <w:rPr>
          <w:spacing w:val="1"/>
          <w:w w:val="95"/>
        </w:rPr>
        <w:t> </w:t>
      </w:r>
      <w:r>
        <w:rPr>
          <w:w w:val="95"/>
        </w:rPr>
        <w:t>群策群力。在领导的带动下，教师之间互帮互学，友善相处，形</w:t>
      </w:r>
      <w:r>
        <w:rPr>
          <w:spacing w:val="1"/>
          <w:w w:val="95"/>
        </w:rPr>
        <w:t> </w:t>
      </w:r>
      <w:r>
        <w:rPr/>
        <w:t>成和谐温暖的校园氛围。</w:t>
      </w:r>
    </w:p>
    <w:p>
      <w:pPr>
        <w:pStyle w:val="BodyText"/>
        <w:spacing w:line="583" w:lineRule="exact"/>
        <w:ind w:left="131"/>
      </w:pPr>
      <w:r>
        <w:rPr>
          <w:w w:val="95"/>
        </w:rPr>
        <w:t>二、健全规章制度，以制建校，以制强校。</w:t>
      </w:r>
    </w:p>
    <w:p>
      <w:pPr>
        <w:pStyle w:val="BodyText"/>
        <w:spacing w:line="235" w:lineRule="auto" w:before="3"/>
        <w:ind w:left="131" w:right="108" w:firstLine="631"/>
      </w:pPr>
      <w:r>
        <w:rPr>
          <w:spacing w:val="-14"/>
          <w:w w:val="95"/>
        </w:rPr>
        <w:t>根据教育局要求，结合学校实际，相继出台了各项管理制度，</w:t>
      </w:r>
      <w:r>
        <w:rPr>
          <w:spacing w:val="1"/>
          <w:w w:val="95"/>
        </w:rPr>
        <w:t> </w:t>
      </w:r>
      <w:r>
        <w:rPr>
          <w:spacing w:val="-1"/>
        </w:rPr>
        <w:t>包括部门职责、教学管理、班级管理、学生管理、后勤管理、安</w:t>
      </w:r>
      <w:r>
        <w:rPr>
          <w:spacing w:val="-12"/>
        </w:rPr>
        <w:t>全管理等等，进一步完善了《温江区万春学校办学章程</w:t>
      </w:r>
      <w:r>
        <w:rPr>
          <w:spacing w:val="-44"/>
        </w:rPr>
        <w:t>》《温江区</w:t>
      </w:r>
      <w:r>
        <w:rPr>
          <w:spacing w:val="-20"/>
        </w:rPr>
        <w:t>万春学校家长委员会章程》；制定了学校未来发展五年规划；修订</w:t>
      </w:r>
      <w:r>
        <w:rPr>
          <w:spacing w:val="-21"/>
        </w:rPr>
        <w:t>了以质量为中心的《年终绩效考评办法》和以工作量为中心的《超</w:t>
      </w:r>
      <w:r>
        <w:rPr>
          <w:spacing w:val="-6"/>
          <w:w w:val="95"/>
        </w:rPr>
        <w:t>课时发放办法》以及《温江区万春学校教职工工作量计算办法》、</w:t>
      </w:r>
    </w:p>
    <w:p>
      <w:pPr>
        <w:pStyle w:val="BodyText"/>
        <w:spacing w:line="235" w:lineRule="auto" w:before="5"/>
        <w:ind w:left="131" w:right="265"/>
        <w:jc w:val="both"/>
      </w:pPr>
      <w:r>
        <w:rPr>
          <w:spacing w:val="-20"/>
          <w:w w:val="95"/>
        </w:rPr>
        <w:t>《教职工出勤请假制度》并获得教代会一致通过；初步完成了《温</w:t>
      </w:r>
      <w:r>
        <w:rPr>
          <w:spacing w:val="1"/>
          <w:w w:val="95"/>
        </w:rPr>
        <w:t> </w:t>
      </w:r>
      <w:r>
        <w:rPr>
          <w:spacing w:val="-19"/>
          <w:w w:val="95"/>
        </w:rPr>
        <w:t>江区万春学校现代学校管理制度集》。通过制度的落实，保证各项</w:t>
      </w:r>
      <w:r>
        <w:rPr>
          <w:spacing w:val="1"/>
          <w:w w:val="95"/>
        </w:rPr>
        <w:t> </w:t>
      </w:r>
      <w:r>
        <w:rPr>
          <w:spacing w:val="-21"/>
          <w:w w:val="95"/>
        </w:rPr>
        <w:t>工作的顺利开展。实施扁平化管理，将管理责任具体化、明确化。</w:t>
      </w:r>
      <w:r>
        <w:rPr>
          <w:spacing w:val="1"/>
          <w:w w:val="95"/>
        </w:rPr>
        <w:t> </w:t>
      </w:r>
      <w:r>
        <w:rPr>
          <w:w w:val="95"/>
        </w:rPr>
        <w:t>一把手负全责，主管领导具体抓，年组长、教研组长到教师层层</w:t>
      </w:r>
      <w:r>
        <w:rPr>
          <w:spacing w:val="1"/>
          <w:w w:val="95"/>
        </w:rPr>
        <w:t> </w:t>
      </w:r>
      <w:r>
        <w:rPr/>
        <w:t>落实责任，做到人人都管理，处处有管理，事事见管理。</w:t>
      </w:r>
    </w:p>
    <w:p>
      <w:pPr>
        <w:pStyle w:val="BodyText"/>
        <w:spacing w:line="583" w:lineRule="exact"/>
        <w:ind w:left="131"/>
      </w:pPr>
      <w:r>
        <w:rPr>
          <w:w w:val="95"/>
        </w:rPr>
        <w:t>三、加强教师队伍建设，全面提高教师素质。</w:t>
      </w:r>
    </w:p>
    <w:p>
      <w:pPr>
        <w:pStyle w:val="BodyText"/>
        <w:spacing w:line="235" w:lineRule="auto" w:before="3"/>
        <w:ind w:left="131" w:right="266" w:firstLine="631"/>
        <w:jc w:val="both"/>
      </w:pPr>
      <w:r>
        <w:rPr>
          <w:spacing w:val="-1"/>
          <w:w w:val="95"/>
        </w:rPr>
        <w:t>我校一直坚持</w:t>
      </w:r>
      <w:r>
        <w:rPr>
          <w:spacing w:val="-1"/>
          <w:w w:val="65"/>
        </w:rPr>
        <w:t>“</w:t>
      </w:r>
      <w:r>
        <w:rPr>
          <w:spacing w:val="-1"/>
          <w:w w:val="95"/>
        </w:rPr>
        <w:t>以仁为本，立德树人</w:t>
      </w:r>
      <w:r>
        <w:rPr>
          <w:w w:val="65"/>
        </w:rPr>
        <w:t>”</w:t>
      </w:r>
      <w:r>
        <w:rPr>
          <w:w w:val="95"/>
        </w:rPr>
        <w:t>为办学宗旨，以</w:t>
      </w:r>
      <w:r>
        <w:rPr>
          <w:w w:val="65"/>
        </w:rPr>
        <w:t>“</w:t>
      </w:r>
      <w:r>
        <w:rPr>
          <w:w w:val="95"/>
        </w:rPr>
        <w:t>明德崇</w:t>
      </w:r>
      <w:r>
        <w:rPr>
          <w:spacing w:val="-19"/>
          <w:w w:val="95"/>
        </w:rPr>
        <w:t>文，守正出新</w:t>
      </w:r>
      <w:r>
        <w:rPr>
          <w:w w:val="65"/>
        </w:rPr>
        <w:t>”</w:t>
      </w:r>
      <w:r>
        <w:rPr>
          <w:spacing w:val="-17"/>
          <w:w w:val="95"/>
        </w:rPr>
        <w:t>为校训，始终将</w:t>
      </w:r>
      <w:r>
        <w:rPr>
          <w:w w:val="65"/>
        </w:rPr>
        <w:t>“</w:t>
      </w:r>
      <w:r>
        <w:rPr>
          <w:w w:val="95"/>
        </w:rPr>
        <w:t>养正教育</w:t>
      </w:r>
      <w:r>
        <w:rPr>
          <w:w w:val="65"/>
        </w:rPr>
        <w:t>”</w:t>
      </w:r>
      <w:r>
        <w:rPr>
          <w:spacing w:val="-11"/>
          <w:w w:val="95"/>
        </w:rPr>
        <w:t>作为核心文化，本学期，</w:t>
      </w:r>
      <w:r>
        <w:rPr>
          <w:spacing w:val="-88"/>
          <w:w w:val="95"/>
        </w:rPr>
        <w:t> </w:t>
      </w:r>
      <w:r>
        <w:rPr>
          <w:w w:val="95"/>
        </w:rPr>
        <w:t>我们利用国旗下讲话、校园广播、主题周会对学生进行思想和德</w:t>
      </w:r>
    </w:p>
    <w:p>
      <w:pPr>
        <w:spacing w:after="0" w:line="235" w:lineRule="auto"/>
        <w:jc w:val="both"/>
        <w:sectPr>
          <w:pgSz w:w="11910" w:h="16840"/>
          <w:pgMar w:header="0" w:footer="1381" w:top="1580" w:bottom="1580" w:left="1400" w:right="1260"/>
        </w:sectPr>
      </w:pPr>
    </w:p>
    <w:p>
      <w:pPr>
        <w:pStyle w:val="BodyText"/>
        <w:spacing w:before="15"/>
        <w:rPr>
          <w:sz w:val="25"/>
        </w:rPr>
      </w:pPr>
    </w:p>
    <w:p>
      <w:pPr>
        <w:pStyle w:val="BodyText"/>
        <w:spacing w:line="235" w:lineRule="auto" w:before="27"/>
        <w:ind w:left="131" w:right="108"/>
      </w:pPr>
      <w:r>
        <w:rPr>
          <w:spacing w:val="-1"/>
        </w:rPr>
        <w:t>育教育，定期召开家长会、组织教师进行多渠道多角度的家访活</w:t>
      </w:r>
      <w:r>
        <w:rPr/>
        <w:t>动</w:t>
      </w:r>
      <w:r>
        <w:rPr>
          <w:rFonts w:ascii="Times New Roman" w:eastAsia="Times New Roman"/>
        </w:rPr>
        <w:t>(</w:t>
      </w:r>
      <w:r>
        <w:rPr/>
        <w:t>电话汇报、入户家访、家长来校参与学生管理等</w:t>
      </w:r>
      <w:r>
        <w:rPr>
          <w:rFonts w:ascii="Times New Roman" w:eastAsia="Times New Roman"/>
        </w:rPr>
        <w:t>)</w:t>
      </w:r>
      <w:r>
        <w:rPr/>
        <w:t>，加强家校</w:t>
      </w:r>
      <w:r>
        <w:rPr>
          <w:spacing w:val="-1"/>
        </w:rPr>
        <w:t>互联，将德育工作渗透于家庭，为学生身心健康发展创造一个良好环境。在抓好学生思想教育的同时，我们组织全体教师认真学习教育法律法规，进一步规范教师行为。并且要求全体教师认真</w:t>
      </w:r>
      <w:r>
        <w:rPr>
          <w:spacing w:val="-11"/>
          <w:w w:val="95"/>
        </w:rPr>
        <w:t>遵守《中小学教师职业道德规范》，逐步打造出一支团结、进取、</w:t>
      </w:r>
      <w:r>
        <w:rPr>
          <w:spacing w:val="1"/>
          <w:w w:val="95"/>
        </w:rPr>
        <w:t> </w:t>
      </w:r>
      <w:r>
        <w:rPr/>
        <w:t>拼搏、向上的教师队伍。</w:t>
      </w:r>
    </w:p>
    <w:p>
      <w:pPr>
        <w:pStyle w:val="BodyText"/>
        <w:spacing w:line="235" w:lineRule="auto" w:before="8"/>
        <w:ind w:left="131" w:right="268"/>
      </w:pPr>
      <w:r>
        <w:rPr>
          <w:w w:val="95"/>
        </w:rPr>
        <w:t>四、坚持以教学工作为中心，坚守教育教学质量这一学校发展生</w:t>
      </w:r>
      <w:r>
        <w:rPr>
          <w:spacing w:val="1"/>
          <w:w w:val="95"/>
        </w:rPr>
        <w:t> </w:t>
      </w:r>
      <w:r>
        <w:rPr/>
        <w:t>命线。</w:t>
      </w:r>
    </w:p>
    <w:p>
      <w:pPr>
        <w:pStyle w:val="BodyText"/>
        <w:spacing w:line="235" w:lineRule="auto" w:before="1"/>
        <w:ind w:left="131" w:right="107"/>
      </w:pPr>
      <w:r>
        <w:rPr>
          <w:rFonts w:ascii="Times New Roman" w:hAnsi="Times New Roman" w:eastAsia="Times New Roman"/>
          <w:spacing w:val="-2"/>
        </w:rPr>
        <w:t>1</w:t>
      </w:r>
      <w:r>
        <w:rPr>
          <w:spacing w:val="-17"/>
        </w:rPr>
        <w:t>、加强学习，更新知识结构。面对社会、家庭，每一个有责任感</w:t>
      </w:r>
      <w:r>
        <w:rPr>
          <w:spacing w:val="-1"/>
        </w:rPr>
        <w:t>的教师都会感受到一种压力和挑战，为此我们必须要努力完善教师的知识结构，以适应当前的教育形势。全校教师都应把学习视</w:t>
      </w:r>
      <w:r>
        <w:rPr>
          <w:spacing w:val="-3"/>
          <w:w w:val="99"/>
        </w:rPr>
        <w:t>为职业生活的迫切需求，在辛勤耕耘的同时，莫忘给</w:t>
      </w:r>
      <w:r>
        <w:rPr>
          <w:spacing w:val="-2"/>
          <w:w w:val="77"/>
        </w:rPr>
        <w:t>自己“</w:t>
      </w:r>
      <w:r>
        <w:rPr>
          <w:spacing w:val="-2"/>
          <w:w w:val="99"/>
        </w:rPr>
        <w:t>充电</w:t>
      </w:r>
      <w:r>
        <w:rPr>
          <w:spacing w:val="-107"/>
          <w:w w:val="33"/>
        </w:rPr>
        <w:t>”</w:t>
      </w:r>
      <w:r>
        <w:rPr>
          <w:w w:val="99"/>
        </w:rPr>
        <w:t>，</w:t>
      </w:r>
      <w:r>
        <w:rPr/>
        <w:t>提升自身的文化品位，提高自己的理论水平。</w:t>
      </w:r>
    </w:p>
    <w:p>
      <w:pPr>
        <w:pStyle w:val="BodyText"/>
        <w:spacing w:line="235" w:lineRule="auto" w:before="7"/>
        <w:ind w:left="131" w:right="265"/>
        <w:jc w:val="both"/>
      </w:pPr>
      <w:r>
        <w:rPr>
          <w:rFonts w:ascii="Times New Roman" w:hAnsi="Times New Roman" w:eastAsia="Times New Roman"/>
          <w:w w:val="95"/>
        </w:rPr>
        <w:t>2</w:t>
      </w:r>
      <w:r>
        <w:rPr>
          <w:spacing w:val="-14"/>
          <w:w w:val="95"/>
        </w:rPr>
        <w:t>、立足课堂，探索教学改革。课堂教学是学校教学工作的重心所</w:t>
      </w:r>
      <w:r>
        <w:rPr>
          <w:spacing w:val="1"/>
          <w:w w:val="95"/>
        </w:rPr>
        <w:t> </w:t>
      </w:r>
      <w:r>
        <w:rPr>
          <w:w w:val="95"/>
        </w:rPr>
        <w:t>在，是落实新课程、实施素质教育的主渠道，也是学生实现自主</w:t>
      </w:r>
      <w:r>
        <w:rPr>
          <w:spacing w:val="1"/>
          <w:w w:val="95"/>
        </w:rPr>
        <w:t> </w:t>
      </w:r>
      <w:r>
        <w:rPr>
          <w:w w:val="95"/>
        </w:rPr>
        <w:t>和谐发展的主阵地。对照”四川省中小学教学基本规范</w:t>
      </w:r>
      <w:r>
        <w:rPr>
          <w:w w:val="65"/>
        </w:rPr>
        <w:t>”</w:t>
      </w:r>
      <w:r>
        <w:rPr>
          <w:w w:val="95"/>
        </w:rPr>
        <w:t>为标准，</w:t>
      </w:r>
      <w:r>
        <w:rPr>
          <w:spacing w:val="1"/>
          <w:w w:val="95"/>
        </w:rPr>
        <w:t> </w:t>
      </w:r>
      <w:r>
        <w:rPr>
          <w:w w:val="95"/>
        </w:rPr>
        <w:t>落实中小学德育课程一体化实施纲要，引导教师关注课堂教学，</w:t>
      </w:r>
      <w:r>
        <w:rPr>
          <w:spacing w:val="1"/>
          <w:w w:val="95"/>
        </w:rPr>
        <w:t> </w:t>
      </w:r>
      <w:r>
        <w:rPr>
          <w:w w:val="95"/>
        </w:rPr>
        <w:t>扎实落实课程改革的各项要求，充分落实学生主体地位，提高课</w:t>
      </w:r>
      <w:r>
        <w:rPr>
          <w:spacing w:val="1"/>
          <w:w w:val="95"/>
        </w:rPr>
        <w:t> </w:t>
      </w:r>
      <w:r>
        <w:rPr/>
        <w:t>堂教学效率。</w:t>
      </w:r>
    </w:p>
    <w:p>
      <w:pPr>
        <w:pStyle w:val="BodyText"/>
        <w:spacing w:line="235" w:lineRule="auto" w:before="5"/>
        <w:ind w:left="131" w:right="268" w:firstLine="631"/>
      </w:pPr>
      <w:r>
        <w:rPr>
          <w:w w:val="95"/>
        </w:rPr>
        <w:t>备课是教师的教学基本功，也是教师日常教学工作的重要组</w:t>
      </w:r>
      <w:r>
        <w:rPr>
          <w:spacing w:val="1"/>
          <w:w w:val="95"/>
        </w:rPr>
        <w:t> </w:t>
      </w:r>
      <w:r>
        <w:rPr>
          <w:w w:val="95"/>
        </w:rPr>
        <w:t>成部分，尤其在新课改的背景下，备课的理念在更新，备课的内</w:t>
      </w:r>
    </w:p>
    <w:p>
      <w:pPr>
        <w:spacing w:after="0" w:line="235" w:lineRule="auto"/>
        <w:sectPr>
          <w:pgSz w:w="11910" w:h="16840"/>
          <w:pgMar w:header="0" w:footer="1381" w:top="1580" w:bottom="1580" w:left="1400" w:right="1260"/>
        </w:sectPr>
      </w:pPr>
    </w:p>
    <w:p>
      <w:pPr>
        <w:pStyle w:val="BodyText"/>
        <w:spacing w:before="15"/>
        <w:rPr>
          <w:sz w:val="25"/>
        </w:rPr>
      </w:pPr>
    </w:p>
    <w:p>
      <w:pPr>
        <w:pStyle w:val="BodyText"/>
        <w:spacing w:line="235" w:lineRule="auto" w:before="27"/>
        <w:ind w:left="131" w:right="266"/>
        <w:jc w:val="both"/>
      </w:pPr>
      <w:r>
        <w:rPr>
          <w:w w:val="95"/>
        </w:rPr>
        <w:t>涵也在丰富，有效备课，优化备课，创新备课显得尤为重要。本</w:t>
      </w:r>
      <w:r>
        <w:rPr>
          <w:spacing w:val="1"/>
          <w:w w:val="95"/>
        </w:rPr>
        <w:t> </w:t>
      </w:r>
      <w:r>
        <w:rPr>
          <w:spacing w:val="-3"/>
          <w:w w:val="95"/>
        </w:rPr>
        <w:t>学期我校继续从</w:t>
      </w:r>
      <w:r>
        <w:rPr>
          <w:spacing w:val="-3"/>
          <w:w w:val="65"/>
        </w:rPr>
        <w:t>“</w:t>
      </w:r>
      <w:r>
        <w:rPr>
          <w:spacing w:val="-3"/>
          <w:w w:val="95"/>
        </w:rPr>
        <w:t>学历案备课</w:t>
      </w:r>
      <w:r>
        <w:rPr>
          <w:spacing w:val="-3"/>
          <w:w w:val="65"/>
        </w:rPr>
        <w:t>”</w:t>
      </w:r>
      <w:r>
        <w:rPr>
          <w:spacing w:val="-3"/>
          <w:w w:val="95"/>
        </w:rPr>
        <w:t>与</w:t>
      </w:r>
      <w:r>
        <w:rPr>
          <w:spacing w:val="-3"/>
          <w:w w:val="65"/>
        </w:rPr>
        <w:t>“</w:t>
      </w:r>
      <w:r>
        <w:rPr>
          <w:spacing w:val="-3"/>
          <w:w w:val="95"/>
        </w:rPr>
        <w:t>精细化备课</w:t>
      </w:r>
      <w:r>
        <w:rPr>
          <w:spacing w:val="-3"/>
          <w:w w:val="65"/>
        </w:rPr>
        <w:t>”</w:t>
      </w:r>
      <w:r>
        <w:rPr>
          <w:spacing w:val="-17"/>
          <w:w w:val="95"/>
        </w:rPr>
        <w:t>入手，从教材的解读</w:t>
      </w:r>
      <w:r>
        <w:rPr>
          <w:spacing w:val="-21"/>
          <w:w w:val="95"/>
        </w:rPr>
        <w:t>与学生的解读入手，精心预设，设计教学活动，避免教学随意性。</w:t>
      </w:r>
      <w:r>
        <w:rPr>
          <w:spacing w:val="1"/>
          <w:w w:val="95"/>
        </w:rPr>
        <w:t> </w:t>
      </w:r>
      <w:r>
        <w:rPr>
          <w:w w:val="95"/>
        </w:rPr>
        <w:t>下大力气引导教师进行教后反思，对不同年龄段的教师分层提出</w:t>
      </w:r>
      <w:r>
        <w:rPr>
          <w:spacing w:val="1"/>
          <w:w w:val="95"/>
        </w:rPr>
        <w:t> </w:t>
      </w:r>
      <w:r>
        <w:rPr>
          <w:w w:val="95"/>
        </w:rPr>
        <w:t>要求，及时捕捉教学中的成功与失败，逐步提高反思能力，形成</w:t>
      </w:r>
      <w:r>
        <w:rPr>
          <w:spacing w:val="1"/>
          <w:w w:val="95"/>
        </w:rPr>
        <w:t> </w:t>
      </w:r>
      <w:r>
        <w:rPr>
          <w:spacing w:val="-5"/>
          <w:w w:val="99"/>
        </w:rPr>
        <w:t>反思习惯。杜绝</w:t>
      </w:r>
      <w:r>
        <w:rPr>
          <w:spacing w:val="-4"/>
          <w:w w:val="33"/>
        </w:rPr>
        <w:t>“</w:t>
      </w:r>
      <w:r>
        <w:rPr>
          <w:spacing w:val="-4"/>
          <w:w w:val="99"/>
        </w:rPr>
        <w:t>搬运工</w:t>
      </w:r>
      <w:r>
        <w:rPr>
          <w:spacing w:val="-107"/>
          <w:w w:val="33"/>
        </w:rPr>
        <w:t>”</w:t>
      </w:r>
      <w:r>
        <w:rPr>
          <w:spacing w:val="-5"/>
          <w:w w:val="99"/>
        </w:rPr>
        <w:t>，杜绝无教案上课。</w:t>
      </w:r>
    </w:p>
    <w:p>
      <w:pPr>
        <w:pStyle w:val="BodyText"/>
        <w:spacing w:line="235" w:lineRule="auto" w:before="8"/>
        <w:ind w:left="131" w:right="265" w:firstLine="631"/>
        <w:jc w:val="both"/>
      </w:pPr>
      <w:r>
        <w:rPr>
          <w:w w:val="95"/>
        </w:rPr>
        <w:t>在听课方面，以教研组为单位，组织教师开展相互听课、评</w:t>
      </w:r>
      <w:r>
        <w:rPr>
          <w:spacing w:val="1"/>
          <w:w w:val="95"/>
        </w:rPr>
        <w:t> </w:t>
      </w:r>
      <w:r>
        <w:rPr>
          <w:w w:val="95"/>
        </w:rPr>
        <w:t>课活动，努力营造浓厚的教学研讨氛围。引导教师积极学习、探</w:t>
      </w:r>
      <w:r>
        <w:rPr>
          <w:spacing w:val="1"/>
          <w:w w:val="95"/>
        </w:rPr>
        <w:t> </w:t>
      </w:r>
      <w:r>
        <w:rPr>
          <w:w w:val="95"/>
        </w:rPr>
        <w:t>索，交流。干教师上示范课，全体教师上达标课。鼓励青年教师</w:t>
      </w:r>
      <w:r>
        <w:rPr>
          <w:spacing w:val="1"/>
          <w:w w:val="95"/>
        </w:rPr>
        <w:t> </w:t>
      </w:r>
      <w:r>
        <w:rPr>
          <w:w w:val="95"/>
        </w:rPr>
        <w:t>上好研究课。师徒结对教师分别上好示范课和汇报课。每位教师</w:t>
      </w:r>
      <w:r>
        <w:rPr>
          <w:spacing w:val="1"/>
          <w:w w:val="95"/>
        </w:rPr>
        <w:t> </w:t>
      </w:r>
      <w:r>
        <w:rPr>
          <w:spacing w:val="9"/>
          <w:w w:val="95"/>
        </w:rPr>
        <w:t>每学期听课不少于 </w:t>
      </w:r>
      <w:r>
        <w:rPr>
          <w:rFonts w:ascii="Times New Roman" w:eastAsia="Times New Roman"/>
          <w:w w:val="95"/>
        </w:rPr>
        <w:t>20</w:t>
      </w:r>
      <w:r>
        <w:rPr>
          <w:rFonts w:ascii="Times New Roman" w:eastAsia="Times New Roman"/>
          <w:spacing w:val="28"/>
          <w:w w:val="95"/>
        </w:rPr>
        <w:t> </w:t>
      </w:r>
      <w:r>
        <w:rPr>
          <w:spacing w:val="-41"/>
          <w:w w:val="95"/>
        </w:rPr>
        <w:t>节。</w:t>
      </w:r>
      <w:r>
        <w:rPr>
          <w:rFonts w:ascii="Times New Roman" w:eastAsia="Times New Roman"/>
          <w:w w:val="95"/>
        </w:rPr>
        <w:t>5</w:t>
      </w:r>
      <w:r>
        <w:rPr>
          <w:rFonts w:ascii="Times New Roman" w:eastAsia="Times New Roman"/>
          <w:spacing w:val="28"/>
          <w:w w:val="95"/>
        </w:rPr>
        <w:t> </w:t>
      </w:r>
      <w:r>
        <w:rPr>
          <w:w w:val="95"/>
        </w:rPr>
        <w:t>年以内青年教师和学校中层领导每学</w:t>
      </w:r>
      <w:r>
        <w:rPr>
          <w:spacing w:val="6"/>
          <w:w w:val="95"/>
        </w:rPr>
        <w:t>期听课不少于 </w:t>
      </w:r>
      <w:r>
        <w:rPr>
          <w:rFonts w:ascii="Times New Roman" w:eastAsia="Times New Roman"/>
          <w:w w:val="95"/>
        </w:rPr>
        <w:t>30</w:t>
      </w:r>
      <w:r>
        <w:rPr>
          <w:rFonts w:ascii="Times New Roman" w:eastAsia="Times New Roman"/>
          <w:spacing w:val="75"/>
          <w:w w:val="95"/>
        </w:rPr>
        <w:t> </w:t>
      </w:r>
      <w:r>
        <w:rPr>
          <w:spacing w:val="-14"/>
          <w:w w:val="95"/>
        </w:rPr>
        <w:t>节。同时，本学期还要加强教师间的互相评课制</w:t>
      </w:r>
      <w:r>
        <w:rPr>
          <w:w w:val="95"/>
        </w:rPr>
        <w:t>度。每学期组织两次公开课活动，通过听课、评课活动，使教师</w:t>
      </w:r>
      <w:r>
        <w:rPr>
          <w:spacing w:val="1"/>
          <w:w w:val="95"/>
        </w:rPr>
        <w:t> </w:t>
      </w:r>
      <w:r>
        <w:rPr>
          <w:w w:val="95"/>
        </w:rPr>
        <w:t>在听的过程中学习，在评的过程中反思，以促使每一位教师加速</w:t>
      </w:r>
      <w:r>
        <w:rPr>
          <w:spacing w:val="1"/>
          <w:w w:val="95"/>
        </w:rPr>
        <w:t> </w:t>
      </w:r>
      <w:r>
        <w:rPr/>
        <w:t>成长。</w:t>
      </w:r>
    </w:p>
    <w:p>
      <w:pPr>
        <w:pStyle w:val="BodyText"/>
        <w:spacing w:line="235" w:lineRule="auto" w:before="8"/>
        <w:ind w:left="131" w:right="263" w:firstLine="631"/>
        <w:jc w:val="both"/>
      </w:pPr>
      <w:r>
        <w:rPr>
          <w:w w:val="95"/>
        </w:rPr>
        <w:t>在作业设计方面，教师要精心布置作业，加强针对性，体现</w:t>
      </w:r>
      <w:r>
        <w:rPr>
          <w:spacing w:val="1"/>
          <w:w w:val="95"/>
        </w:rPr>
        <w:t> </w:t>
      </w:r>
      <w:r>
        <w:rPr>
          <w:w w:val="95"/>
        </w:rPr>
        <w:t>灵活性，提倡分层布置作业，提倡同年级的作业内容要一致，共</w:t>
      </w:r>
      <w:r>
        <w:rPr>
          <w:spacing w:val="1"/>
          <w:w w:val="95"/>
        </w:rPr>
        <w:t> 同控制学生的课外作业量。建议教师使用 </w:t>
      </w:r>
      <w:r>
        <w:rPr>
          <w:rFonts w:ascii="Times New Roman" w:hAnsi="Times New Roman" w:eastAsia="Times New Roman"/>
          <w:w w:val="95"/>
        </w:rPr>
        <w:t>QQ</w:t>
      </w:r>
      <w:r>
        <w:rPr>
          <w:rFonts w:ascii="Times New Roman" w:hAnsi="Times New Roman" w:eastAsia="Times New Roman"/>
          <w:spacing w:val="55"/>
          <w:w w:val="95"/>
        </w:rPr>
        <w:t> </w:t>
      </w:r>
      <w:r>
        <w:rPr>
          <w:spacing w:val="-54"/>
          <w:w w:val="95"/>
        </w:rPr>
        <w:t>作业、</w:t>
      </w:r>
      <w:r>
        <w:rPr>
          <w:w w:val="70"/>
        </w:rPr>
        <w:t>“</w:t>
      </w:r>
      <w:r>
        <w:rPr>
          <w:w w:val="95"/>
        </w:rPr>
        <w:t>班级优化大师</w:t>
      </w:r>
      <w:r>
        <w:rPr>
          <w:w w:val="70"/>
        </w:rPr>
        <w:t>”</w:t>
      </w:r>
      <w:r>
        <w:rPr>
          <w:w w:val="95"/>
        </w:rPr>
        <w:t>布置作业，促进家校联系，发挥家长的监管与督促作用。语文作业布置，要注重积累性、应用性，忌死抄、死背；数学作业布</w:t>
      </w:r>
      <w:r>
        <w:rPr>
          <w:spacing w:val="1"/>
          <w:w w:val="95"/>
        </w:rPr>
        <w:t> </w:t>
      </w:r>
      <w:r>
        <w:rPr>
          <w:w w:val="95"/>
        </w:rPr>
        <w:t>置，应注重实践性、应用性作业，忌机械、重复；其他各学科也</w:t>
      </w:r>
      <w:r>
        <w:rPr>
          <w:spacing w:val="1"/>
          <w:w w:val="95"/>
        </w:rPr>
        <w:t> </w:t>
      </w:r>
      <w:r>
        <w:rPr>
          <w:w w:val="95"/>
        </w:rPr>
        <w:t>应科学地布置作业。作业批改要认真、及时、正确。各年级要扎</w:t>
      </w:r>
    </w:p>
    <w:p>
      <w:pPr>
        <w:spacing w:after="0" w:line="235" w:lineRule="auto"/>
        <w:jc w:val="both"/>
        <w:sectPr>
          <w:pgSz w:w="11910" w:h="16840"/>
          <w:pgMar w:header="0" w:footer="1381" w:top="1580" w:bottom="1580" w:left="1400" w:right="1260"/>
        </w:sectPr>
      </w:pPr>
    </w:p>
    <w:p>
      <w:pPr>
        <w:pStyle w:val="BodyText"/>
        <w:spacing w:before="15"/>
        <w:rPr>
          <w:sz w:val="25"/>
        </w:rPr>
      </w:pPr>
    </w:p>
    <w:p>
      <w:pPr>
        <w:pStyle w:val="BodyText"/>
        <w:spacing w:line="584" w:lineRule="exact" w:before="19"/>
        <w:ind w:left="131"/>
      </w:pPr>
      <w:r>
        <w:rPr>
          <w:w w:val="95"/>
        </w:rPr>
        <w:t>扎实实抓好写字工作，注重学生的写字姿势和写字质量。</w:t>
      </w:r>
    </w:p>
    <w:p>
      <w:pPr>
        <w:pStyle w:val="BodyText"/>
        <w:spacing w:line="580" w:lineRule="exact"/>
        <w:ind w:left="131"/>
      </w:pPr>
      <w:r>
        <w:rPr>
          <w:rFonts w:ascii="Times New Roman" w:eastAsia="Times New Roman"/>
        </w:rPr>
        <w:t>3</w:t>
      </w:r>
      <w:r>
        <w:rPr/>
        <w:t>、落实制度，做好常规工作的管理</w:t>
      </w:r>
    </w:p>
    <w:p>
      <w:pPr>
        <w:pStyle w:val="BodyText"/>
        <w:spacing w:line="235" w:lineRule="auto" w:before="4"/>
        <w:ind w:left="131" w:right="268" w:firstLine="631"/>
        <w:jc w:val="both"/>
      </w:pPr>
      <w:r>
        <w:rPr>
          <w:w w:val="95"/>
        </w:rPr>
        <w:t>教导处严格按照区教育局、区研培中心的关于常规管理的要</w:t>
      </w:r>
      <w:r>
        <w:rPr>
          <w:spacing w:val="1"/>
          <w:w w:val="95"/>
        </w:rPr>
        <w:t> </w:t>
      </w:r>
      <w:r>
        <w:rPr>
          <w:w w:val="95"/>
        </w:rPr>
        <w:t>求，制定了操作性强、可视化、可评价的常规管理制度，并且在</w:t>
      </w:r>
      <w:r>
        <w:rPr>
          <w:spacing w:val="1"/>
          <w:w w:val="95"/>
        </w:rPr>
        <w:t> </w:t>
      </w:r>
      <w:r>
        <w:rPr>
          <w:w w:val="95"/>
        </w:rPr>
        <w:t>实际教育教学过程中稳步推进，在推进过程中不断改进，取得了</w:t>
      </w:r>
      <w:r>
        <w:rPr>
          <w:spacing w:val="1"/>
          <w:w w:val="95"/>
        </w:rPr>
        <w:t> </w:t>
      </w:r>
      <w:r>
        <w:rPr/>
        <w:t>良好的效果。</w:t>
      </w:r>
    </w:p>
    <w:p>
      <w:pPr>
        <w:pStyle w:val="BodyText"/>
        <w:spacing w:line="235" w:lineRule="auto" w:before="4"/>
        <w:ind w:left="131" w:right="264"/>
        <w:jc w:val="both"/>
      </w:pPr>
      <w:r>
        <w:rPr>
          <w:spacing w:val="-5"/>
          <w:w w:val="99"/>
        </w:rPr>
        <w:t>①加强随机检查。依托</w:t>
      </w:r>
      <w:r>
        <w:rPr>
          <w:spacing w:val="-4"/>
          <w:w w:val="33"/>
        </w:rPr>
        <w:t>“</w:t>
      </w:r>
      <w:r>
        <w:rPr>
          <w:spacing w:val="-5"/>
          <w:w w:val="99"/>
        </w:rPr>
        <w:t>一月一查制度</w:t>
      </w:r>
      <w:r>
        <w:rPr>
          <w:spacing w:val="-4"/>
          <w:w w:val="33"/>
        </w:rPr>
        <w:t>”</w:t>
      </w:r>
      <w:r>
        <w:rPr>
          <w:spacing w:val="-3"/>
          <w:w w:val="99"/>
        </w:rPr>
        <w:t>和</w:t>
      </w:r>
      <w:r>
        <w:rPr>
          <w:spacing w:val="-4"/>
          <w:w w:val="33"/>
        </w:rPr>
        <w:t>”</w:t>
      </w:r>
      <w:r>
        <w:rPr>
          <w:spacing w:val="-5"/>
          <w:w w:val="99"/>
        </w:rPr>
        <w:t>课堂教学巡视制度</w:t>
      </w:r>
      <w:r>
        <w:rPr>
          <w:spacing w:val="-107"/>
          <w:w w:val="33"/>
        </w:rPr>
        <w:t>”</w:t>
      </w:r>
      <w:r>
        <w:rPr>
          <w:spacing w:val="-2"/>
          <w:w w:val="99"/>
        </w:rPr>
        <w:t>，对</w:t>
      </w:r>
      <w:r>
        <w:rPr>
          <w:w w:val="95"/>
        </w:rPr>
        <w:t>教师的教学常规工作进行随机检查，及时发现问题，及时反馈纠</w:t>
      </w:r>
      <w:r>
        <w:rPr>
          <w:spacing w:val="1"/>
          <w:w w:val="95"/>
        </w:rPr>
        <w:t> </w:t>
      </w:r>
      <w:r>
        <w:rPr>
          <w:w w:val="95"/>
        </w:rPr>
        <w:t>正。主要检查课程计划执行情况、教学秩序情况、课外辅导帮教</w:t>
      </w:r>
      <w:r>
        <w:rPr>
          <w:spacing w:val="1"/>
          <w:w w:val="95"/>
        </w:rPr>
        <w:t> </w:t>
      </w:r>
      <w:r>
        <w:rPr/>
        <w:t>情况等。</w:t>
      </w:r>
    </w:p>
    <w:p>
      <w:pPr>
        <w:pStyle w:val="BodyText"/>
        <w:spacing w:line="235" w:lineRule="auto" w:before="4"/>
        <w:ind w:left="131" w:right="264"/>
        <w:jc w:val="both"/>
      </w:pPr>
      <w:r>
        <w:rPr>
          <w:w w:val="95"/>
        </w:rPr>
        <w:t>②规范教学常规考核。本学期，加强了单元测试和期中测试等教</w:t>
      </w:r>
      <w:r>
        <w:rPr>
          <w:spacing w:val="1"/>
          <w:w w:val="95"/>
        </w:rPr>
        <w:t> </w:t>
      </w:r>
      <w:r>
        <w:rPr>
          <w:w w:val="95"/>
        </w:rPr>
        <w:t>学质量检测，注重教师教学的过程性评价。为保证每月考核的正</w:t>
      </w:r>
      <w:r>
        <w:rPr>
          <w:spacing w:val="1"/>
          <w:w w:val="95"/>
        </w:rPr>
        <w:t> </w:t>
      </w:r>
      <w:r>
        <w:rPr>
          <w:spacing w:val="-10"/>
          <w:w w:val="95"/>
        </w:rPr>
        <w:t>常开展，教导处负责做好以下工作</w:t>
      </w:r>
      <w:r>
        <w:rPr>
          <w:rFonts w:ascii="Times New Roman" w:hAnsi="Times New Roman" w:eastAsia="Times New Roman"/>
          <w:w w:val="95"/>
        </w:rPr>
        <w:t>:</w:t>
      </w:r>
      <w:r>
        <w:rPr>
          <w:w w:val="95"/>
        </w:rPr>
        <w:t>每月组织相关人员对教师的备</w:t>
      </w:r>
      <w:r>
        <w:rPr>
          <w:spacing w:val="1"/>
          <w:w w:val="95"/>
        </w:rPr>
        <w:t> </w:t>
      </w:r>
      <w:r>
        <w:rPr>
          <w:w w:val="95"/>
        </w:rPr>
        <w:t>课、作业批改情况进行检查，并及时反馈；深入课堂听随堂课，</w:t>
      </w:r>
      <w:r>
        <w:rPr>
          <w:spacing w:val="1"/>
          <w:w w:val="95"/>
        </w:rPr>
        <w:t> </w:t>
      </w:r>
      <w:r>
        <w:rPr/>
        <w:t>做好记录与评价。</w:t>
      </w:r>
    </w:p>
    <w:p>
      <w:pPr>
        <w:pStyle w:val="BodyText"/>
        <w:spacing w:line="235" w:lineRule="auto" w:before="4"/>
        <w:ind w:left="131" w:right="267"/>
        <w:jc w:val="both"/>
      </w:pPr>
      <w:r>
        <w:rPr>
          <w:w w:val="95"/>
        </w:rPr>
        <w:t>开展教学研究活动。根据学校的研究课题，从师生关系、课堂教</w:t>
      </w:r>
      <w:r>
        <w:rPr>
          <w:spacing w:val="1"/>
          <w:w w:val="95"/>
        </w:rPr>
        <w:t> </w:t>
      </w:r>
      <w:r>
        <w:rPr>
          <w:w w:val="95"/>
        </w:rPr>
        <w:t>学策略、班级管理三个方面，深入地研究。人人有研究课题，人</w:t>
      </w:r>
      <w:r>
        <w:rPr>
          <w:spacing w:val="1"/>
          <w:w w:val="95"/>
        </w:rPr>
        <w:t> </w:t>
      </w:r>
      <w:r>
        <w:rPr/>
        <w:t>人有专题研讨，不断撰写经验论文。</w:t>
      </w:r>
    </w:p>
    <w:p>
      <w:pPr>
        <w:pStyle w:val="BodyText"/>
        <w:spacing w:line="235" w:lineRule="auto" w:before="5"/>
        <w:ind w:left="131" w:right="268" w:firstLine="631"/>
        <w:jc w:val="both"/>
      </w:pPr>
      <w:r>
        <w:rPr>
          <w:w w:val="95"/>
        </w:rPr>
        <w:t>注重了学生帮扶、提优、转差工作。学习困难生的转变不是</w:t>
      </w:r>
      <w:r>
        <w:rPr>
          <w:spacing w:val="1"/>
          <w:w w:val="95"/>
        </w:rPr>
        <w:t> </w:t>
      </w:r>
      <w:r>
        <w:rPr>
          <w:w w:val="95"/>
        </w:rPr>
        <w:t>一蹴而就的，我校教师人人制定了学困生转化计划，对认定的每</w:t>
      </w:r>
      <w:r>
        <w:rPr>
          <w:spacing w:val="1"/>
          <w:w w:val="95"/>
        </w:rPr>
        <w:t> </w:t>
      </w:r>
      <w:r>
        <w:rPr>
          <w:w w:val="95"/>
        </w:rPr>
        <w:t>一位学困生进行跟踪辅导，激发每一位教师探索转化学习困难生</w:t>
      </w:r>
      <w:r>
        <w:rPr>
          <w:spacing w:val="1"/>
          <w:w w:val="95"/>
        </w:rPr>
        <w:t> </w:t>
      </w:r>
      <w:r>
        <w:rPr>
          <w:w w:val="95"/>
        </w:rPr>
        <w:t>的途径，对在补差工作中涌现的好的经验进行了交流和推广。本</w:t>
      </w:r>
    </w:p>
    <w:p>
      <w:pPr>
        <w:spacing w:after="0" w:line="235" w:lineRule="auto"/>
        <w:jc w:val="both"/>
        <w:sectPr>
          <w:pgSz w:w="11910" w:h="16840"/>
          <w:pgMar w:header="0" w:footer="1381" w:top="1580" w:bottom="1580" w:left="1400" w:right="1260"/>
        </w:sectPr>
      </w:pPr>
    </w:p>
    <w:p>
      <w:pPr>
        <w:pStyle w:val="BodyText"/>
        <w:spacing w:before="15"/>
        <w:rPr>
          <w:sz w:val="25"/>
        </w:rPr>
      </w:pPr>
    </w:p>
    <w:p>
      <w:pPr>
        <w:pStyle w:val="BodyText"/>
        <w:spacing w:line="235" w:lineRule="auto" w:before="27"/>
        <w:ind w:left="131" w:right="268"/>
      </w:pPr>
      <w:r>
        <w:rPr>
          <w:w w:val="95"/>
        </w:rPr>
        <w:t>学期继续加大了调研力度，及时了解各学科存在的问题，对薄弱</w:t>
      </w:r>
      <w:r>
        <w:rPr>
          <w:spacing w:val="1"/>
          <w:w w:val="95"/>
        </w:rPr>
        <w:t> </w:t>
      </w:r>
      <w:r>
        <w:rPr/>
        <w:t>年级、薄弱学科跟踪调研，教育教学质量得到了提高。</w:t>
      </w:r>
    </w:p>
    <w:p>
      <w:pPr>
        <w:pStyle w:val="BodyText"/>
        <w:spacing w:line="235" w:lineRule="auto" w:before="3"/>
        <w:ind w:left="131" w:right="264"/>
        <w:jc w:val="both"/>
      </w:pPr>
      <w:r>
        <w:rPr>
          <w:rFonts w:ascii="Times New Roman" w:eastAsia="Times New Roman"/>
          <w:w w:val="95"/>
        </w:rPr>
        <w:t>4</w:t>
      </w:r>
      <w:r>
        <w:rPr>
          <w:spacing w:val="-11"/>
          <w:w w:val="95"/>
        </w:rPr>
        <w:t>、推进以学历案为载体的三学课堂。围绕以学历案展开的教学改</w:t>
      </w:r>
      <w:r>
        <w:rPr>
          <w:spacing w:val="1"/>
          <w:w w:val="95"/>
        </w:rPr>
        <w:t> </w:t>
      </w:r>
      <w:r>
        <w:rPr>
          <w:w w:val="95"/>
        </w:rPr>
        <w:t>革，全校校本研修必须使用学历案，围绕学历案推进，校本教研</w:t>
      </w:r>
      <w:r>
        <w:rPr>
          <w:spacing w:val="1"/>
          <w:w w:val="95"/>
        </w:rPr>
        <w:t> </w:t>
      </w:r>
      <w:r>
        <w:rPr>
          <w:w w:val="95"/>
        </w:rPr>
        <w:t>做到有主题，针对学历案在不同课型过程中存在问题进行主题研</w:t>
      </w:r>
      <w:r>
        <w:rPr>
          <w:spacing w:val="1"/>
          <w:w w:val="95"/>
        </w:rPr>
        <w:t> </w:t>
      </w:r>
      <w:r>
        <w:rPr>
          <w:w w:val="95"/>
        </w:rPr>
        <w:t>讨活动，其中中小学语文组和英语组教研堂堂有主题，次次有研</w:t>
      </w:r>
      <w:r>
        <w:rPr>
          <w:spacing w:val="1"/>
          <w:w w:val="95"/>
        </w:rPr>
        <w:t> </w:t>
      </w:r>
      <w:r>
        <w:rPr>
          <w:w w:val="95"/>
        </w:rPr>
        <w:t>讨，中学语文组、英语组等教研组还做到次次有简报，我们中小</w:t>
      </w:r>
      <w:r>
        <w:rPr>
          <w:spacing w:val="1"/>
          <w:w w:val="95"/>
        </w:rPr>
        <w:t> </w:t>
      </w:r>
      <w:r>
        <w:rPr>
          <w:w w:val="95"/>
        </w:rPr>
        <w:t>学语文数学教研组开始从形转变到神，由外转变到内，在学历案</w:t>
      </w:r>
      <w:r>
        <w:rPr>
          <w:spacing w:val="1"/>
          <w:w w:val="95"/>
        </w:rPr>
        <w:t> </w:t>
      </w:r>
      <w:r>
        <w:rPr>
          <w:w w:val="95"/>
        </w:rPr>
        <w:t>的推进并安排老师到北京和上海等地学习学历案创编应用实施，</w:t>
      </w:r>
      <w:r>
        <w:rPr>
          <w:spacing w:val="1"/>
          <w:w w:val="95"/>
        </w:rPr>
        <w:t> </w:t>
      </w:r>
      <w:r>
        <w:rPr>
          <w:w w:val="95"/>
        </w:rPr>
        <w:t>并且英语组和数学组还围绕学历案要素与学历案实施进行了一次</w:t>
      </w:r>
      <w:r>
        <w:rPr>
          <w:spacing w:val="1"/>
          <w:w w:val="95"/>
        </w:rPr>
        <w:t> </w:t>
      </w:r>
      <w:r>
        <w:rPr/>
        <w:t>交叉研讨活动。</w:t>
      </w:r>
    </w:p>
    <w:p>
      <w:pPr>
        <w:pStyle w:val="BodyText"/>
        <w:spacing w:line="235" w:lineRule="auto" w:before="9"/>
        <w:ind w:left="131" w:right="262"/>
      </w:pPr>
      <w:r>
        <w:rPr>
          <w:rFonts w:ascii="Times New Roman" w:eastAsia="Times New Roman"/>
          <w:w w:val="95"/>
        </w:rPr>
        <w:t>5</w:t>
      </w:r>
      <w:r>
        <w:rPr>
          <w:spacing w:val="-9"/>
          <w:w w:val="95"/>
        </w:rPr>
        <w:t>、教导处一如既往地做好各类考试工作。在疫情这一特殊情况下</w:t>
      </w:r>
      <w:r>
        <w:rPr>
          <w:spacing w:val="1"/>
          <w:w w:val="95"/>
        </w:rPr>
        <w:t> </w:t>
      </w:r>
      <w:r>
        <w:rPr>
          <w:spacing w:val="-8"/>
          <w:w w:val="95"/>
        </w:rPr>
        <w:t>有条不紊地组织学生学业监测，初中达到 </w:t>
      </w:r>
      <w:r>
        <w:rPr>
          <w:rFonts w:ascii="Times New Roman" w:eastAsia="Times New Roman"/>
          <w:w w:val="95"/>
        </w:rPr>
        <w:t>11</w:t>
      </w:r>
      <w:r>
        <w:rPr>
          <w:rFonts w:ascii="Times New Roman" w:eastAsia="Times New Roman"/>
          <w:spacing w:val="7"/>
          <w:w w:val="95"/>
        </w:rPr>
        <w:t> </w:t>
      </w:r>
      <w:r>
        <w:rPr>
          <w:spacing w:val="-15"/>
          <w:w w:val="95"/>
        </w:rPr>
        <w:t>次，小学达到 </w:t>
      </w:r>
      <w:r>
        <w:rPr>
          <w:rFonts w:ascii="Times New Roman" w:eastAsia="Times New Roman"/>
          <w:w w:val="95"/>
        </w:rPr>
        <w:t>5</w:t>
      </w:r>
      <w:r>
        <w:rPr>
          <w:rFonts w:ascii="Times New Roman" w:eastAsia="Times New Roman"/>
          <w:spacing w:val="7"/>
          <w:w w:val="95"/>
        </w:rPr>
        <w:t> </w:t>
      </w:r>
      <w:r>
        <w:rPr>
          <w:spacing w:val="-157"/>
          <w:w w:val="95"/>
        </w:rPr>
        <w:t>次</w:t>
      </w:r>
      <w:r>
        <w:rPr>
          <w:w w:val="95"/>
        </w:rPr>
        <w:t>（线</w:t>
      </w:r>
      <w:r>
        <w:rPr/>
        <w:t>上教学评估测试，学月监测，适应性考试，会考，期末考试</w:t>
      </w:r>
      <w:r>
        <w:rPr>
          <w:spacing w:val="-164"/>
        </w:rPr>
        <w:t>）</w:t>
      </w:r>
      <w:r>
        <w:rPr/>
        <w:t>。</w:t>
      </w:r>
      <w:r>
        <w:rPr>
          <w:rFonts w:ascii="Times New Roman" w:eastAsia="Times New Roman"/>
          <w:w w:val="95"/>
        </w:rPr>
        <w:t>6</w:t>
      </w:r>
      <w:r>
        <w:rPr>
          <w:spacing w:val="-10"/>
          <w:w w:val="95"/>
        </w:rPr>
        <w:t>、继续做好各类毕业季工作，包括九年级一月誓师大会、中小学</w:t>
      </w:r>
      <w:r>
        <w:rPr>
          <w:spacing w:val="1"/>
          <w:w w:val="95"/>
        </w:rPr>
        <w:t> </w:t>
      </w:r>
      <w:r>
        <w:rPr>
          <w:w w:val="95"/>
        </w:rPr>
        <w:t>组织班主任，学生，教师学生综合素质评价、指标到校生选拔，</w:t>
      </w:r>
      <w:r>
        <w:rPr>
          <w:spacing w:val="1"/>
          <w:w w:val="95"/>
        </w:rPr>
        <w:t> </w:t>
      </w:r>
      <w:r>
        <w:rPr>
          <w:spacing w:val="-20"/>
          <w:w w:val="95"/>
        </w:rPr>
        <w:t>方案，上报等、九年级毕业典礼、各类推优报送材料</w:t>
      </w:r>
      <w:r>
        <w:rPr>
          <w:w w:val="95"/>
        </w:rPr>
        <w:t>（定期嘉奖，</w:t>
      </w:r>
      <w:r>
        <w:rPr>
          <w:spacing w:val="1"/>
          <w:w w:val="95"/>
        </w:rPr>
        <w:t> </w:t>
      </w:r>
      <w:r>
        <w:rPr/>
        <w:t>各类评优</w:t>
      </w:r>
      <w:r>
        <w:rPr>
          <w:spacing w:val="-161"/>
        </w:rPr>
        <w:t>）</w:t>
      </w:r>
      <w:r>
        <w:rPr/>
        <w:t>、中考目标管理清单等。</w:t>
      </w:r>
    </w:p>
    <w:p>
      <w:pPr>
        <w:pStyle w:val="BodyText"/>
        <w:spacing w:line="235" w:lineRule="auto" w:before="8"/>
        <w:ind w:left="131" w:right="268"/>
        <w:jc w:val="both"/>
      </w:pPr>
      <w:r>
        <w:rPr>
          <w:w w:val="95"/>
        </w:rPr>
        <w:t>五、加强教育科研工作，坚持教学为本，常规管教，研修促教。</w:t>
      </w:r>
      <w:r>
        <w:rPr>
          <w:spacing w:val="93"/>
        </w:rPr>
        <w:t> </w:t>
      </w:r>
      <w:r>
        <w:rPr>
          <w:rFonts w:ascii="Times New Roman" w:eastAsia="Times New Roman"/>
          <w:w w:val="95"/>
        </w:rPr>
        <w:t>1</w:t>
      </w:r>
      <w:r>
        <w:rPr>
          <w:spacing w:val="-9"/>
          <w:w w:val="95"/>
        </w:rPr>
        <w:t>、积极组织教师参加各级组织的教学研究、课题试验和教学比武</w:t>
      </w:r>
      <w:r>
        <w:rPr>
          <w:spacing w:val="1"/>
          <w:w w:val="95"/>
        </w:rPr>
        <w:t> </w:t>
      </w:r>
      <w:r>
        <w:rPr>
          <w:w w:val="95"/>
        </w:rPr>
        <w:t>活动，多角度、多形式地开展教师培训、教学研究，不断提升教</w:t>
      </w:r>
      <w:r>
        <w:rPr>
          <w:spacing w:val="1"/>
          <w:w w:val="95"/>
        </w:rPr>
        <w:t> </w:t>
      </w:r>
      <w:r>
        <w:rPr/>
        <w:t>师的教育理论水平和教学业务能力。</w:t>
      </w:r>
    </w:p>
    <w:p>
      <w:pPr>
        <w:spacing w:after="0" w:line="235" w:lineRule="auto"/>
        <w:jc w:val="both"/>
        <w:sectPr>
          <w:pgSz w:w="11910" w:h="16840"/>
          <w:pgMar w:header="0" w:footer="1381" w:top="1580" w:bottom="1580" w:left="1400" w:right="1260"/>
        </w:sectPr>
      </w:pPr>
    </w:p>
    <w:p>
      <w:pPr>
        <w:pStyle w:val="BodyText"/>
        <w:spacing w:before="15"/>
        <w:rPr>
          <w:sz w:val="25"/>
        </w:rPr>
      </w:pPr>
    </w:p>
    <w:p>
      <w:pPr>
        <w:pStyle w:val="BodyText"/>
        <w:spacing w:line="235" w:lineRule="auto" w:before="27"/>
        <w:ind w:left="131" w:right="262"/>
        <w:jc w:val="both"/>
      </w:pPr>
      <w:r>
        <w:rPr>
          <w:rFonts w:ascii="Times New Roman" w:hAnsi="Times New Roman" w:eastAsia="Times New Roman"/>
          <w:w w:val="95"/>
        </w:rPr>
        <w:t>2</w:t>
      </w:r>
      <w:r>
        <w:rPr>
          <w:spacing w:val="-9"/>
          <w:w w:val="95"/>
        </w:rPr>
        <w:t>、抓好五年以内的青年教师的专业成长。贯彻落实县教育局有关</w:t>
      </w:r>
      <w:r>
        <w:rPr>
          <w:spacing w:val="1"/>
          <w:w w:val="95"/>
        </w:rPr>
        <w:t> </w:t>
      </w:r>
      <w:r>
        <w:rPr>
          <w:w w:val="95"/>
        </w:rPr>
        <w:t>文件的精神，扎实开展传帮带活动，为新教师配备教学能力强、</w:t>
      </w:r>
      <w:r>
        <w:rPr>
          <w:spacing w:val="1"/>
          <w:w w:val="95"/>
        </w:rPr>
        <w:t> </w:t>
      </w:r>
      <w:r>
        <w:rPr>
          <w:w w:val="95"/>
        </w:rPr>
        <w:t>教学经验丰富的指导老师。明确师徒结对的活动内容、要求和帮</w:t>
      </w:r>
      <w:r>
        <w:rPr>
          <w:spacing w:val="1"/>
          <w:w w:val="95"/>
        </w:rPr>
        <w:t> </w:t>
      </w:r>
      <w:r>
        <w:rPr>
          <w:w w:val="95"/>
        </w:rPr>
        <w:t>带目标。每位青年教师均要制订符合自己成长上的奋斗目标。为</w:t>
      </w:r>
      <w:r>
        <w:rPr>
          <w:spacing w:val="1"/>
          <w:w w:val="95"/>
        </w:rPr>
        <w:t> </w:t>
      </w:r>
      <w:r>
        <w:rPr>
          <w:w w:val="95"/>
        </w:rPr>
        <w:t>此学校组织各种竞赛活动促进青年教师专业水平的提高。特别是</w:t>
      </w:r>
      <w:r>
        <w:rPr>
          <w:spacing w:val="1"/>
          <w:w w:val="95"/>
        </w:rPr>
        <w:t> 教导处牵头组织了 </w:t>
      </w:r>
      <w:r>
        <w:rPr>
          <w:rFonts w:ascii="Times New Roman" w:hAnsi="Times New Roman" w:eastAsia="Times New Roman"/>
          <w:w w:val="95"/>
        </w:rPr>
        <w:t>2020</w:t>
      </w:r>
      <w:r>
        <w:rPr>
          <w:rFonts w:ascii="Times New Roman" w:hAnsi="Times New Roman" w:eastAsia="Times New Roman"/>
          <w:spacing w:val="22"/>
          <w:w w:val="95"/>
        </w:rPr>
        <w:t> </w:t>
      </w:r>
      <w:r>
        <w:rPr>
          <w:w w:val="95"/>
        </w:rPr>
        <w:t>年</w:t>
      </w:r>
      <w:r>
        <w:rPr>
          <w:w w:val="70"/>
        </w:rPr>
        <w:t>“</w:t>
      </w:r>
      <w:r>
        <w:rPr>
          <w:w w:val="95"/>
        </w:rPr>
        <w:t>春望杯</w:t>
      </w:r>
      <w:r>
        <w:rPr>
          <w:w w:val="70"/>
        </w:rPr>
        <w:t>”</w:t>
      </w:r>
      <w:r>
        <w:rPr>
          <w:spacing w:val="-12"/>
          <w:w w:val="95"/>
        </w:rPr>
        <w:t>赛课活动。赛课场次达到了 </w:t>
      </w:r>
      <w:r>
        <w:rPr>
          <w:rFonts w:ascii="Times New Roman" w:hAnsi="Times New Roman" w:eastAsia="Times New Roman"/>
          <w:w w:val="95"/>
        </w:rPr>
        <w:t>13</w:t>
      </w:r>
      <w:r>
        <w:rPr>
          <w:rFonts w:ascii="Times New Roman" w:hAnsi="Times New Roman" w:eastAsia="Times New Roman"/>
          <w:spacing w:val="-73"/>
          <w:w w:val="95"/>
        </w:rPr>
        <w:t> </w:t>
      </w:r>
      <w:r>
        <w:rPr>
          <w:spacing w:val="-3"/>
        </w:rPr>
        <w:t>场次，通过磨课、听评课，赛课，青年教师将希沃白板 </w:t>
      </w:r>
      <w:r>
        <w:rPr>
          <w:rFonts w:ascii="Times New Roman" w:hAnsi="Times New Roman" w:eastAsia="Times New Roman"/>
          <w:spacing w:val="-2"/>
        </w:rPr>
        <w:t>5</w:t>
      </w:r>
      <w:r>
        <w:rPr>
          <w:spacing w:val="-2"/>
        </w:rPr>
        <w:t>、班级</w:t>
      </w:r>
      <w:r>
        <w:rPr>
          <w:w w:val="95"/>
        </w:rPr>
        <w:t>优化大师等信息化手段有效地融入到教学中去，让教师们学以致</w:t>
      </w:r>
      <w:r>
        <w:rPr>
          <w:spacing w:val="1"/>
          <w:w w:val="95"/>
        </w:rPr>
        <w:t> </w:t>
      </w:r>
      <w:r>
        <w:rPr>
          <w:w w:val="95"/>
        </w:rPr>
        <w:t>用。本次赛课活动要求所有参赛教师必须使用学历案教学，必须</w:t>
      </w:r>
      <w:r>
        <w:rPr>
          <w:spacing w:val="1"/>
          <w:w w:val="95"/>
        </w:rPr>
        <w:t> </w:t>
      </w:r>
      <w:r>
        <w:rPr>
          <w:spacing w:val="-2"/>
        </w:rPr>
        <w:t>使用希沃白板 </w:t>
      </w:r>
      <w:r>
        <w:rPr>
          <w:rFonts w:ascii="Times New Roman" w:hAnsi="Times New Roman" w:eastAsia="Times New Roman"/>
          <w:spacing w:val="-2"/>
        </w:rPr>
        <w:t>5</w:t>
      </w:r>
      <w:r>
        <w:rPr>
          <w:spacing w:val="-2"/>
        </w:rPr>
        <w:t>、班级优化大师等信息化手段，因此活动展现出</w:t>
      </w:r>
      <w:r>
        <w:rPr>
          <w:w w:val="95"/>
        </w:rPr>
        <w:t>来的是课堂的生机勃勃，学生的兴趣盎然；这既提高了教师的教</w:t>
      </w:r>
      <w:r>
        <w:rPr>
          <w:spacing w:val="1"/>
          <w:w w:val="95"/>
        </w:rPr>
        <w:t> </w:t>
      </w:r>
      <w:r>
        <w:rPr>
          <w:w w:val="95"/>
        </w:rPr>
        <w:t>育教学水平和教研组的校本教研能力，又增强了各教研组的凝聚</w:t>
      </w:r>
      <w:r>
        <w:rPr>
          <w:spacing w:val="1"/>
          <w:w w:val="95"/>
        </w:rPr>
        <w:t> </w:t>
      </w:r>
      <w:r>
        <w:rPr>
          <w:spacing w:val="-14"/>
          <w:w w:val="90"/>
        </w:rPr>
        <w:t>力，活动效果远超预期，较好地达到了</w:t>
      </w:r>
      <w:r>
        <w:rPr>
          <w:w w:val="70"/>
        </w:rPr>
        <w:t>“</w:t>
      </w:r>
      <w:r>
        <w:rPr>
          <w:w w:val="90"/>
        </w:rPr>
        <w:t>一赛多效</w:t>
      </w:r>
      <w:r>
        <w:rPr>
          <w:spacing w:val="-107"/>
          <w:w w:val="70"/>
        </w:rPr>
        <w:t>”</w:t>
      </w:r>
      <w:r>
        <w:rPr>
          <w:spacing w:val="-161"/>
          <w:w w:val="90"/>
        </w:rPr>
        <w:t>、</w:t>
      </w:r>
      <w:r>
        <w:rPr>
          <w:w w:val="70"/>
        </w:rPr>
        <w:t>“</w:t>
      </w:r>
      <w:r>
        <w:rPr>
          <w:w w:val="90"/>
        </w:rPr>
        <w:t>一赛多能</w:t>
      </w:r>
      <w:r>
        <w:rPr>
          <w:w w:val="70"/>
        </w:rPr>
        <w:t>”</w:t>
      </w:r>
      <w:r>
        <w:rPr>
          <w:w w:val="90"/>
        </w:rPr>
        <w:t>的目</w:t>
      </w:r>
      <w:r>
        <w:rPr>
          <w:spacing w:val="1"/>
          <w:w w:val="90"/>
        </w:rPr>
        <w:t> </w:t>
      </w:r>
      <w:r>
        <w:rPr/>
        <w:t>标。</w:t>
      </w:r>
    </w:p>
    <w:p>
      <w:pPr>
        <w:pStyle w:val="BodyText"/>
        <w:spacing w:line="235" w:lineRule="auto" w:before="16"/>
        <w:ind w:left="131" w:right="266" w:firstLine="631"/>
        <w:jc w:val="both"/>
      </w:pPr>
      <w:r>
        <w:rPr>
          <w:w w:val="95"/>
        </w:rPr>
        <w:t>辛勤的付出注定终将收获满满，通过万春学校所有教育人的</w:t>
      </w:r>
      <w:r>
        <w:rPr>
          <w:spacing w:val="1"/>
          <w:w w:val="95"/>
        </w:rPr>
        <w:t> </w:t>
      </w:r>
      <w:r>
        <w:rPr>
          <w:w w:val="95"/>
        </w:rPr>
        <w:t>不懈努力，中学七、八、九年级创校史地全部荣获了</w:t>
      </w:r>
      <w:r>
        <w:rPr>
          <w:w w:val="65"/>
        </w:rPr>
        <w:t>“</w:t>
      </w:r>
      <w:r>
        <w:rPr>
          <w:w w:val="95"/>
        </w:rPr>
        <w:t>温江区绿色质量</w:t>
      </w:r>
      <w:r>
        <w:rPr>
          <w:w w:val="65"/>
        </w:rPr>
        <w:t>”</w:t>
      </w:r>
      <w:r>
        <w:rPr>
          <w:spacing w:val="-11"/>
          <w:w w:val="95"/>
        </w:rPr>
        <w:t>一等奖，这三个大奖的获得既是对学校所有工作人员一年努</w:t>
      </w:r>
      <w:r>
        <w:rPr>
          <w:w w:val="95"/>
        </w:rPr>
        <w:t>力工作的肯定，更是对所有万春教育人及学子的巨大激励，相信</w:t>
      </w:r>
      <w:r>
        <w:rPr>
          <w:spacing w:val="1"/>
          <w:w w:val="95"/>
        </w:rPr>
        <w:t> </w:t>
      </w:r>
      <w:r>
        <w:rPr>
          <w:w w:val="95"/>
        </w:rPr>
        <w:t>只要我们不忘初心，不骄不躁，团结协作，继续努力，一定会创</w:t>
      </w:r>
      <w:r>
        <w:rPr>
          <w:spacing w:val="1"/>
          <w:w w:val="95"/>
        </w:rPr>
        <w:t> </w:t>
      </w:r>
      <w:r>
        <w:rPr/>
        <w:t>造更辉煌的万春奇迹！</w:t>
      </w:r>
    </w:p>
    <w:p>
      <w:pPr>
        <w:pStyle w:val="BodyText"/>
        <w:spacing w:line="587" w:lineRule="exact"/>
        <w:ind w:left="131"/>
      </w:pPr>
      <w:r>
        <w:rPr>
          <w:w w:val="95"/>
        </w:rPr>
        <w:t>附：教学各级各类获奖</w:t>
      </w:r>
    </w:p>
    <w:p>
      <w:pPr>
        <w:spacing w:after="0" w:line="587" w:lineRule="exact"/>
        <w:sectPr>
          <w:pgSz w:w="11910" w:h="16840"/>
          <w:pgMar w:header="0" w:footer="1381" w:top="1580" w:bottom="1580" w:left="1400" w:right="1260"/>
        </w:sectPr>
      </w:pPr>
    </w:p>
    <w:p>
      <w:pPr>
        <w:pStyle w:val="BodyText"/>
        <w:spacing w:before="1" w:after="1"/>
        <w:rPr>
          <w:sz w:val="27"/>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6"/>
        <w:gridCol w:w="1304"/>
        <w:gridCol w:w="1832"/>
        <w:gridCol w:w="3587"/>
      </w:tblGrid>
      <w:tr>
        <w:trPr>
          <w:trHeight w:val="594" w:hRule="atLeast"/>
        </w:trPr>
        <w:tc>
          <w:tcPr>
            <w:tcW w:w="1306" w:type="dxa"/>
          </w:tcPr>
          <w:p>
            <w:pPr>
              <w:pStyle w:val="TableParagraph"/>
              <w:spacing w:line="563" w:lineRule="exact" w:before="12"/>
              <w:ind w:left="176" w:right="167"/>
              <w:jc w:val="center"/>
              <w:rPr>
                <w:rFonts w:ascii="Microsoft YaHei" w:eastAsia="Microsoft YaHei" w:hint="eastAsia"/>
                <w:sz w:val="32"/>
              </w:rPr>
            </w:pPr>
            <w:r>
              <w:rPr>
                <w:rFonts w:ascii="Microsoft YaHei" w:eastAsia="Microsoft YaHei" w:hint="eastAsia"/>
                <w:w w:val="95"/>
                <w:sz w:val="32"/>
              </w:rPr>
              <w:t>姓名</w:t>
            </w:r>
          </w:p>
        </w:tc>
        <w:tc>
          <w:tcPr>
            <w:tcW w:w="1304" w:type="dxa"/>
          </w:tcPr>
          <w:p>
            <w:pPr>
              <w:pStyle w:val="TableParagraph"/>
              <w:spacing w:line="563" w:lineRule="exact" w:before="12"/>
              <w:ind w:left="335"/>
              <w:rPr>
                <w:rFonts w:ascii="Microsoft YaHei" w:eastAsia="Microsoft YaHei" w:hint="eastAsia"/>
                <w:sz w:val="32"/>
              </w:rPr>
            </w:pPr>
            <w:r>
              <w:rPr>
                <w:rFonts w:ascii="Microsoft YaHei" w:eastAsia="Microsoft YaHei" w:hint="eastAsia"/>
                <w:w w:val="95"/>
                <w:sz w:val="32"/>
              </w:rPr>
              <w:t>类别</w:t>
            </w:r>
          </w:p>
        </w:tc>
        <w:tc>
          <w:tcPr>
            <w:tcW w:w="1832" w:type="dxa"/>
          </w:tcPr>
          <w:p>
            <w:pPr>
              <w:pStyle w:val="TableParagraph"/>
              <w:spacing w:line="563" w:lineRule="exact" w:before="12"/>
              <w:ind w:left="589" w:right="584"/>
              <w:jc w:val="center"/>
              <w:rPr>
                <w:rFonts w:ascii="Microsoft YaHei" w:eastAsia="Microsoft YaHei" w:hint="eastAsia"/>
                <w:sz w:val="32"/>
              </w:rPr>
            </w:pPr>
            <w:r>
              <w:rPr>
                <w:rFonts w:ascii="Microsoft YaHei" w:eastAsia="Microsoft YaHei" w:hint="eastAsia"/>
                <w:w w:val="95"/>
                <w:sz w:val="32"/>
              </w:rPr>
              <w:t>级别</w:t>
            </w:r>
          </w:p>
        </w:tc>
        <w:tc>
          <w:tcPr>
            <w:tcW w:w="3587" w:type="dxa"/>
          </w:tcPr>
          <w:p>
            <w:pPr>
              <w:pStyle w:val="TableParagraph"/>
              <w:spacing w:line="563" w:lineRule="exact" w:before="12"/>
              <w:ind w:left="707" w:right="701"/>
              <w:jc w:val="center"/>
              <w:rPr>
                <w:rFonts w:ascii="Microsoft YaHei" w:eastAsia="Microsoft YaHei" w:hint="eastAsia"/>
                <w:sz w:val="32"/>
              </w:rPr>
            </w:pPr>
            <w:r>
              <w:rPr>
                <w:rFonts w:ascii="Microsoft YaHei" w:eastAsia="Microsoft YaHei" w:hint="eastAsia"/>
                <w:w w:val="95"/>
                <w:sz w:val="32"/>
              </w:rPr>
              <w:t>等级</w:t>
            </w:r>
          </w:p>
        </w:tc>
      </w:tr>
      <w:tr>
        <w:trPr>
          <w:trHeight w:val="592" w:hRule="atLeast"/>
        </w:trPr>
        <w:tc>
          <w:tcPr>
            <w:tcW w:w="1306" w:type="dxa"/>
          </w:tcPr>
          <w:p>
            <w:pPr>
              <w:pStyle w:val="TableParagraph"/>
              <w:spacing w:line="563" w:lineRule="exact" w:before="9"/>
              <w:ind w:left="176" w:right="167"/>
              <w:jc w:val="center"/>
              <w:rPr>
                <w:rFonts w:ascii="Microsoft YaHei" w:eastAsia="Microsoft YaHei" w:hint="eastAsia"/>
                <w:sz w:val="32"/>
              </w:rPr>
            </w:pPr>
            <w:r>
              <w:rPr>
                <w:rFonts w:ascii="Microsoft YaHei" w:eastAsia="Microsoft YaHei" w:hint="eastAsia"/>
                <w:w w:val="95"/>
                <w:sz w:val="32"/>
              </w:rPr>
              <w:t>方德春</w:t>
            </w:r>
          </w:p>
        </w:tc>
        <w:tc>
          <w:tcPr>
            <w:tcW w:w="1304" w:type="dxa"/>
          </w:tcPr>
          <w:p>
            <w:pPr>
              <w:pStyle w:val="TableParagraph"/>
              <w:spacing w:line="563" w:lineRule="exact" w:before="9"/>
              <w:ind w:left="335"/>
              <w:rPr>
                <w:rFonts w:ascii="Microsoft YaHei" w:eastAsia="Microsoft YaHei" w:hint="eastAsia"/>
                <w:sz w:val="32"/>
              </w:rPr>
            </w:pPr>
            <w:r>
              <w:rPr>
                <w:rFonts w:ascii="Microsoft YaHei" w:eastAsia="Microsoft YaHei" w:hint="eastAsia"/>
                <w:w w:val="95"/>
                <w:sz w:val="32"/>
              </w:rPr>
              <w:t>论文</w:t>
            </w:r>
          </w:p>
        </w:tc>
        <w:tc>
          <w:tcPr>
            <w:tcW w:w="1832" w:type="dxa"/>
          </w:tcPr>
          <w:p>
            <w:pPr>
              <w:pStyle w:val="TableParagraph"/>
              <w:spacing w:line="563" w:lineRule="exact" w:before="9"/>
              <w:ind w:left="589" w:right="584"/>
              <w:jc w:val="center"/>
              <w:rPr>
                <w:rFonts w:ascii="Microsoft YaHei" w:eastAsia="Microsoft YaHei" w:hint="eastAsia"/>
                <w:sz w:val="32"/>
              </w:rPr>
            </w:pPr>
            <w:r>
              <w:rPr>
                <w:rFonts w:ascii="Microsoft YaHei" w:eastAsia="Microsoft YaHei" w:hint="eastAsia"/>
                <w:w w:val="95"/>
                <w:sz w:val="32"/>
              </w:rPr>
              <w:t>市级</w:t>
            </w:r>
          </w:p>
        </w:tc>
        <w:tc>
          <w:tcPr>
            <w:tcW w:w="3587" w:type="dxa"/>
          </w:tcPr>
          <w:p>
            <w:pPr>
              <w:pStyle w:val="TableParagraph"/>
              <w:spacing w:line="563" w:lineRule="exact" w:before="9"/>
              <w:ind w:left="707" w:right="701"/>
              <w:jc w:val="center"/>
              <w:rPr>
                <w:rFonts w:ascii="Microsoft YaHei" w:eastAsia="Microsoft YaHei" w:hint="eastAsia"/>
                <w:sz w:val="32"/>
              </w:rPr>
            </w:pPr>
            <w:r>
              <w:rPr>
                <w:rFonts w:ascii="Microsoft YaHei" w:eastAsia="Microsoft YaHei" w:hint="eastAsia"/>
                <w:w w:val="95"/>
                <w:sz w:val="32"/>
              </w:rPr>
              <w:t>二等奖</w:t>
            </w:r>
          </w:p>
        </w:tc>
      </w:tr>
      <w:tr>
        <w:trPr>
          <w:trHeight w:val="594" w:hRule="atLeast"/>
        </w:trPr>
        <w:tc>
          <w:tcPr>
            <w:tcW w:w="1306" w:type="dxa"/>
          </w:tcPr>
          <w:p>
            <w:pPr>
              <w:pStyle w:val="TableParagraph"/>
              <w:spacing w:line="563" w:lineRule="exact" w:before="12"/>
              <w:ind w:left="176" w:right="167"/>
              <w:jc w:val="center"/>
              <w:rPr>
                <w:rFonts w:ascii="Microsoft YaHei" w:eastAsia="Microsoft YaHei" w:hint="eastAsia"/>
                <w:sz w:val="32"/>
              </w:rPr>
            </w:pPr>
            <w:r>
              <w:rPr>
                <w:rFonts w:ascii="Microsoft YaHei" w:eastAsia="Microsoft YaHei" w:hint="eastAsia"/>
                <w:w w:val="95"/>
                <w:sz w:val="32"/>
              </w:rPr>
              <w:t>华远桂</w:t>
            </w:r>
          </w:p>
        </w:tc>
        <w:tc>
          <w:tcPr>
            <w:tcW w:w="1304" w:type="dxa"/>
          </w:tcPr>
          <w:p>
            <w:pPr>
              <w:pStyle w:val="TableParagraph"/>
              <w:spacing w:line="563" w:lineRule="exact" w:before="12"/>
              <w:ind w:left="335"/>
              <w:rPr>
                <w:rFonts w:ascii="Microsoft YaHei" w:eastAsia="Microsoft YaHei" w:hint="eastAsia"/>
                <w:sz w:val="32"/>
              </w:rPr>
            </w:pPr>
            <w:r>
              <w:rPr>
                <w:rFonts w:ascii="Microsoft YaHei" w:eastAsia="Microsoft YaHei" w:hint="eastAsia"/>
                <w:w w:val="95"/>
                <w:sz w:val="32"/>
              </w:rPr>
              <w:t>论文</w:t>
            </w:r>
          </w:p>
        </w:tc>
        <w:tc>
          <w:tcPr>
            <w:tcW w:w="1832" w:type="dxa"/>
          </w:tcPr>
          <w:p>
            <w:pPr>
              <w:pStyle w:val="TableParagraph"/>
              <w:spacing w:line="563" w:lineRule="exact" w:before="12"/>
              <w:ind w:left="589" w:right="584"/>
              <w:jc w:val="center"/>
              <w:rPr>
                <w:rFonts w:ascii="Microsoft YaHei" w:eastAsia="Microsoft YaHei" w:hint="eastAsia"/>
                <w:sz w:val="32"/>
              </w:rPr>
            </w:pPr>
            <w:r>
              <w:rPr>
                <w:rFonts w:ascii="Microsoft YaHei" w:eastAsia="Microsoft YaHei" w:hint="eastAsia"/>
                <w:w w:val="95"/>
                <w:sz w:val="32"/>
              </w:rPr>
              <w:t>市级</w:t>
            </w:r>
          </w:p>
        </w:tc>
        <w:tc>
          <w:tcPr>
            <w:tcW w:w="3587" w:type="dxa"/>
          </w:tcPr>
          <w:p>
            <w:pPr>
              <w:pStyle w:val="TableParagraph"/>
              <w:spacing w:line="563" w:lineRule="exact" w:before="12"/>
              <w:ind w:left="707" w:right="701"/>
              <w:jc w:val="center"/>
              <w:rPr>
                <w:rFonts w:ascii="Microsoft YaHei" w:eastAsia="Microsoft YaHei" w:hint="eastAsia"/>
                <w:sz w:val="32"/>
              </w:rPr>
            </w:pPr>
            <w:r>
              <w:rPr>
                <w:rFonts w:ascii="Microsoft YaHei" w:eastAsia="Microsoft YaHei" w:hint="eastAsia"/>
                <w:w w:val="95"/>
                <w:sz w:val="32"/>
              </w:rPr>
              <w:t>三等奖</w:t>
            </w:r>
          </w:p>
        </w:tc>
      </w:tr>
      <w:tr>
        <w:trPr>
          <w:trHeight w:val="594" w:hRule="atLeast"/>
        </w:trPr>
        <w:tc>
          <w:tcPr>
            <w:tcW w:w="1306" w:type="dxa"/>
          </w:tcPr>
          <w:p>
            <w:pPr>
              <w:pStyle w:val="TableParagraph"/>
              <w:spacing w:line="563" w:lineRule="exact" w:before="12"/>
              <w:ind w:left="176" w:right="167"/>
              <w:jc w:val="center"/>
              <w:rPr>
                <w:rFonts w:ascii="Microsoft YaHei" w:eastAsia="Microsoft YaHei" w:hint="eastAsia"/>
                <w:sz w:val="32"/>
              </w:rPr>
            </w:pPr>
            <w:r>
              <w:rPr>
                <w:rFonts w:ascii="Microsoft YaHei" w:eastAsia="Microsoft YaHei" w:hint="eastAsia"/>
                <w:w w:val="95"/>
                <w:sz w:val="32"/>
              </w:rPr>
              <w:t>罗玉琴</w:t>
            </w:r>
          </w:p>
        </w:tc>
        <w:tc>
          <w:tcPr>
            <w:tcW w:w="1304" w:type="dxa"/>
          </w:tcPr>
          <w:p>
            <w:pPr>
              <w:pStyle w:val="TableParagraph"/>
              <w:spacing w:line="563" w:lineRule="exact" w:before="12"/>
              <w:ind w:left="335"/>
              <w:rPr>
                <w:rFonts w:ascii="Microsoft YaHei" w:eastAsia="Microsoft YaHei" w:hint="eastAsia"/>
                <w:sz w:val="32"/>
              </w:rPr>
            </w:pPr>
            <w:r>
              <w:rPr>
                <w:rFonts w:ascii="Microsoft YaHei" w:eastAsia="Microsoft YaHei" w:hint="eastAsia"/>
                <w:w w:val="95"/>
                <w:sz w:val="32"/>
              </w:rPr>
              <w:t>论文</w:t>
            </w:r>
          </w:p>
        </w:tc>
        <w:tc>
          <w:tcPr>
            <w:tcW w:w="1832" w:type="dxa"/>
          </w:tcPr>
          <w:p>
            <w:pPr>
              <w:pStyle w:val="TableParagraph"/>
              <w:spacing w:line="563" w:lineRule="exact" w:before="12"/>
              <w:ind w:left="589" w:right="584"/>
              <w:jc w:val="center"/>
              <w:rPr>
                <w:rFonts w:ascii="Microsoft YaHei" w:eastAsia="Microsoft YaHei" w:hint="eastAsia"/>
                <w:sz w:val="32"/>
              </w:rPr>
            </w:pPr>
            <w:r>
              <w:rPr>
                <w:rFonts w:ascii="Microsoft YaHei" w:eastAsia="Microsoft YaHei" w:hint="eastAsia"/>
                <w:w w:val="95"/>
                <w:sz w:val="32"/>
              </w:rPr>
              <w:t>市级</w:t>
            </w:r>
          </w:p>
        </w:tc>
        <w:tc>
          <w:tcPr>
            <w:tcW w:w="3587" w:type="dxa"/>
          </w:tcPr>
          <w:p>
            <w:pPr>
              <w:pStyle w:val="TableParagraph"/>
              <w:spacing w:line="563" w:lineRule="exact" w:before="12"/>
              <w:ind w:left="707" w:right="701"/>
              <w:jc w:val="center"/>
              <w:rPr>
                <w:rFonts w:ascii="Microsoft YaHei" w:eastAsia="Microsoft YaHei" w:hint="eastAsia"/>
                <w:sz w:val="32"/>
              </w:rPr>
            </w:pPr>
            <w:r>
              <w:rPr>
                <w:rFonts w:ascii="Microsoft YaHei" w:eastAsia="Microsoft YaHei" w:hint="eastAsia"/>
                <w:w w:val="95"/>
                <w:sz w:val="32"/>
              </w:rPr>
              <w:t>二等奖</w:t>
            </w:r>
          </w:p>
        </w:tc>
      </w:tr>
      <w:tr>
        <w:trPr>
          <w:trHeight w:val="592" w:hRule="atLeast"/>
        </w:trPr>
        <w:tc>
          <w:tcPr>
            <w:tcW w:w="1306" w:type="dxa"/>
          </w:tcPr>
          <w:p>
            <w:pPr>
              <w:pStyle w:val="TableParagraph"/>
              <w:spacing w:line="563" w:lineRule="exact" w:before="9"/>
              <w:ind w:left="176" w:right="167"/>
              <w:jc w:val="center"/>
              <w:rPr>
                <w:rFonts w:ascii="Microsoft YaHei" w:eastAsia="Microsoft YaHei" w:hint="eastAsia"/>
                <w:sz w:val="32"/>
              </w:rPr>
            </w:pPr>
            <w:r>
              <w:rPr>
                <w:rFonts w:ascii="Microsoft YaHei" w:eastAsia="Microsoft YaHei" w:hint="eastAsia"/>
                <w:w w:val="95"/>
                <w:sz w:val="32"/>
              </w:rPr>
              <w:t>毛羽升</w:t>
            </w:r>
          </w:p>
        </w:tc>
        <w:tc>
          <w:tcPr>
            <w:tcW w:w="1304" w:type="dxa"/>
          </w:tcPr>
          <w:p>
            <w:pPr>
              <w:pStyle w:val="TableParagraph"/>
              <w:spacing w:line="563" w:lineRule="exact" w:before="9"/>
              <w:ind w:left="335"/>
              <w:rPr>
                <w:rFonts w:ascii="Microsoft YaHei" w:eastAsia="Microsoft YaHei" w:hint="eastAsia"/>
                <w:sz w:val="32"/>
              </w:rPr>
            </w:pPr>
            <w:r>
              <w:rPr>
                <w:rFonts w:ascii="Microsoft YaHei" w:eastAsia="Microsoft YaHei" w:hint="eastAsia"/>
                <w:w w:val="95"/>
                <w:sz w:val="32"/>
              </w:rPr>
              <w:t>论文</w:t>
            </w:r>
          </w:p>
        </w:tc>
        <w:tc>
          <w:tcPr>
            <w:tcW w:w="1832" w:type="dxa"/>
          </w:tcPr>
          <w:p>
            <w:pPr>
              <w:pStyle w:val="TableParagraph"/>
              <w:spacing w:line="563" w:lineRule="exact" w:before="9"/>
              <w:ind w:left="589" w:right="584"/>
              <w:jc w:val="center"/>
              <w:rPr>
                <w:rFonts w:ascii="Microsoft YaHei" w:eastAsia="Microsoft YaHei" w:hint="eastAsia"/>
                <w:sz w:val="32"/>
              </w:rPr>
            </w:pPr>
            <w:r>
              <w:rPr>
                <w:rFonts w:ascii="Microsoft YaHei" w:eastAsia="Microsoft YaHei" w:hint="eastAsia"/>
                <w:w w:val="95"/>
                <w:sz w:val="32"/>
              </w:rPr>
              <w:t>区级</w:t>
            </w:r>
          </w:p>
        </w:tc>
        <w:tc>
          <w:tcPr>
            <w:tcW w:w="3587" w:type="dxa"/>
          </w:tcPr>
          <w:p>
            <w:pPr>
              <w:pStyle w:val="TableParagraph"/>
              <w:spacing w:line="563" w:lineRule="exact" w:before="9"/>
              <w:ind w:left="707" w:right="701"/>
              <w:jc w:val="center"/>
              <w:rPr>
                <w:rFonts w:ascii="Microsoft YaHei" w:eastAsia="Microsoft YaHei" w:hint="eastAsia"/>
                <w:sz w:val="32"/>
              </w:rPr>
            </w:pPr>
            <w:r>
              <w:rPr>
                <w:rFonts w:ascii="Microsoft YaHei" w:eastAsia="Microsoft YaHei" w:hint="eastAsia"/>
                <w:w w:val="95"/>
                <w:sz w:val="32"/>
              </w:rPr>
              <w:t>一等奖</w:t>
            </w:r>
          </w:p>
        </w:tc>
      </w:tr>
      <w:tr>
        <w:trPr>
          <w:trHeight w:val="595" w:hRule="atLeast"/>
        </w:trPr>
        <w:tc>
          <w:tcPr>
            <w:tcW w:w="1306" w:type="dxa"/>
          </w:tcPr>
          <w:p>
            <w:pPr>
              <w:pStyle w:val="TableParagraph"/>
              <w:spacing w:line="563" w:lineRule="exact" w:before="12"/>
              <w:ind w:left="176" w:right="167"/>
              <w:jc w:val="center"/>
              <w:rPr>
                <w:rFonts w:ascii="Microsoft YaHei" w:eastAsia="Microsoft YaHei" w:hint="eastAsia"/>
                <w:sz w:val="32"/>
              </w:rPr>
            </w:pPr>
            <w:r>
              <w:rPr>
                <w:rFonts w:ascii="Microsoft YaHei" w:eastAsia="Microsoft YaHei" w:hint="eastAsia"/>
                <w:w w:val="95"/>
                <w:sz w:val="32"/>
              </w:rPr>
              <w:t>杨凤</w:t>
            </w:r>
          </w:p>
        </w:tc>
        <w:tc>
          <w:tcPr>
            <w:tcW w:w="1304" w:type="dxa"/>
          </w:tcPr>
          <w:p>
            <w:pPr>
              <w:pStyle w:val="TableParagraph"/>
              <w:spacing w:line="563" w:lineRule="exact" w:before="12"/>
              <w:ind w:left="335"/>
              <w:rPr>
                <w:rFonts w:ascii="Microsoft YaHei" w:eastAsia="Microsoft YaHei" w:hint="eastAsia"/>
                <w:sz w:val="32"/>
              </w:rPr>
            </w:pPr>
            <w:r>
              <w:rPr>
                <w:rFonts w:ascii="Microsoft YaHei" w:eastAsia="Microsoft YaHei" w:hint="eastAsia"/>
                <w:w w:val="95"/>
                <w:sz w:val="32"/>
              </w:rPr>
              <w:t>论文</w:t>
            </w:r>
          </w:p>
        </w:tc>
        <w:tc>
          <w:tcPr>
            <w:tcW w:w="1832" w:type="dxa"/>
          </w:tcPr>
          <w:p>
            <w:pPr>
              <w:pStyle w:val="TableParagraph"/>
              <w:spacing w:line="563" w:lineRule="exact" w:before="12"/>
              <w:ind w:left="589" w:right="584"/>
              <w:jc w:val="center"/>
              <w:rPr>
                <w:rFonts w:ascii="Microsoft YaHei" w:eastAsia="Microsoft YaHei" w:hint="eastAsia"/>
                <w:sz w:val="32"/>
              </w:rPr>
            </w:pPr>
            <w:r>
              <w:rPr>
                <w:rFonts w:ascii="Microsoft YaHei" w:eastAsia="Microsoft YaHei" w:hint="eastAsia"/>
                <w:w w:val="95"/>
                <w:sz w:val="32"/>
              </w:rPr>
              <w:t>市级</w:t>
            </w:r>
          </w:p>
        </w:tc>
        <w:tc>
          <w:tcPr>
            <w:tcW w:w="3587" w:type="dxa"/>
          </w:tcPr>
          <w:p>
            <w:pPr>
              <w:pStyle w:val="TableParagraph"/>
              <w:spacing w:line="563" w:lineRule="exact" w:before="12"/>
              <w:ind w:left="707" w:right="701"/>
              <w:jc w:val="center"/>
              <w:rPr>
                <w:rFonts w:ascii="Microsoft YaHei" w:eastAsia="Microsoft YaHei" w:hint="eastAsia"/>
                <w:sz w:val="32"/>
              </w:rPr>
            </w:pPr>
            <w:r>
              <w:rPr>
                <w:rFonts w:ascii="Microsoft YaHei" w:eastAsia="Microsoft YaHei" w:hint="eastAsia"/>
                <w:w w:val="95"/>
                <w:sz w:val="32"/>
              </w:rPr>
              <w:t>三等奖</w:t>
            </w:r>
          </w:p>
        </w:tc>
      </w:tr>
      <w:tr>
        <w:trPr>
          <w:trHeight w:val="594" w:hRule="atLeast"/>
        </w:trPr>
        <w:tc>
          <w:tcPr>
            <w:tcW w:w="1306" w:type="dxa"/>
          </w:tcPr>
          <w:p>
            <w:pPr>
              <w:pStyle w:val="TableParagraph"/>
              <w:spacing w:line="563" w:lineRule="exact" w:before="12"/>
              <w:ind w:left="176" w:right="167"/>
              <w:jc w:val="center"/>
              <w:rPr>
                <w:rFonts w:ascii="Microsoft YaHei" w:eastAsia="Microsoft YaHei" w:hint="eastAsia"/>
                <w:sz w:val="32"/>
              </w:rPr>
            </w:pPr>
            <w:r>
              <w:rPr>
                <w:rFonts w:ascii="Microsoft YaHei" w:eastAsia="Microsoft YaHei" w:hint="eastAsia"/>
                <w:w w:val="95"/>
                <w:sz w:val="32"/>
              </w:rPr>
              <w:t>赵亚红</w:t>
            </w:r>
          </w:p>
        </w:tc>
        <w:tc>
          <w:tcPr>
            <w:tcW w:w="1304" w:type="dxa"/>
          </w:tcPr>
          <w:p>
            <w:pPr>
              <w:pStyle w:val="TableParagraph"/>
              <w:spacing w:line="563" w:lineRule="exact" w:before="12"/>
              <w:ind w:left="335"/>
              <w:rPr>
                <w:rFonts w:ascii="Microsoft YaHei" w:eastAsia="Microsoft YaHei" w:hint="eastAsia"/>
                <w:sz w:val="32"/>
              </w:rPr>
            </w:pPr>
            <w:r>
              <w:rPr>
                <w:rFonts w:ascii="Microsoft YaHei" w:eastAsia="Microsoft YaHei" w:hint="eastAsia"/>
                <w:w w:val="95"/>
                <w:sz w:val="32"/>
              </w:rPr>
              <w:t>论文</w:t>
            </w:r>
          </w:p>
        </w:tc>
        <w:tc>
          <w:tcPr>
            <w:tcW w:w="1832" w:type="dxa"/>
          </w:tcPr>
          <w:p>
            <w:pPr>
              <w:pStyle w:val="TableParagraph"/>
              <w:spacing w:line="563" w:lineRule="exact" w:before="12"/>
              <w:ind w:left="589" w:right="584"/>
              <w:jc w:val="center"/>
              <w:rPr>
                <w:rFonts w:ascii="Microsoft YaHei" w:eastAsia="Microsoft YaHei" w:hint="eastAsia"/>
                <w:sz w:val="32"/>
              </w:rPr>
            </w:pPr>
            <w:r>
              <w:rPr>
                <w:rFonts w:ascii="Microsoft YaHei" w:eastAsia="Microsoft YaHei" w:hint="eastAsia"/>
                <w:w w:val="95"/>
                <w:sz w:val="32"/>
              </w:rPr>
              <w:t>市级</w:t>
            </w:r>
          </w:p>
        </w:tc>
        <w:tc>
          <w:tcPr>
            <w:tcW w:w="3587" w:type="dxa"/>
          </w:tcPr>
          <w:p>
            <w:pPr>
              <w:pStyle w:val="TableParagraph"/>
              <w:spacing w:line="563" w:lineRule="exact" w:before="12"/>
              <w:ind w:left="707" w:right="701"/>
              <w:jc w:val="center"/>
              <w:rPr>
                <w:rFonts w:ascii="Microsoft YaHei" w:eastAsia="Microsoft YaHei" w:hint="eastAsia"/>
                <w:sz w:val="32"/>
              </w:rPr>
            </w:pPr>
            <w:r>
              <w:rPr>
                <w:rFonts w:ascii="Microsoft YaHei" w:eastAsia="Microsoft YaHei" w:hint="eastAsia"/>
                <w:w w:val="95"/>
                <w:sz w:val="32"/>
              </w:rPr>
              <w:t>二等奖</w:t>
            </w:r>
          </w:p>
        </w:tc>
      </w:tr>
      <w:tr>
        <w:trPr>
          <w:trHeight w:val="592" w:hRule="atLeast"/>
        </w:trPr>
        <w:tc>
          <w:tcPr>
            <w:tcW w:w="1306" w:type="dxa"/>
          </w:tcPr>
          <w:p>
            <w:pPr>
              <w:pStyle w:val="TableParagraph"/>
              <w:spacing w:line="563" w:lineRule="exact" w:before="9"/>
              <w:ind w:left="176" w:right="167"/>
              <w:jc w:val="center"/>
              <w:rPr>
                <w:rFonts w:ascii="Microsoft YaHei" w:eastAsia="Microsoft YaHei" w:hint="eastAsia"/>
                <w:sz w:val="32"/>
              </w:rPr>
            </w:pPr>
            <w:r>
              <w:rPr>
                <w:rFonts w:ascii="Microsoft YaHei" w:eastAsia="Microsoft YaHei" w:hint="eastAsia"/>
                <w:w w:val="95"/>
                <w:sz w:val="32"/>
              </w:rPr>
              <w:t>谭凤明</w:t>
            </w:r>
          </w:p>
        </w:tc>
        <w:tc>
          <w:tcPr>
            <w:tcW w:w="1304" w:type="dxa"/>
          </w:tcPr>
          <w:p>
            <w:pPr>
              <w:pStyle w:val="TableParagraph"/>
              <w:spacing w:line="563" w:lineRule="exact" w:before="9"/>
              <w:ind w:left="335"/>
              <w:rPr>
                <w:rFonts w:ascii="Microsoft YaHei" w:eastAsia="Microsoft YaHei" w:hint="eastAsia"/>
                <w:sz w:val="32"/>
              </w:rPr>
            </w:pPr>
            <w:r>
              <w:rPr>
                <w:rFonts w:ascii="Microsoft YaHei" w:eastAsia="Microsoft YaHei" w:hint="eastAsia"/>
                <w:w w:val="95"/>
                <w:sz w:val="32"/>
              </w:rPr>
              <w:t>荣誉</w:t>
            </w:r>
          </w:p>
        </w:tc>
        <w:tc>
          <w:tcPr>
            <w:tcW w:w="1832" w:type="dxa"/>
          </w:tcPr>
          <w:p>
            <w:pPr>
              <w:pStyle w:val="TableParagraph"/>
              <w:spacing w:line="563" w:lineRule="exact" w:before="9"/>
              <w:ind w:left="589" w:right="584"/>
              <w:jc w:val="center"/>
              <w:rPr>
                <w:rFonts w:ascii="Microsoft YaHei" w:eastAsia="Microsoft YaHei" w:hint="eastAsia"/>
                <w:sz w:val="32"/>
              </w:rPr>
            </w:pPr>
            <w:r>
              <w:rPr>
                <w:rFonts w:ascii="Microsoft YaHei" w:eastAsia="Microsoft YaHei" w:hint="eastAsia"/>
                <w:w w:val="95"/>
                <w:sz w:val="32"/>
              </w:rPr>
              <w:t>区级</w:t>
            </w:r>
          </w:p>
        </w:tc>
        <w:tc>
          <w:tcPr>
            <w:tcW w:w="3587" w:type="dxa"/>
          </w:tcPr>
          <w:p>
            <w:pPr>
              <w:pStyle w:val="TableParagraph"/>
              <w:spacing w:line="563" w:lineRule="exact" w:before="9"/>
              <w:ind w:left="706" w:right="701"/>
              <w:jc w:val="center"/>
              <w:rPr>
                <w:rFonts w:ascii="Microsoft YaHei" w:eastAsia="Microsoft YaHei" w:hint="eastAsia"/>
                <w:sz w:val="32"/>
              </w:rPr>
            </w:pPr>
            <w:r>
              <w:rPr>
                <w:rFonts w:ascii="Microsoft YaHei" w:eastAsia="Microsoft YaHei" w:hint="eastAsia"/>
                <w:w w:val="95"/>
                <w:sz w:val="32"/>
              </w:rPr>
              <w:t>优秀班主任</w:t>
            </w:r>
          </w:p>
        </w:tc>
      </w:tr>
      <w:tr>
        <w:trPr>
          <w:trHeight w:val="594" w:hRule="atLeast"/>
        </w:trPr>
        <w:tc>
          <w:tcPr>
            <w:tcW w:w="1306" w:type="dxa"/>
          </w:tcPr>
          <w:p>
            <w:pPr>
              <w:pStyle w:val="TableParagraph"/>
              <w:spacing w:line="563" w:lineRule="exact" w:before="12"/>
              <w:ind w:left="176" w:right="167"/>
              <w:jc w:val="center"/>
              <w:rPr>
                <w:rFonts w:ascii="Microsoft YaHei" w:eastAsia="Microsoft YaHei" w:hint="eastAsia"/>
                <w:sz w:val="32"/>
              </w:rPr>
            </w:pPr>
            <w:r>
              <w:rPr>
                <w:rFonts w:ascii="Microsoft YaHei" w:eastAsia="Microsoft YaHei" w:hint="eastAsia"/>
                <w:w w:val="95"/>
                <w:sz w:val="32"/>
              </w:rPr>
              <w:t>谭凤明</w:t>
            </w:r>
          </w:p>
        </w:tc>
        <w:tc>
          <w:tcPr>
            <w:tcW w:w="1304" w:type="dxa"/>
          </w:tcPr>
          <w:p>
            <w:pPr>
              <w:pStyle w:val="TableParagraph"/>
              <w:spacing w:line="563" w:lineRule="exact" w:before="12"/>
              <w:ind w:left="335"/>
              <w:rPr>
                <w:rFonts w:ascii="Microsoft YaHei" w:eastAsia="Microsoft YaHei" w:hint="eastAsia"/>
                <w:sz w:val="32"/>
              </w:rPr>
            </w:pPr>
            <w:r>
              <w:rPr>
                <w:rFonts w:ascii="Microsoft YaHei" w:eastAsia="Microsoft YaHei" w:hint="eastAsia"/>
                <w:w w:val="95"/>
                <w:sz w:val="32"/>
              </w:rPr>
              <w:t>荣誉</w:t>
            </w:r>
          </w:p>
        </w:tc>
        <w:tc>
          <w:tcPr>
            <w:tcW w:w="1832" w:type="dxa"/>
          </w:tcPr>
          <w:p>
            <w:pPr>
              <w:pStyle w:val="TableParagraph"/>
              <w:spacing w:line="563" w:lineRule="exact" w:before="12"/>
              <w:ind w:left="589" w:right="584"/>
              <w:jc w:val="center"/>
              <w:rPr>
                <w:rFonts w:ascii="Microsoft YaHei" w:eastAsia="Microsoft YaHei" w:hint="eastAsia"/>
                <w:sz w:val="32"/>
              </w:rPr>
            </w:pPr>
            <w:r>
              <w:rPr>
                <w:rFonts w:ascii="Microsoft YaHei" w:eastAsia="Microsoft YaHei" w:hint="eastAsia"/>
                <w:w w:val="95"/>
                <w:sz w:val="32"/>
              </w:rPr>
              <w:t>市级</w:t>
            </w:r>
          </w:p>
        </w:tc>
        <w:tc>
          <w:tcPr>
            <w:tcW w:w="3587" w:type="dxa"/>
          </w:tcPr>
          <w:p>
            <w:pPr>
              <w:pStyle w:val="TableParagraph"/>
              <w:spacing w:line="563" w:lineRule="exact" w:before="12"/>
              <w:ind w:left="706" w:right="701"/>
              <w:jc w:val="center"/>
              <w:rPr>
                <w:rFonts w:ascii="Microsoft YaHei" w:eastAsia="Microsoft YaHei" w:hint="eastAsia"/>
                <w:sz w:val="32"/>
              </w:rPr>
            </w:pPr>
            <w:r>
              <w:rPr>
                <w:rFonts w:ascii="Microsoft YaHei" w:eastAsia="Microsoft YaHei" w:hint="eastAsia"/>
                <w:w w:val="95"/>
                <w:sz w:val="32"/>
              </w:rPr>
              <w:t>先进班级体</w:t>
            </w:r>
          </w:p>
        </w:tc>
      </w:tr>
      <w:tr>
        <w:trPr>
          <w:trHeight w:val="594" w:hRule="atLeast"/>
        </w:trPr>
        <w:tc>
          <w:tcPr>
            <w:tcW w:w="1306" w:type="dxa"/>
          </w:tcPr>
          <w:p>
            <w:pPr>
              <w:pStyle w:val="TableParagraph"/>
              <w:spacing w:line="563" w:lineRule="exact" w:before="12"/>
              <w:ind w:left="176" w:right="167"/>
              <w:jc w:val="center"/>
              <w:rPr>
                <w:rFonts w:ascii="Microsoft YaHei" w:eastAsia="Microsoft YaHei" w:hint="eastAsia"/>
                <w:sz w:val="32"/>
              </w:rPr>
            </w:pPr>
            <w:r>
              <w:rPr>
                <w:rFonts w:ascii="Microsoft YaHei" w:eastAsia="Microsoft YaHei" w:hint="eastAsia"/>
                <w:w w:val="95"/>
                <w:sz w:val="32"/>
              </w:rPr>
              <w:t>杨凤</w:t>
            </w:r>
          </w:p>
        </w:tc>
        <w:tc>
          <w:tcPr>
            <w:tcW w:w="1304" w:type="dxa"/>
          </w:tcPr>
          <w:p>
            <w:pPr>
              <w:pStyle w:val="TableParagraph"/>
              <w:spacing w:line="563" w:lineRule="exact" w:before="12"/>
              <w:ind w:left="335"/>
              <w:rPr>
                <w:rFonts w:ascii="Microsoft YaHei" w:eastAsia="Microsoft YaHei" w:hint="eastAsia"/>
                <w:sz w:val="32"/>
              </w:rPr>
            </w:pPr>
            <w:r>
              <w:rPr>
                <w:rFonts w:ascii="Microsoft YaHei" w:eastAsia="Microsoft YaHei" w:hint="eastAsia"/>
                <w:w w:val="95"/>
                <w:sz w:val="32"/>
              </w:rPr>
              <w:t>荣誉</w:t>
            </w:r>
          </w:p>
        </w:tc>
        <w:tc>
          <w:tcPr>
            <w:tcW w:w="1832" w:type="dxa"/>
          </w:tcPr>
          <w:p>
            <w:pPr>
              <w:pStyle w:val="TableParagraph"/>
              <w:spacing w:line="563" w:lineRule="exact" w:before="12"/>
              <w:ind w:left="589" w:right="584"/>
              <w:jc w:val="center"/>
              <w:rPr>
                <w:rFonts w:ascii="Microsoft YaHei" w:eastAsia="Microsoft YaHei" w:hint="eastAsia"/>
                <w:sz w:val="32"/>
              </w:rPr>
            </w:pPr>
            <w:r>
              <w:rPr>
                <w:rFonts w:ascii="Microsoft YaHei" w:eastAsia="Microsoft YaHei" w:hint="eastAsia"/>
                <w:w w:val="95"/>
                <w:sz w:val="32"/>
              </w:rPr>
              <w:t>市级</w:t>
            </w:r>
          </w:p>
        </w:tc>
        <w:tc>
          <w:tcPr>
            <w:tcW w:w="3587" w:type="dxa"/>
          </w:tcPr>
          <w:p>
            <w:pPr>
              <w:pStyle w:val="TableParagraph"/>
              <w:spacing w:line="563" w:lineRule="exact" w:before="12"/>
              <w:ind w:left="708" w:right="701"/>
              <w:jc w:val="center"/>
              <w:rPr>
                <w:rFonts w:ascii="Microsoft YaHei" w:eastAsia="Microsoft YaHei" w:hint="eastAsia"/>
                <w:sz w:val="32"/>
              </w:rPr>
            </w:pPr>
            <w:r>
              <w:rPr>
                <w:rFonts w:ascii="Microsoft YaHei" w:eastAsia="Microsoft YaHei" w:hint="eastAsia"/>
                <w:w w:val="95"/>
                <w:sz w:val="32"/>
              </w:rPr>
              <w:t>说课评选一等奖</w:t>
            </w:r>
          </w:p>
        </w:tc>
      </w:tr>
      <w:tr>
        <w:trPr>
          <w:trHeight w:val="592" w:hRule="atLeast"/>
        </w:trPr>
        <w:tc>
          <w:tcPr>
            <w:tcW w:w="1306" w:type="dxa"/>
          </w:tcPr>
          <w:p>
            <w:pPr>
              <w:pStyle w:val="TableParagraph"/>
              <w:spacing w:line="563" w:lineRule="exact" w:before="9"/>
              <w:ind w:left="176" w:right="167"/>
              <w:jc w:val="center"/>
              <w:rPr>
                <w:rFonts w:ascii="Microsoft YaHei" w:eastAsia="Microsoft YaHei" w:hint="eastAsia"/>
                <w:sz w:val="32"/>
              </w:rPr>
            </w:pPr>
            <w:r>
              <w:rPr>
                <w:rFonts w:ascii="Microsoft YaHei" w:eastAsia="Microsoft YaHei" w:hint="eastAsia"/>
                <w:w w:val="95"/>
                <w:sz w:val="32"/>
              </w:rPr>
              <w:t>张晨宇</w:t>
            </w:r>
          </w:p>
        </w:tc>
        <w:tc>
          <w:tcPr>
            <w:tcW w:w="1304" w:type="dxa"/>
          </w:tcPr>
          <w:p>
            <w:pPr>
              <w:pStyle w:val="TableParagraph"/>
              <w:spacing w:line="563" w:lineRule="exact" w:before="9"/>
              <w:ind w:left="335"/>
              <w:rPr>
                <w:rFonts w:ascii="Microsoft YaHei" w:eastAsia="Microsoft YaHei" w:hint="eastAsia"/>
                <w:sz w:val="32"/>
              </w:rPr>
            </w:pPr>
            <w:r>
              <w:rPr>
                <w:rFonts w:ascii="Microsoft YaHei" w:eastAsia="Microsoft YaHei" w:hint="eastAsia"/>
                <w:w w:val="95"/>
                <w:sz w:val="32"/>
              </w:rPr>
              <w:t>荣誉</w:t>
            </w:r>
          </w:p>
        </w:tc>
        <w:tc>
          <w:tcPr>
            <w:tcW w:w="1832" w:type="dxa"/>
          </w:tcPr>
          <w:p>
            <w:pPr>
              <w:pStyle w:val="TableParagraph"/>
              <w:spacing w:line="563" w:lineRule="exact" w:before="9"/>
              <w:ind w:left="589" w:right="584"/>
              <w:jc w:val="center"/>
              <w:rPr>
                <w:rFonts w:ascii="Microsoft YaHei" w:eastAsia="Microsoft YaHei" w:hint="eastAsia"/>
                <w:sz w:val="32"/>
              </w:rPr>
            </w:pPr>
            <w:r>
              <w:rPr>
                <w:rFonts w:ascii="Microsoft YaHei" w:eastAsia="Microsoft YaHei" w:hint="eastAsia"/>
                <w:w w:val="95"/>
                <w:sz w:val="32"/>
              </w:rPr>
              <w:t>市级</w:t>
            </w:r>
          </w:p>
        </w:tc>
        <w:tc>
          <w:tcPr>
            <w:tcW w:w="3587" w:type="dxa"/>
          </w:tcPr>
          <w:p>
            <w:pPr>
              <w:pStyle w:val="TableParagraph"/>
              <w:spacing w:line="563" w:lineRule="exact" w:before="9"/>
              <w:ind w:left="708" w:right="701"/>
              <w:jc w:val="center"/>
              <w:rPr>
                <w:rFonts w:ascii="Microsoft YaHei" w:eastAsia="Microsoft YaHei" w:hint="eastAsia"/>
                <w:sz w:val="32"/>
              </w:rPr>
            </w:pPr>
            <w:r>
              <w:rPr>
                <w:rFonts w:ascii="Microsoft YaHei" w:eastAsia="Microsoft YaHei" w:hint="eastAsia"/>
                <w:w w:val="95"/>
                <w:sz w:val="32"/>
              </w:rPr>
              <w:t>说课评选一等奖</w:t>
            </w:r>
          </w:p>
        </w:tc>
      </w:tr>
      <w:tr>
        <w:trPr>
          <w:trHeight w:val="595" w:hRule="atLeast"/>
        </w:trPr>
        <w:tc>
          <w:tcPr>
            <w:tcW w:w="1306" w:type="dxa"/>
          </w:tcPr>
          <w:p>
            <w:pPr>
              <w:pStyle w:val="TableParagraph"/>
              <w:spacing w:line="563" w:lineRule="exact" w:before="12"/>
              <w:ind w:left="176" w:right="167"/>
              <w:jc w:val="center"/>
              <w:rPr>
                <w:rFonts w:ascii="Microsoft YaHei" w:eastAsia="Microsoft YaHei" w:hint="eastAsia"/>
                <w:sz w:val="32"/>
              </w:rPr>
            </w:pPr>
            <w:r>
              <w:rPr>
                <w:rFonts w:ascii="Microsoft YaHei" w:eastAsia="Microsoft YaHei" w:hint="eastAsia"/>
                <w:w w:val="95"/>
                <w:sz w:val="32"/>
              </w:rPr>
              <w:t>赵亚红</w:t>
            </w:r>
          </w:p>
        </w:tc>
        <w:tc>
          <w:tcPr>
            <w:tcW w:w="1304" w:type="dxa"/>
          </w:tcPr>
          <w:p>
            <w:pPr>
              <w:pStyle w:val="TableParagraph"/>
              <w:spacing w:line="563" w:lineRule="exact" w:before="12"/>
              <w:ind w:left="335"/>
              <w:rPr>
                <w:rFonts w:ascii="Microsoft YaHei" w:eastAsia="Microsoft YaHei" w:hint="eastAsia"/>
                <w:sz w:val="32"/>
              </w:rPr>
            </w:pPr>
            <w:r>
              <w:rPr>
                <w:rFonts w:ascii="Microsoft YaHei" w:eastAsia="Microsoft YaHei" w:hint="eastAsia"/>
                <w:w w:val="95"/>
                <w:sz w:val="32"/>
              </w:rPr>
              <w:t>荣誉</w:t>
            </w:r>
          </w:p>
        </w:tc>
        <w:tc>
          <w:tcPr>
            <w:tcW w:w="1832" w:type="dxa"/>
          </w:tcPr>
          <w:p>
            <w:pPr>
              <w:pStyle w:val="TableParagraph"/>
              <w:spacing w:line="563" w:lineRule="exact" w:before="12"/>
              <w:ind w:left="589" w:right="584"/>
              <w:jc w:val="center"/>
              <w:rPr>
                <w:rFonts w:ascii="Microsoft YaHei" w:eastAsia="Microsoft YaHei" w:hint="eastAsia"/>
                <w:sz w:val="32"/>
              </w:rPr>
            </w:pPr>
            <w:r>
              <w:rPr>
                <w:rFonts w:ascii="Microsoft YaHei" w:eastAsia="Microsoft YaHei" w:hint="eastAsia"/>
                <w:w w:val="95"/>
                <w:sz w:val="32"/>
              </w:rPr>
              <w:t>区级</w:t>
            </w:r>
          </w:p>
        </w:tc>
        <w:tc>
          <w:tcPr>
            <w:tcW w:w="3587" w:type="dxa"/>
          </w:tcPr>
          <w:p>
            <w:pPr>
              <w:pStyle w:val="TableParagraph"/>
              <w:spacing w:line="563" w:lineRule="exact" w:before="12"/>
              <w:ind w:left="706" w:right="701"/>
              <w:jc w:val="center"/>
              <w:rPr>
                <w:rFonts w:ascii="Microsoft YaHei" w:eastAsia="Microsoft YaHei" w:hint="eastAsia"/>
                <w:sz w:val="32"/>
              </w:rPr>
            </w:pPr>
            <w:r>
              <w:rPr>
                <w:rFonts w:ascii="Microsoft YaHei" w:eastAsia="Microsoft YaHei" w:hint="eastAsia"/>
                <w:w w:val="95"/>
                <w:sz w:val="32"/>
              </w:rPr>
              <w:t>青年岗位能手</w:t>
            </w:r>
          </w:p>
        </w:tc>
      </w:tr>
    </w:tbl>
    <w:p>
      <w:pPr>
        <w:pStyle w:val="BodyText"/>
        <w:rPr>
          <w:sz w:val="20"/>
        </w:rPr>
      </w:pPr>
    </w:p>
    <w:p>
      <w:pPr>
        <w:pStyle w:val="BodyText"/>
        <w:spacing w:before="4"/>
        <w:rPr>
          <w:sz w:val="10"/>
        </w:rPr>
      </w:pPr>
    </w:p>
    <w:p>
      <w:pPr>
        <w:pStyle w:val="BodyText"/>
        <w:spacing w:line="584" w:lineRule="exact" w:before="19"/>
        <w:ind w:left="131"/>
      </w:pPr>
      <w:r>
        <w:rPr>
          <w:w w:val="95"/>
        </w:rPr>
        <w:t>六、坚持德育为先，以德治校，以德强校。</w:t>
      </w:r>
    </w:p>
    <w:p>
      <w:pPr>
        <w:pStyle w:val="BodyText"/>
        <w:spacing w:line="578" w:lineRule="exact"/>
        <w:ind w:left="762"/>
      </w:pPr>
      <w:r>
        <w:rPr>
          <w:rFonts w:ascii="Times New Roman" w:eastAsia="Times New Roman"/>
        </w:rPr>
        <w:t>1</w:t>
      </w:r>
      <w:r>
        <w:rPr/>
        <w:t>、一分耕耘，一份收获。</w:t>
      </w:r>
    </w:p>
    <w:p>
      <w:pPr>
        <w:pStyle w:val="ListParagraph"/>
        <w:numPr>
          <w:ilvl w:val="0"/>
          <w:numId w:val="1"/>
        </w:numPr>
        <w:tabs>
          <w:tab w:pos="1559" w:val="left" w:leader="none"/>
        </w:tabs>
        <w:spacing w:line="578" w:lineRule="exact" w:before="0" w:after="0"/>
        <w:ind w:left="1558" w:right="0" w:hanging="797"/>
        <w:jc w:val="left"/>
        <w:rPr>
          <w:sz w:val="32"/>
        </w:rPr>
      </w:pPr>
      <w:r>
        <w:rPr>
          <w:spacing w:val="-10"/>
          <w:sz w:val="32"/>
        </w:rPr>
        <w:t>荣获 </w:t>
      </w:r>
      <w:r>
        <w:rPr>
          <w:rFonts w:ascii="Times New Roman" w:eastAsia="Times New Roman"/>
          <w:spacing w:val="-4"/>
          <w:sz w:val="32"/>
        </w:rPr>
        <w:t>2019</w:t>
      </w:r>
      <w:r>
        <w:rPr>
          <w:rFonts w:ascii="Times New Roman" w:eastAsia="Times New Roman"/>
          <w:spacing w:val="-6"/>
          <w:sz w:val="32"/>
        </w:rPr>
        <w:t> </w:t>
      </w:r>
      <w:r>
        <w:rPr>
          <w:spacing w:val="-4"/>
          <w:sz w:val="32"/>
        </w:rPr>
        <w:t>年未成年人思想道德建设优秀组织奖。</w:t>
      </w:r>
    </w:p>
    <w:p>
      <w:pPr>
        <w:pStyle w:val="ListParagraph"/>
        <w:numPr>
          <w:ilvl w:val="0"/>
          <w:numId w:val="1"/>
        </w:numPr>
        <w:tabs>
          <w:tab w:pos="1572" w:val="left" w:leader="none"/>
        </w:tabs>
        <w:spacing w:line="237" w:lineRule="auto" w:before="0" w:after="0"/>
        <w:ind w:left="131" w:right="263" w:firstLine="631"/>
        <w:jc w:val="left"/>
        <w:rPr>
          <w:sz w:val="32"/>
        </w:rPr>
      </w:pPr>
      <w:r>
        <w:rPr>
          <w:w w:val="95"/>
          <w:sz w:val="32"/>
        </w:rPr>
        <w:t>荣获温江区第七届青少年儿童法制创意涂鸦画暨法制</w:t>
      </w:r>
      <w:r>
        <w:rPr>
          <w:spacing w:val="15"/>
          <w:w w:val="95"/>
          <w:sz w:val="32"/>
        </w:rPr>
        <w:t> </w:t>
      </w:r>
      <w:r>
        <w:rPr>
          <w:sz w:val="32"/>
        </w:rPr>
        <w:t>书法大赛优秀组织奖，其中有多名学生获得一、二、三等奖。</w:t>
      </w:r>
    </w:p>
    <w:p>
      <w:pPr>
        <w:pStyle w:val="ListParagraph"/>
        <w:numPr>
          <w:ilvl w:val="0"/>
          <w:numId w:val="1"/>
        </w:numPr>
        <w:tabs>
          <w:tab w:pos="1572" w:val="left" w:leader="none"/>
        </w:tabs>
        <w:spacing w:line="235" w:lineRule="auto" w:before="0" w:after="0"/>
        <w:ind w:left="131" w:right="268" w:firstLine="631"/>
        <w:jc w:val="left"/>
        <w:rPr>
          <w:sz w:val="32"/>
        </w:rPr>
      </w:pPr>
      <w:r>
        <w:rPr>
          <w:w w:val="95"/>
          <w:sz w:val="32"/>
        </w:rPr>
        <w:t>参加温江区第十三届学生艺术节集体舞《心声》荣获</w:t>
      </w:r>
      <w:r>
        <w:rPr>
          <w:spacing w:val="10"/>
          <w:w w:val="95"/>
          <w:sz w:val="32"/>
        </w:rPr>
        <w:t> </w:t>
      </w:r>
      <w:r>
        <w:rPr>
          <w:sz w:val="32"/>
        </w:rPr>
        <w:t>三等奖，以及校园剧《唯有爱不离别》荣获三等奖。</w:t>
      </w:r>
    </w:p>
    <w:p>
      <w:pPr>
        <w:pStyle w:val="ListParagraph"/>
        <w:numPr>
          <w:ilvl w:val="0"/>
          <w:numId w:val="1"/>
        </w:numPr>
        <w:tabs>
          <w:tab w:pos="1563" w:val="left" w:leader="none"/>
        </w:tabs>
        <w:spacing w:line="582" w:lineRule="exact" w:before="0" w:after="0"/>
        <w:ind w:left="1563" w:right="0" w:hanging="801"/>
        <w:jc w:val="left"/>
        <w:rPr>
          <w:sz w:val="32"/>
        </w:rPr>
      </w:pPr>
      <w:r>
        <w:rPr>
          <w:spacing w:val="-3"/>
          <w:w w:val="99"/>
          <w:sz w:val="32"/>
        </w:rPr>
        <w:t>组织学生参加疫情下</w:t>
      </w:r>
      <w:r>
        <w:rPr>
          <w:spacing w:val="-2"/>
          <w:w w:val="77"/>
          <w:sz w:val="32"/>
        </w:rPr>
        <w:t>的“阅</w:t>
      </w:r>
      <w:r>
        <w:rPr>
          <w:spacing w:val="-2"/>
          <w:w w:val="99"/>
          <w:sz w:val="32"/>
        </w:rPr>
        <w:t>读时光</w:t>
      </w:r>
      <w:r>
        <w:rPr>
          <w:spacing w:val="-107"/>
          <w:w w:val="33"/>
          <w:sz w:val="32"/>
        </w:rPr>
        <w:t>”</w:t>
      </w:r>
      <w:r>
        <w:rPr>
          <w:spacing w:val="-3"/>
          <w:w w:val="99"/>
          <w:sz w:val="32"/>
        </w:rPr>
        <w:t>，多名学生获得一二</w:t>
      </w:r>
    </w:p>
    <w:p>
      <w:pPr>
        <w:spacing w:after="0" w:line="582" w:lineRule="exact"/>
        <w:jc w:val="left"/>
        <w:rPr>
          <w:sz w:val="32"/>
        </w:rPr>
        <w:sectPr>
          <w:pgSz w:w="11910" w:h="16840"/>
          <w:pgMar w:header="0" w:footer="1381" w:top="1580" w:bottom="1580" w:left="1400" w:right="1260"/>
        </w:sectPr>
      </w:pPr>
    </w:p>
    <w:p>
      <w:pPr>
        <w:pStyle w:val="BodyText"/>
        <w:spacing w:before="15"/>
        <w:rPr>
          <w:sz w:val="25"/>
        </w:rPr>
      </w:pPr>
    </w:p>
    <w:p>
      <w:pPr>
        <w:pStyle w:val="BodyText"/>
        <w:spacing w:line="584" w:lineRule="exact" w:before="19"/>
        <w:ind w:left="131"/>
      </w:pPr>
      <w:r>
        <w:rPr>
          <w:w w:val="95"/>
        </w:rPr>
        <w:t>等奖。</w:t>
      </w:r>
    </w:p>
    <w:p>
      <w:pPr>
        <w:pStyle w:val="ListParagraph"/>
        <w:numPr>
          <w:ilvl w:val="0"/>
          <w:numId w:val="1"/>
        </w:numPr>
        <w:tabs>
          <w:tab w:pos="1572" w:val="left" w:leader="none"/>
        </w:tabs>
        <w:spacing w:line="235" w:lineRule="auto" w:before="2" w:after="0"/>
        <w:ind w:left="131" w:right="108" w:firstLine="631"/>
        <w:jc w:val="left"/>
        <w:rPr>
          <w:sz w:val="32"/>
        </w:rPr>
      </w:pPr>
      <w:r>
        <w:rPr>
          <w:spacing w:val="-12"/>
          <w:w w:val="95"/>
          <w:sz w:val="32"/>
        </w:rPr>
        <w:t>组织我校啦啦操《乐骑活力》、手风琴《新春的琴声》</w:t>
      </w:r>
      <w:r>
        <w:rPr>
          <w:spacing w:val="22"/>
          <w:w w:val="95"/>
          <w:sz w:val="32"/>
        </w:rPr>
        <w:t> </w:t>
      </w:r>
      <w:r>
        <w:rPr>
          <w:sz w:val="32"/>
        </w:rPr>
        <w:t>参加少儿春晚获得最佳人气奖和最佳编排奖。</w:t>
      </w:r>
    </w:p>
    <w:p>
      <w:pPr>
        <w:pStyle w:val="BodyText"/>
        <w:spacing w:line="579" w:lineRule="exact"/>
        <w:ind w:left="762"/>
      </w:pPr>
      <w:r>
        <w:rPr>
          <w:rFonts w:ascii="Times New Roman" w:eastAsia="Times New Roman"/>
          <w:spacing w:val="-1"/>
        </w:rPr>
        <w:t>2</w:t>
      </w:r>
      <w:r>
        <w:rPr>
          <w:spacing w:val="-1"/>
        </w:rPr>
        <w:t>、做实师生常规，擦亮校园文化底色。</w:t>
      </w:r>
    </w:p>
    <w:p>
      <w:pPr>
        <w:pStyle w:val="ListParagraph"/>
        <w:numPr>
          <w:ilvl w:val="0"/>
          <w:numId w:val="2"/>
        </w:numPr>
        <w:tabs>
          <w:tab w:pos="1572" w:val="left" w:leader="none"/>
        </w:tabs>
        <w:spacing w:line="235" w:lineRule="auto" w:before="3" w:after="0"/>
        <w:ind w:left="131" w:right="268" w:firstLine="631"/>
        <w:jc w:val="left"/>
        <w:rPr>
          <w:sz w:val="32"/>
        </w:rPr>
      </w:pPr>
      <w:r>
        <w:rPr>
          <w:w w:val="95"/>
          <w:sz w:val="32"/>
        </w:rPr>
        <w:t>分年级召开专题会议，鼓励班主任积极使用班级优化</w:t>
      </w:r>
      <w:r>
        <w:rPr>
          <w:spacing w:val="10"/>
          <w:w w:val="95"/>
          <w:sz w:val="32"/>
        </w:rPr>
        <w:t> </w:t>
      </w:r>
      <w:r>
        <w:rPr>
          <w:sz w:val="32"/>
        </w:rPr>
        <w:t>大师，促进班级常规管理的精细化。</w:t>
      </w:r>
    </w:p>
    <w:p>
      <w:pPr>
        <w:pStyle w:val="ListParagraph"/>
        <w:numPr>
          <w:ilvl w:val="0"/>
          <w:numId w:val="2"/>
        </w:numPr>
        <w:tabs>
          <w:tab w:pos="1559" w:val="left" w:leader="none"/>
        </w:tabs>
        <w:spacing w:line="235" w:lineRule="auto" w:before="4" w:after="0"/>
        <w:ind w:left="131" w:right="268" w:firstLine="631"/>
        <w:jc w:val="left"/>
        <w:rPr>
          <w:sz w:val="32"/>
        </w:rPr>
      </w:pPr>
      <w:r>
        <w:rPr>
          <w:spacing w:val="-14"/>
          <w:sz w:val="32"/>
        </w:rPr>
        <w:t>对全校分餐师生做了专项培训，有效推进了</w:t>
      </w:r>
      <w:r>
        <w:rPr>
          <w:spacing w:val="-3"/>
          <w:w w:val="65"/>
          <w:sz w:val="32"/>
        </w:rPr>
        <w:t>“</w:t>
      </w:r>
      <w:r>
        <w:rPr>
          <w:spacing w:val="-3"/>
          <w:sz w:val="32"/>
        </w:rPr>
        <w:t>文明就餐</w:t>
      </w:r>
      <w:r>
        <w:rPr>
          <w:sz w:val="32"/>
        </w:rPr>
        <w:t>，光盘行动</w:t>
      </w:r>
      <w:r>
        <w:rPr>
          <w:spacing w:val="-107"/>
          <w:w w:val="95"/>
          <w:sz w:val="32"/>
        </w:rPr>
        <w:t>”。</w:t>
      </w:r>
    </w:p>
    <w:p>
      <w:pPr>
        <w:pStyle w:val="ListParagraph"/>
        <w:numPr>
          <w:ilvl w:val="0"/>
          <w:numId w:val="2"/>
        </w:numPr>
        <w:tabs>
          <w:tab w:pos="1572" w:val="left" w:leader="none"/>
        </w:tabs>
        <w:spacing w:line="235" w:lineRule="auto" w:before="1" w:after="0"/>
        <w:ind w:left="131" w:right="268" w:firstLine="631"/>
        <w:jc w:val="left"/>
        <w:rPr>
          <w:sz w:val="32"/>
        </w:rPr>
      </w:pPr>
      <w:r>
        <w:rPr>
          <w:w w:val="95"/>
          <w:sz w:val="32"/>
        </w:rPr>
        <w:t>在康校长带领下，组织德育处全体同志和年级组长到</w:t>
      </w:r>
      <w:r>
        <w:rPr>
          <w:spacing w:val="10"/>
          <w:w w:val="95"/>
          <w:sz w:val="32"/>
        </w:rPr>
        <w:t> </w:t>
      </w:r>
      <w:r>
        <w:rPr>
          <w:sz w:val="32"/>
        </w:rPr>
        <w:t>金马学校参观学习，进一步提高我校的德育管理水平。</w:t>
      </w:r>
    </w:p>
    <w:p>
      <w:pPr>
        <w:pStyle w:val="ListParagraph"/>
        <w:numPr>
          <w:ilvl w:val="0"/>
          <w:numId w:val="2"/>
        </w:numPr>
        <w:tabs>
          <w:tab w:pos="1572" w:val="left" w:leader="none"/>
        </w:tabs>
        <w:spacing w:line="235" w:lineRule="auto" w:before="3" w:after="0"/>
        <w:ind w:left="131" w:right="268" w:firstLine="631"/>
        <w:jc w:val="left"/>
        <w:rPr>
          <w:sz w:val="32"/>
        </w:rPr>
      </w:pPr>
      <w:r>
        <w:rPr>
          <w:w w:val="95"/>
          <w:sz w:val="32"/>
        </w:rPr>
        <w:t>严格实行路队制放学，体现了我校师生良好的精神风</w:t>
      </w:r>
      <w:r>
        <w:rPr>
          <w:spacing w:val="10"/>
          <w:w w:val="95"/>
          <w:sz w:val="32"/>
        </w:rPr>
        <w:t> </w:t>
      </w:r>
      <w:r>
        <w:rPr>
          <w:sz w:val="32"/>
        </w:rPr>
        <w:t>貌。</w:t>
      </w:r>
    </w:p>
    <w:p>
      <w:pPr>
        <w:pStyle w:val="ListParagraph"/>
        <w:numPr>
          <w:ilvl w:val="0"/>
          <w:numId w:val="2"/>
        </w:numPr>
        <w:tabs>
          <w:tab w:pos="1572" w:val="left" w:leader="none"/>
        </w:tabs>
        <w:spacing w:line="235" w:lineRule="auto" w:before="1" w:after="0"/>
        <w:ind w:left="131" w:right="268" w:firstLine="631"/>
        <w:jc w:val="left"/>
        <w:rPr>
          <w:sz w:val="32"/>
        </w:rPr>
      </w:pPr>
      <w:r>
        <w:rPr>
          <w:w w:val="95"/>
          <w:sz w:val="32"/>
        </w:rPr>
        <w:t>在六月开展了黑板报评选工作，充分展现了师生的多</w:t>
      </w:r>
      <w:r>
        <w:rPr>
          <w:spacing w:val="10"/>
          <w:w w:val="95"/>
          <w:sz w:val="32"/>
        </w:rPr>
        <w:t> </w:t>
      </w:r>
      <w:r>
        <w:rPr>
          <w:sz w:val="32"/>
        </w:rPr>
        <w:t>彩。</w:t>
      </w:r>
    </w:p>
    <w:p>
      <w:pPr>
        <w:pStyle w:val="ListParagraph"/>
        <w:numPr>
          <w:ilvl w:val="0"/>
          <w:numId w:val="2"/>
        </w:numPr>
        <w:tabs>
          <w:tab w:pos="1559" w:val="left" w:leader="none"/>
        </w:tabs>
        <w:spacing w:line="579" w:lineRule="exact" w:before="0" w:after="0"/>
        <w:ind w:left="1558" w:right="0" w:hanging="797"/>
        <w:jc w:val="left"/>
        <w:rPr>
          <w:sz w:val="32"/>
        </w:rPr>
      </w:pPr>
      <w:r>
        <w:rPr>
          <w:w w:val="95"/>
          <w:sz w:val="32"/>
        </w:rPr>
        <w:t>完成了</w:t>
      </w:r>
      <w:r>
        <w:rPr>
          <w:w w:val="65"/>
          <w:sz w:val="32"/>
        </w:rPr>
        <w:t>“</w:t>
      </w:r>
      <w:r>
        <w:rPr>
          <w:w w:val="95"/>
          <w:sz w:val="32"/>
        </w:rPr>
        <w:t>垃圾分类</w:t>
      </w:r>
      <w:r>
        <w:rPr>
          <w:w w:val="65"/>
          <w:sz w:val="32"/>
        </w:rPr>
        <w:t>”</w:t>
      </w:r>
      <w:r>
        <w:rPr>
          <w:w w:val="95"/>
          <w:sz w:val="32"/>
        </w:rPr>
        <w:t>常规数据上报。</w:t>
      </w:r>
    </w:p>
    <w:p>
      <w:pPr>
        <w:pStyle w:val="ListParagraph"/>
        <w:numPr>
          <w:ilvl w:val="0"/>
          <w:numId w:val="2"/>
        </w:numPr>
        <w:tabs>
          <w:tab w:pos="1572" w:val="left" w:leader="none"/>
        </w:tabs>
        <w:spacing w:line="235" w:lineRule="auto" w:before="3" w:after="0"/>
        <w:ind w:left="131" w:right="268" w:firstLine="631"/>
        <w:jc w:val="left"/>
        <w:rPr>
          <w:sz w:val="32"/>
        </w:rPr>
      </w:pPr>
      <w:r>
        <w:rPr>
          <w:w w:val="95"/>
          <w:sz w:val="32"/>
        </w:rPr>
        <w:t>收集整理了教师风采展示信息，为全校教师风采做足</w:t>
      </w:r>
      <w:r>
        <w:rPr>
          <w:spacing w:val="10"/>
          <w:w w:val="95"/>
          <w:sz w:val="32"/>
        </w:rPr>
        <w:t> </w:t>
      </w:r>
      <w:r>
        <w:rPr>
          <w:sz w:val="32"/>
        </w:rPr>
        <w:t>了准备。</w:t>
      </w:r>
    </w:p>
    <w:p>
      <w:pPr>
        <w:pStyle w:val="ListParagraph"/>
        <w:numPr>
          <w:ilvl w:val="0"/>
          <w:numId w:val="2"/>
        </w:numPr>
        <w:tabs>
          <w:tab w:pos="1559" w:val="left" w:leader="none"/>
        </w:tabs>
        <w:spacing w:line="578" w:lineRule="exact" w:before="0" w:after="0"/>
        <w:ind w:left="1558" w:right="0" w:hanging="797"/>
        <w:jc w:val="left"/>
        <w:rPr>
          <w:sz w:val="32"/>
        </w:rPr>
      </w:pPr>
      <w:r>
        <w:rPr>
          <w:sz w:val="32"/>
        </w:rPr>
        <w:t>开展了贫困生排查认定工作。</w:t>
      </w:r>
    </w:p>
    <w:p>
      <w:pPr>
        <w:pStyle w:val="ListParagraph"/>
        <w:numPr>
          <w:ilvl w:val="0"/>
          <w:numId w:val="2"/>
        </w:numPr>
        <w:tabs>
          <w:tab w:pos="1572" w:val="left" w:leader="none"/>
        </w:tabs>
        <w:spacing w:line="235" w:lineRule="auto" w:before="4" w:after="0"/>
        <w:ind w:left="131" w:right="268" w:firstLine="631"/>
        <w:jc w:val="left"/>
        <w:rPr>
          <w:sz w:val="32"/>
        </w:rPr>
      </w:pPr>
      <w:r>
        <w:rPr>
          <w:w w:val="95"/>
          <w:sz w:val="32"/>
        </w:rPr>
        <w:t>共青团、团员相关数据的收集整理上报。完成了新团</w:t>
      </w:r>
      <w:r>
        <w:rPr>
          <w:spacing w:val="10"/>
          <w:w w:val="95"/>
          <w:sz w:val="32"/>
        </w:rPr>
        <w:t> </w:t>
      </w:r>
      <w:r>
        <w:rPr>
          <w:sz w:val="32"/>
        </w:rPr>
        <w:t>员的考核录入工作。</w:t>
      </w:r>
    </w:p>
    <w:p>
      <w:pPr>
        <w:pStyle w:val="ListParagraph"/>
        <w:numPr>
          <w:ilvl w:val="0"/>
          <w:numId w:val="2"/>
        </w:numPr>
        <w:tabs>
          <w:tab w:pos="1717" w:val="left" w:leader="none"/>
        </w:tabs>
        <w:spacing w:line="576" w:lineRule="exact" w:before="0" w:after="0"/>
        <w:ind w:left="1716" w:right="0" w:hanging="955"/>
        <w:jc w:val="left"/>
        <w:rPr>
          <w:sz w:val="32"/>
        </w:rPr>
      </w:pPr>
      <w:r>
        <w:rPr>
          <w:sz w:val="32"/>
        </w:rPr>
        <w:t>大队部相关数据上报工作。</w:t>
      </w:r>
    </w:p>
    <w:p>
      <w:pPr>
        <w:pStyle w:val="BodyText"/>
        <w:spacing w:line="584" w:lineRule="exact"/>
        <w:ind w:left="762"/>
      </w:pPr>
      <w:r>
        <w:rPr>
          <w:rFonts w:ascii="Times New Roman" w:eastAsia="Times New Roman"/>
          <w:spacing w:val="-1"/>
        </w:rPr>
        <w:t>3</w:t>
      </w:r>
      <w:r>
        <w:rPr>
          <w:spacing w:val="-1"/>
        </w:rPr>
        <w:t>、做细培训演练，促进德育队伍素能提升。</w:t>
      </w:r>
    </w:p>
    <w:p>
      <w:pPr>
        <w:spacing w:after="0" w:line="584" w:lineRule="exact"/>
        <w:sectPr>
          <w:pgSz w:w="11910" w:h="16840"/>
          <w:pgMar w:header="0" w:footer="1381" w:top="1580" w:bottom="1580" w:left="1400" w:right="1260"/>
        </w:sectPr>
      </w:pPr>
    </w:p>
    <w:p>
      <w:pPr>
        <w:pStyle w:val="BodyText"/>
        <w:spacing w:before="15"/>
        <w:rPr>
          <w:sz w:val="25"/>
        </w:rPr>
      </w:pPr>
    </w:p>
    <w:p>
      <w:pPr>
        <w:pStyle w:val="ListParagraph"/>
        <w:numPr>
          <w:ilvl w:val="0"/>
          <w:numId w:val="3"/>
        </w:numPr>
        <w:tabs>
          <w:tab w:pos="1572" w:val="left" w:leader="none"/>
        </w:tabs>
        <w:spacing w:line="235" w:lineRule="auto" w:before="27" w:after="0"/>
        <w:ind w:left="131" w:right="268" w:firstLine="631"/>
        <w:jc w:val="left"/>
        <w:rPr>
          <w:sz w:val="32"/>
        </w:rPr>
      </w:pPr>
      <w:r>
        <w:rPr>
          <w:w w:val="95"/>
          <w:sz w:val="32"/>
        </w:rPr>
        <w:t>班主任线上工作做了多次线上培训，确保了我校线上</w:t>
      </w:r>
      <w:r>
        <w:rPr>
          <w:spacing w:val="10"/>
          <w:w w:val="95"/>
          <w:sz w:val="32"/>
        </w:rPr>
        <w:t> </w:t>
      </w:r>
      <w:r>
        <w:rPr>
          <w:sz w:val="32"/>
        </w:rPr>
        <w:t>工作稳步推进。</w:t>
      </w:r>
    </w:p>
    <w:p>
      <w:pPr>
        <w:pStyle w:val="ListParagraph"/>
        <w:numPr>
          <w:ilvl w:val="0"/>
          <w:numId w:val="3"/>
        </w:numPr>
        <w:tabs>
          <w:tab w:pos="1559" w:val="left" w:leader="none"/>
        </w:tabs>
        <w:spacing w:line="579" w:lineRule="exact" w:before="0" w:after="0"/>
        <w:ind w:left="1558" w:right="0" w:hanging="797"/>
        <w:jc w:val="left"/>
        <w:rPr>
          <w:sz w:val="32"/>
        </w:rPr>
      </w:pPr>
      <w:r>
        <w:rPr>
          <w:spacing w:val="-2"/>
          <w:sz w:val="32"/>
        </w:rPr>
        <w:t>组织培训了班主任和家长完成了手机银行缴费工作。</w:t>
      </w:r>
    </w:p>
    <w:p>
      <w:pPr>
        <w:pStyle w:val="ListParagraph"/>
        <w:numPr>
          <w:ilvl w:val="0"/>
          <w:numId w:val="3"/>
        </w:numPr>
        <w:tabs>
          <w:tab w:pos="1572" w:val="left" w:leader="none"/>
        </w:tabs>
        <w:spacing w:line="235" w:lineRule="auto" w:before="3" w:after="0"/>
        <w:ind w:left="131" w:right="268" w:firstLine="631"/>
        <w:jc w:val="left"/>
        <w:rPr>
          <w:sz w:val="32"/>
        </w:rPr>
      </w:pPr>
      <w:r>
        <w:rPr>
          <w:w w:val="95"/>
          <w:sz w:val="32"/>
        </w:rPr>
        <w:t>组织班主任参加了温江区中小学班主任技能大赛，对</w:t>
      </w:r>
      <w:r>
        <w:rPr>
          <w:spacing w:val="10"/>
          <w:w w:val="95"/>
          <w:sz w:val="32"/>
        </w:rPr>
        <w:t> </w:t>
      </w:r>
      <w:r>
        <w:rPr>
          <w:sz w:val="32"/>
        </w:rPr>
        <w:t>班主任的专业技能提升有了促进作用。</w:t>
      </w:r>
    </w:p>
    <w:p>
      <w:pPr>
        <w:pStyle w:val="ListParagraph"/>
        <w:numPr>
          <w:ilvl w:val="0"/>
          <w:numId w:val="3"/>
        </w:numPr>
        <w:tabs>
          <w:tab w:pos="1559" w:val="left" w:leader="none"/>
        </w:tabs>
        <w:spacing w:line="578" w:lineRule="exact" w:before="0" w:after="0"/>
        <w:ind w:left="1558" w:right="0" w:hanging="797"/>
        <w:jc w:val="left"/>
        <w:rPr>
          <w:sz w:val="32"/>
        </w:rPr>
      </w:pPr>
      <w:r>
        <w:rPr>
          <w:spacing w:val="-6"/>
          <w:sz w:val="32"/>
        </w:rPr>
        <w:t>积极选拔教师参加班主任心理健康 </w:t>
      </w:r>
      <w:r>
        <w:rPr>
          <w:rFonts w:ascii="Times New Roman" w:eastAsia="Times New Roman"/>
          <w:spacing w:val="-3"/>
          <w:sz w:val="32"/>
        </w:rPr>
        <w:t>B\C</w:t>
      </w:r>
      <w:r>
        <w:rPr>
          <w:rFonts w:ascii="Times New Roman" w:eastAsia="Times New Roman"/>
          <w:spacing w:val="-8"/>
          <w:sz w:val="32"/>
        </w:rPr>
        <w:t> </w:t>
      </w:r>
      <w:r>
        <w:rPr>
          <w:spacing w:val="-3"/>
          <w:sz w:val="32"/>
        </w:rPr>
        <w:t>证技能培训。</w:t>
      </w:r>
    </w:p>
    <w:p>
      <w:pPr>
        <w:pStyle w:val="ListParagraph"/>
        <w:numPr>
          <w:ilvl w:val="0"/>
          <w:numId w:val="3"/>
        </w:numPr>
        <w:tabs>
          <w:tab w:pos="1572" w:val="left" w:leader="none"/>
        </w:tabs>
        <w:spacing w:line="235" w:lineRule="auto" w:before="4" w:after="0"/>
        <w:ind w:left="131" w:right="268" w:firstLine="631"/>
        <w:jc w:val="left"/>
        <w:rPr>
          <w:sz w:val="32"/>
        </w:rPr>
      </w:pPr>
      <w:r>
        <w:rPr>
          <w:w w:val="95"/>
          <w:sz w:val="32"/>
        </w:rPr>
        <w:t>认真组织谭凤明老师参加成都市优秀班主任的评选工</w:t>
      </w:r>
      <w:r>
        <w:rPr>
          <w:spacing w:val="10"/>
          <w:w w:val="95"/>
          <w:sz w:val="32"/>
        </w:rPr>
        <w:t> </w:t>
      </w:r>
      <w:r>
        <w:rPr>
          <w:sz w:val="32"/>
        </w:rPr>
        <w:t>作。</w:t>
      </w:r>
    </w:p>
    <w:p>
      <w:pPr>
        <w:pStyle w:val="BodyText"/>
        <w:spacing w:line="576" w:lineRule="exact"/>
        <w:ind w:left="762"/>
      </w:pPr>
      <w:r>
        <w:rPr>
          <w:rFonts w:ascii="Times New Roman" w:eastAsia="Times New Roman"/>
          <w:spacing w:val="-1"/>
        </w:rPr>
        <w:t>4</w:t>
      </w:r>
      <w:r>
        <w:rPr>
          <w:spacing w:val="-1"/>
        </w:rPr>
        <w:t>、做靓主题活动，让孩子在体验中快乐成长。</w:t>
      </w:r>
    </w:p>
    <w:p>
      <w:pPr>
        <w:pStyle w:val="ListParagraph"/>
        <w:numPr>
          <w:ilvl w:val="0"/>
          <w:numId w:val="4"/>
        </w:numPr>
        <w:tabs>
          <w:tab w:pos="1559" w:val="left" w:leader="none"/>
        </w:tabs>
        <w:spacing w:line="580" w:lineRule="exact" w:before="0" w:after="0"/>
        <w:ind w:left="1558" w:right="0" w:hanging="797"/>
        <w:jc w:val="left"/>
        <w:rPr>
          <w:sz w:val="32"/>
        </w:rPr>
      </w:pPr>
      <w:r>
        <w:rPr>
          <w:w w:val="95"/>
          <w:sz w:val="32"/>
        </w:rPr>
        <w:t>组织班级开展了</w:t>
      </w:r>
      <w:r>
        <w:rPr>
          <w:w w:val="65"/>
          <w:sz w:val="32"/>
        </w:rPr>
        <w:t>“</w:t>
      </w:r>
      <w:r>
        <w:rPr>
          <w:w w:val="95"/>
          <w:sz w:val="32"/>
        </w:rPr>
        <w:t>新时代好少年</w:t>
      </w:r>
      <w:r>
        <w:rPr>
          <w:w w:val="65"/>
          <w:sz w:val="32"/>
        </w:rPr>
        <w:t>”</w:t>
      </w:r>
      <w:r>
        <w:rPr>
          <w:w w:val="95"/>
          <w:sz w:val="32"/>
        </w:rPr>
        <w:t>评选活动。</w:t>
      </w:r>
    </w:p>
    <w:p>
      <w:pPr>
        <w:pStyle w:val="ListParagraph"/>
        <w:numPr>
          <w:ilvl w:val="0"/>
          <w:numId w:val="4"/>
        </w:numPr>
        <w:tabs>
          <w:tab w:pos="1572" w:val="left" w:leader="none"/>
        </w:tabs>
        <w:spacing w:line="235" w:lineRule="auto" w:before="4" w:after="0"/>
        <w:ind w:left="131" w:right="268" w:firstLine="631"/>
        <w:jc w:val="left"/>
        <w:rPr>
          <w:sz w:val="32"/>
        </w:rPr>
      </w:pPr>
      <w:r>
        <w:rPr>
          <w:w w:val="95"/>
          <w:sz w:val="32"/>
        </w:rPr>
        <w:t>组织年级组长、党员教师以及师生大力度开展爱国卫</w:t>
      </w:r>
      <w:r>
        <w:rPr>
          <w:spacing w:val="10"/>
          <w:w w:val="95"/>
          <w:sz w:val="32"/>
        </w:rPr>
        <w:t> </w:t>
      </w:r>
      <w:r>
        <w:rPr>
          <w:sz w:val="32"/>
        </w:rPr>
        <w:t>生运动，在以后将进一步拓宽劳动教育的渠道。</w:t>
      </w:r>
    </w:p>
    <w:p>
      <w:pPr>
        <w:pStyle w:val="ListParagraph"/>
        <w:numPr>
          <w:ilvl w:val="0"/>
          <w:numId w:val="4"/>
        </w:numPr>
        <w:tabs>
          <w:tab w:pos="1559" w:val="left" w:leader="none"/>
        </w:tabs>
        <w:spacing w:line="577" w:lineRule="exact" w:before="0" w:after="0"/>
        <w:ind w:left="1558" w:right="0" w:hanging="797"/>
        <w:jc w:val="left"/>
        <w:rPr>
          <w:sz w:val="32"/>
        </w:rPr>
      </w:pPr>
      <w:r>
        <w:rPr>
          <w:spacing w:val="-1"/>
          <w:sz w:val="32"/>
        </w:rPr>
        <w:t>开展了禁毒宣传、禁烟、安全教育宣传活动。</w:t>
      </w:r>
    </w:p>
    <w:p>
      <w:pPr>
        <w:pStyle w:val="ListParagraph"/>
        <w:numPr>
          <w:ilvl w:val="0"/>
          <w:numId w:val="4"/>
        </w:numPr>
        <w:tabs>
          <w:tab w:pos="1559" w:val="left" w:leader="none"/>
        </w:tabs>
        <w:spacing w:line="580" w:lineRule="exact" w:before="0" w:after="0"/>
        <w:ind w:left="1558" w:right="0" w:hanging="797"/>
        <w:jc w:val="left"/>
        <w:rPr>
          <w:sz w:val="32"/>
        </w:rPr>
      </w:pPr>
      <w:r>
        <w:rPr>
          <w:w w:val="95"/>
          <w:sz w:val="32"/>
        </w:rPr>
        <w:t>完成</w:t>
      </w:r>
      <w:r>
        <w:rPr>
          <w:w w:val="65"/>
          <w:sz w:val="32"/>
        </w:rPr>
        <w:t>“</w:t>
      </w:r>
      <w:r>
        <w:rPr>
          <w:w w:val="95"/>
          <w:sz w:val="32"/>
        </w:rPr>
        <w:t>公筷公勺</w:t>
      </w:r>
      <w:r>
        <w:rPr>
          <w:w w:val="65"/>
          <w:sz w:val="32"/>
        </w:rPr>
        <w:t>”</w:t>
      </w:r>
      <w:r>
        <w:rPr>
          <w:w w:val="95"/>
          <w:sz w:val="32"/>
        </w:rPr>
        <w:t>宣传倡议活动。</w:t>
      </w:r>
    </w:p>
    <w:p>
      <w:pPr>
        <w:pStyle w:val="ListParagraph"/>
        <w:numPr>
          <w:ilvl w:val="0"/>
          <w:numId w:val="4"/>
        </w:numPr>
        <w:tabs>
          <w:tab w:pos="1559" w:val="left" w:leader="none"/>
        </w:tabs>
        <w:spacing w:line="580" w:lineRule="exact" w:before="0" w:after="0"/>
        <w:ind w:left="1558" w:right="0" w:hanging="797"/>
        <w:jc w:val="left"/>
        <w:rPr>
          <w:sz w:val="32"/>
        </w:rPr>
      </w:pPr>
      <w:r>
        <w:rPr>
          <w:sz w:val="32"/>
        </w:rPr>
        <w:t>完成了七年级退队仪式。</w:t>
      </w:r>
    </w:p>
    <w:p>
      <w:pPr>
        <w:pStyle w:val="ListParagraph"/>
        <w:numPr>
          <w:ilvl w:val="0"/>
          <w:numId w:val="4"/>
        </w:numPr>
        <w:tabs>
          <w:tab w:pos="1572" w:val="left" w:leader="none"/>
        </w:tabs>
        <w:spacing w:line="235" w:lineRule="auto" w:before="2" w:after="0"/>
        <w:ind w:left="131" w:right="268" w:firstLine="631"/>
        <w:jc w:val="left"/>
        <w:rPr>
          <w:sz w:val="32"/>
        </w:rPr>
      </w:pPr>
      <w:r>
        <w:rPr>
          <w:w w:val="95"/>
          <w:sz w:val="32"/>
        </w:rPr>
        <w:t>走访慰问了数名贫困儿童家庭，送去了相关防疫物资</w:t>
      </w:r>
      <w:r>
        <w:rPr>
          <w:spacing w:val="10"/>
          <w:w w:val="95"/>
          <w:sz w:val="32"/>
        </w:rPr>
        <w:t> </w:t>
      </w:r>
      <w:r>
        <w:rPr>
          <w:sz w:val="32"/>
        </w:rPr>
        <w:t>和学习用品。</w:t>
      </w:r>
    </w:p>
    <w:p>
      <w:pPr>
        <w:pStyle w:val="ListParagraph"/>
        <w:numPr>
          <w:ilvl w:val="0"/>
          <w:numId w:val="4"/>
        </w:numPr>
        <w:tabs>
          <w:tab w:pos="1572" w:val="left" w:leader="none"/>
        </w:tabs>
        <w:spacing w:line="237" w:lineRule="auto" w:before="0" w:after="0"/>
        <w:ind w:left="131" w:right="268" w:firstLine="631"/>
        <w:jc w:val="left"/>
        <w:rPr>
          <w:sz w:val="32"/>
        </w:rPr>
      </w:pPr>
      <w:r>
        <w:rPr>
          <w:w w:val="95"/>
          <w:sz w:val="32"/>
        </w:rPr>
        <w:t>承办了温江区东片德育调研工作，深入了解了德育工</w:t>
      </w:r>
      <w:r>
        <w:rPr>
          <w:spacing w:val="10"/>
          <w:w w:val="95"/>
          <w:sz w:val="32"/>
        </w:rPr>
        <w:t> </w:t>
      </w:r>
      <w:r>
        <w:rPr>
          <w:sz w:val="32"/>
        </w:rPr>
        <w:t>作的现状，为新的德育大纲的实施提供了参考依据。</w:t>
      </w:r>
    </w:p>
    <w:p>
      <w:pPr>
        <w:pStyle w:val="ListParagraph"/>
        <w:numPr>
          <w:ilvl w:val="0"/>
          <w:numId w:val="4"/>
        </w:numPr>
        <w:tabs>
          <w:tab w:pos="1572" w:val="left" w:leader="none"/>
        </w:tabs>
        <w:spacing w:line="235" w:lineRule="auto" w:before="0" w:after="0"/>
        <w:ind w:left="131" w:right="268" w:firstLine="631"/>
        <w:jc w:val="left"/>
        <w:rPr>
          <w:sz w:val="32"/>
        </w:rPr>
      </w:pPr>
      <w:r>
        <w:rPr>
          <w:w w:val="95"/>
          <w:sz w:val="32"/>
        </w:rPr>
        <w:t>组织学生参加了党在我心、禁毒海报、禁毒征文、科</w:t>
      </w:r>
      <w:r>
        <w:rPr>
          <w:spacing w:val="10"/>
          <w:w w:val="95"/>
          <w:sz w:val="32"/>
        </w:rPr>
        <w:t> </w:t>
      </w:r>
      <w:r>
        <w:rPr>
          <w:sz w:val="32"/>
        </w:rPr>
        <w:t>幻画、科幻征文、等节日主题活动。</w:t>
      </w:r>
    </w:p>
    <w:p>
      <w:pPr>
        <w:pStyle w:val="ListParagraph"/>
        <w:numPr>
          <w:ilvl w:val="0"/>
          <w:numId w:val="4"/>
        </w:numPr>
        <w:tabs>
          <w:tab w:pos="1559" w:val="left" w:leader="none"/>
        </w:tabs>
        <w:spacing w:line="582" w:lineRule="exact" w:before="0" w:after="0"/>
        <w:ind w:left="1558" w:right="0" w:hanging="797"/>
        <w:jc w:val="left"/>
        <w:rPr>
          <w:sz w:val="32"/>
        </w:rPr>
      </w:pPr>
      <w:r>
        <w:rPr>
          <w:w w:val="95"/>
          <w:sz w:val="32"/>
        </w:rPr>
        <w:t>开展了</w:t>
      </w:r>
      <w:r>
        <w:rPr>
          <w:w w:val="65"/>
          <w:sz w:val="32"/>
        </w:rPr>
        <w:t>“</w:t>
      </w:r>
      <w:r>
        <w:rPr>
          <w:w w:val="95"/>
          <w:sz w:val="32"/>
        </w:rPr>
        <w:t>人人有尊严</w:t>
      </w:r>
      <w:r>
        <w:rPr>
          <w:w w:val="65"/>
          <w:sz w:val="32"/>
        </w:rPr>
        <w:t>”</w:t>
      </w:r>
      <w:r>
        <w:rPr>
          <w:w w:val="95"/>
          <w:sz w:val="32"/>
        </w:rPr>
        <w:t>儿童心理健康安全教育讲座。</w:t>
      </w:r>
    </w:p>
    <w:p>
      <w:pPr>
        <w:spacing w:after="0" w:line="582" w:lineRule="exact"/>
        <w:jc w:val="left"/>
        <w:rPr>
          <w:sz w:val="32"/>
        </w:rPr>
        <w:sectPr>
          <w:pgSz w:w="11910" w:h="16840"/>
          <w:pgMar w:header="0" w:footer="1381" w:top="1580" w:bottom="1580" w:left="1400" w:right="1260"/>
        </w:sectPr>
      </w:pPr>
    </w:p>
    <w:p>
      <w:pPr>
        <w:pStyle w:val="BodyText"/>
        <w:spacing w:before="15"/>
        <w:rPr>
          <w:sz w:val="25"/>
        </w:rPr>
      </w:pPr>
    </w:p>
    <w:p>
      <w:pPr>
        <w:pStyle w:val="ListParagraph"/>
        <w:numPr>
          <w:ilvl w:val="0"/>
          <w:numId w:val="4"/>
        </w:numPr>
        <w:tabs>
          <w:tab w:pos="1717" w:val="left" w:leader="none"/>
        </w:tabs>
        <w:spacing w:line="584" w:lineRule="exact" w:before="19" w:after="0"/>
        <w:ind w:left="1716" w:right="0" w:hanging="955"/>
        <w:jc w:val="left"/>
        <w:rPr>
          <w:sz w:val="32"/>
        </w:rPr>
      </w:pPr>
      <w:r>
        <w:rPr>
          <w:w w:val="95"/>
          <w:sz w:val="32"/>
        </w:rPr>
        <w:t>组织全校开展了</w:t>
      </w:r>
      <w:r>
        <w:rPr>
          <w:w w:val="65"/>
          <w:sz w:val="32"/>
        </w:rPr>
        <w:t>“</w:t>
      </w:r>
      <w:r>
        <w:rPr>
          <w:w w:val="95"/>
          <w:sz w:val="32"/>
        </w:rPr>
        <w:t>六·一</w:t>
      </w:r>
      <w:r>
        <w:rPr>
          <w:w w:val="65"/>
          <w:sz w:val="32"/>
        </w:rPr>
        <w:t>”</w:t>
      </w:r>
      <w:r>
        <w:rPr>
          <w:w w:val="95"/>
          <w:sz w:val="32"/>
        </w:rPr>
        <w:t>庆祝活动。</w:t>
      </w:r>
    </w:p>
    <w:p>
      <w:pPr>
        <w:pStyle w:val="ListParagraph"/>
        <w:numPr>
          <w:ilvl w:val="0"/>
          <w:numId w:val="4"/>
        </w:numPr>
        <w:tabs>
          <w:tab w:pos="1705" w:val="left" w:leader="none"/>
        </w:tabs>
        <w:spacing w:line="580" w:lineRule="exact" w:before="0" w:after="0"/>
        <w:ind w:left="1704" w:right="0" w:hanging="943"/>
        <w:jc w:val="left"/>
        <w:rPr>
          <w:sz w:val="32"/>
        </w:rPr>
      </w:pPr>
      <w:r>
        <w:rPr>
          <w:sz w:val="32"/>
        </w:rPr>
        <w:t>积极开展节水型学校创建工作。</w:t>
      </w:r>
    </w:p>
    <w:p>
      <w:pPr>
        <w:pStyle w:val="BodyText"/>
        <w:spacing w:line="580" w:lineRule="exact"/>
        <w:ind w:left="762"/>
      </w:pPr>
      <w:r>
        <w:rPr>
          <w:rFonts w:ascii="Times New Roman" w:eastAsia="Times New Roman"/>
          <w:spacing w:val="-1"/>
        </w:rPr>
        <w:t>5</w:t>
      </w:r>
      <w:r>
        <w:rPr/>
        <w:t>、筑牢安全管理，为校园保驾护航。</w:t>
      </w:r>
    </w:p>
    <w:p>
      <w:pPr>
        <w:pStyle w:val="ListParagraph"/>
        <w:numPr>
          <w:ilvl w:val="0"/>
          <w:numId w:val="5"/>
        </w:numPr>
        <w:tabs>
          <w:tab w:pos="1559" w:val="left" w:leader="none"/>
        </w:tabs>
        <w:spacing w:line="578" w:lineRule="exact" w:before="0" w:after="0"/>
        <w:ind w:left="1558" w:right="0" w:hanging="797"/>
        <w:jc w:val="left"/>
        <w:rPr>
          <w:sz w:val="32"/>
        </w:rPr>
      </w:pPr>
      <w:r>
        <w:rPr>
          <w:sz w:val="32"/>
        </w:rPr>
        <w:t>完善了两案九制相关制度。</w:t>
      </w:r>
    </w:p>
    <w:p>
      <w:pPr>
        <w:pStyle w:val="ListParagraph"/>
        <w:numPr>
          <w:ilvl w:val="0"/>
          <w:numId w:val="5"/>
        </w:numPr>
        <w:tabs>
          <w:tab w:pos="1572" w:val="left" w:leader="none"/>
        </w:tabs>
        <w:spacing w:line="235" w:lineRule="auto" w:before="2" w:after="0"/>
        <w:ind w:left="131" w:right="268" w:firstLine="631"/>
        <w:jc w:val="left"/>
        <w:rPr>
          <w:sz w:val="32"/>
        </w:rPr>
      </w:pPr>
      <w:r>
        <w:rPr>
          <w:w w:val="95"/>
          <w:sz w:val="32"/>
        </w:rPr>
        <w:t>组织开展了疫情防控应急处置演练，完善了师生一日</w:t>
      </w:r>
      <w:r>
        <w:rPr>
          <w:spacing w:val="10"/>
          <w:w w:val="95"/>
          <w:sz w:val="32"/>
        </w:rPr>
        <w:t> </w:t>
      </w:r>
      <w:r>
        <w:rPr>
          <w:sz w:val="32"/>
        </w:rPr>
        <w:t>流程活动内容。</w:t>
      </w:r>
    </w:p>
    <w:p>
      <w:pPr>
        <w:pStyle w:val="ListParagraph"/>
        <w:numPr>
          <w:ilvl w:val="0"/>
          <w:numId w:val="5"/>
        </w:numPr>
        <w:tabs>
          <w:tab w:pos="1559" w:val="left" w:leader="none"/>
        </w:tabs>
        <w:spacing w:line="579" w:lineRule="exact" w:before="0" w:after="0"/>
        <w:ind w:left="1558" w:right="0" w:hanging="797"/>
        <w:jc w:val="left"/>
        <w:rPr>
          <w:sz w:val="32"/>
        </w:rPr>
      </w:pPr>
      <w:r>
        <w:rPr>
          <w:spacing w:val="-9"/>
          <w:sz w:val="32"/>
        </w:rPr>
        <w:t>多次下发复学致家长一封信，分批组织学生有序复学。</w:t>
      </w:r>
    </w:p>
    <w:p>
      <w:pPr>
        <w:pStyle w:val="ListParagraph"/>
        <w:numPr>
          <w:ilvl w:val="0"/>
          <w:numId w:val="5"/>
        </w:numPr>
        <w:tabs>
          <w:tab w:pos="1559" w:val="left" w:leader="none"/>
        </w:tabs>
        <w:spacing w:line="578" w:lineRule="exact" w:before="0" w:after="0"/>
        <w:ind w:left="1558" w:right="0" w:hanging="797"/>
        <w:jc w:val="left"/>
        <w:rPr>
          <w:sz w:val="32"/>
        </w:rPr>
      </w:pPr>
      <w:r>
        <w:rPr>
          <w:spacing w:val="-2"/>
          <w:sz w:val="32"/>
        </w:rPr>
        <w:t>完善了复学工作迎检材料，保证我校师生正常复学。</w:t>
      </w:r>
    </w:p>
    <w:p>
      <w:pPr>
        <w:pStyle w:val="ListParagraph"/>
        <w:numPr>
          <w:ilvl w:val="0"/>
          <w:numId w:val="5"/>
        </w:numPr>
        <w:tabs>
          <w:tab w:pos="1572" w:val="left" w:leader="none"/>
        </w:tabs>
        <w:spacing w:line="235" w:lineRule="auto" w:before="3" w:after="0"/>
        <w:ind w:left="131" w:right="268" w:firstLine="631"/>
        <w:jc w:val="left"/>
        <w:rPr>
          <w:sz w:val="32"/>
        </w:rPr>
      </w:pPr>
      <w:r>
        <w:rPr>
          <w:w w:val="95"/>
          <w:sz w:val="32"/>
        </w:rPr>
        <w:t>出动出击多渠道采购防疫物资，按上级文件要求储备</w:t>
      </w:r>
      <w:r>
        <w:rPr>
          <w:spacing w:val="10"/>
          <w:w w:val="95"/>
          <w:sz w:val="32"/>
        </w:rPr>
        <w:t> </w:t>
      </w:r>
      <w:r>
        <w:rPr>
          <w:sz w:val="32"/>
        </w:rPr>
        <w:t>相关物资。</w:t>
      </w:r>
    </w:p>
    <w:p>
      <w:pPr>
        <w:pStyle w:val="ListParagraph"/>
        <w:numPr>
          <w:ilvl w:val="0"/>
          <w:numId w:val="5"/>
        </w:numPr>
        <w:tabs>
          <w:tab w:pos="1572" w:val="left" w:leader="none"/>
        </w:tabs>
        <w:spacing w:line="235" w:lineRule="auto" w:before="3" w:after="0"/>
        <w:ind w:left="131" w:right="268" w:firstLine="631"/>
        <w:jc w:val="left"/>
        <w:rPr>
          <w:sz w:val="32"/>
        </w:rPr>
      </w:pPr>
      <w:r>
        <w:rPr>
          <w:w w:val="95"/>
          <w:sz w:val="32"/>
        </w:rPr>
        <w:t>每天认真摸排全校师生健康状况，准确及时上报摸排</w:t>
      </w:r>
      <w:r>
        <w:rPr>
          <w:spacing w:val="10"/>
          <w:w w:val="95"/>
          <w:sz w:val="32"/>
        </w:rPr>
        <w:t> </w:t>
      </w:r>
      <w:r>
        <w:rPr>
          <w:sz w:val="32"/>
        </w:rPr>
        <w:t>数据建立形成了工作台账。</w:t>
      </w:r>
    </w:p>
    <w:p>
      <w:pPr>
        <w:pStyle w:val="ListParagraph"/>
        <w:numPr>
          <w:ilvl w:val="0"/>
          <w:numId w:val="5"/>
        </w:numPr>
        <w:tabs>
          <w:tab w:pos="1572" w:val="left" w:leader="none"/>
        </w:tabs>
        <w:spacing w:line="235" w:lineRule="auto" w:before="1" w:after="0"/>
        <w:ind w:left="131" w:right="268" w:firstLine="631"/>
        <w:jc w:val="left"/>
        <w:rPr>
          <w:sz w:val="32"/>
        </w:rPr>
      </w:pPr>
      <w:r>
        <w:rPr>
          <w:w w:val="95"/>
          <w:sz w:val="32"/>
        </w:rPr>
        <w:t>组织相关人员定时定点专人对全校教室、公区等场所</w:t>
      </w:r>
      <w:r>
        <w:rPr>
          <w:spacing w:val="10"/>
          <w:w w:val="95"/>
          <w:sz w:val="32"/>
        </w:rPr>
        <w:t> </w:t>
      </w:r>
      <w:r>
        <w:rPr>
          <w:sz w:val="32"/>
        </w:rPr>
        <w:t>做好全面消毒消杀工作。</w:t>
      </w:r>
    </w:p>
    <w:p>
      <w:pPr>
        <w:pStyle w:val="ListParagraph"/>
        <w:numPr>
          <w:ilvl w:val="0"/>
          <w:numId w:val="5"/>
        </w:numPr>
        <w:tabs>
          <w:tab w:pos="1559" w:val="left" w:leader="none"/>
        </w:tabs>
        <w:spacing w:line="579" w:lineRule="exact" w:before="0" w:after="0"/>
        <w:ind w:left="1558" w:right="0" w:hanging="797"/>
        <w:jc w:val="left"/>
        <w:rPr>
          <w:sz w:val="32"/>
        </w:rPr>
      </w:pPr>
      <w:r>
        <w:rPr>
          <w:spacing w:val="-1"/>
          <w:sz w:val="32"/>
        </w:rPr>
        <w:t>督促班主任较好的完成了安全平台相关工作。</w:t>
      </w:r>
    </w:p>
    <w:p>
      <w:pPr>
        <w:pStyle w:val="BodyText"/>
        <w:spacing w:line="235" w:lineRule="auto" w:before="3"/>
        <w:ind w:left="131" w:right="265" w:firstLine="631"/>
        <w:jc w:val="both"/>
      </w:pPr>
      <w:r>
        <w:rPr>
          <w:w w:val="95"/>
        </w:rPr>
        <w:t>这些活动的举行大大推进了我校德育工作的开展，帮助学生</w:t>
      </w:r>
      <w:r>
        <w:rPr>
          <w:spacing w:val="1"/>
          <w:w w:val="95"/>
        </w:rPr>
        <w:t> </w:t>
      </w:r>
      <w:r>
        <w:rPr>
          <w:spacing w:val="-20"/>
          <w:w w:val="95"/>
        </w:rPr>
        <w:t>逐步树立起正确的世界观、人生观、价值观和荣辱观，爱国爱党、</w:t>
      </w:r>
      <w:r>
        <w:rPr>
          <w:spacing w:val="1"/>
          <w:w w:val="95"/>
        </w:rPr>
        <w:t> </w:t>
      </w:r>
      <w:r>
        <w:rPr/>
        <w:t>爱父母、爱自己。</w:t>
      </w:r>
    </w:p>
    <w:p>
      <w:pPr>
        <w:pStyle w:val="BodyText"/>
        <w:spacing w:line="235" w:lineRule="auto" w:before="4"/>
        <w:ind w:left="131" w:right="268"/>
        <w:jc w:val="both"/>
      </w:pPr>
      <w:r>
        <w:rPr>
          <w:spacing w:val="-20"/>
          <w:w w:val="95"/>
        </w:rPr>
        <w:t>七、增强后勤服务意识，提升后勤管理水平，做好学校保障工作。</w:t>
      </w:r>
      <w:r>
        <w:rPr>
          <w:spacing w:val="111"/>
        </w:rPr>
        <w:t> </w:t>
      </w:r>
      <w:r>
        <w:rPr>
          <w:rFonts w:ascii="Times New Roman" w:eastAsia="Times New Roman"/>
          <w:w w:val="95"/>
        </w:rPr>
        <w:t>1</w:t>
      </w:r>
      <w:r>
        <w:rPr>
          <w:spacing w:val="-15"/>
          <w:w w:val="95"/>
        </w:rPr>
        <w:t>、做好水、电等设备设施的维护管理工作，做好国有资产的登记</w:t>
      </w:r>
      <w:r>
        <w:rPr>
          <w:spacing w:val="1"/>
          <w:w w:val="95"/>
        </w:rPr>
        <w:t> </w:t>
      </w:r>
      <w:r>
        <w:rPr>
          <w:w w:val="95"/>
        </w:rPr>
        <w:t>造册工作和校园安全管理、校舍维护工作，为提高学校整体办学</w:t>
      </w:r>
      <w:r>
        <w:rPr>
          <w:spacing w:val="1"/>
          <w:w w:val="95"/>
        </w:rPr>
        <w:t> </w:t>
      </w:r>
      <w:r>
        <w:rPr/>
        <w:t>水平、创建平安校园保驾护航。</w:t>
      </w:r>
    </w:p>
    <w:p>
      <w:pPr>
        <w:spacing w:after="0" w:line="235" w:lineRule="auto"/>
        <w:jc w:val="both"/>
        <w:sectPr>
          <w:pgSz w:w="11910" w:h="16840"/>
          <w:pgMar w:header="0" w:footer="1381" w:top="1580" w:bottom="1580" w:left="1400" w:right="1260"/>
        </w:sectPr>
      </w:pPr>
    </w:p>
    <w:p>
      <w:pPr>
        <w:pStyle w:val="BodyText"/>
        <w:spacing w:before="15"/>
        <w:rPr>
          <w:sz w:val="25"/>
        </w:rPr>
      </w:pPr>
    </w:p>
    <w:p>
      <w:pPr>
        <w:pStyle w:val="BodyText"/>
        <w:spacing w:line="235" w:lineRule="auto" w:before="27"/>
        <w:ind w:left="131" w:right="268"/>
      </w:pPr>
      <w:r>
        <w:rPr>
          <w:rFonts w:ascii="Times New Roman" w:eastAsia="Times New Roman"/>
          <w:w w:val="95"/>
        </w:rPr>
        <w:t>2</w:t>
      </w:r>
      <w:r>
        <w:rPr>
          <w:spacing w:val="-13"/>
          <w:w w:val="95"/>
        </w:rPr>
        <w:t>、搞好财务管理工作。转变服务职能全心全意为教学服务；搞好</w:t>
      </w:r>
      <w:r>
        <w:rPr>
          <w:spacing w:val="1"/>
          <w:w w:val="95"/>
        </w:rPr>
        <w:t> </w:t>
      </w:r>
      <w:r>
        <w:rPr/>
        <w:t>各种物品采购发放与管理；完善校产维护档案使物卡帐相符。</w:t>
      </w:r>
    </w:p>
    <w:p>
      <w:pPr>
        <w:pStyle w:val="BodyText"/>
        <w:spacing w:line="235" w:lineRule="auto" w:before="3"/>
        <w:ind w:left="131" w:right="108"/>
      </w:pPr>
      <w:r>
        <w:rPr>
          <w:rFonts w:ascii="Times New Roman" w:eastAsia="Times New Roman"/>
          <w:w w:val="95"/>
        </w:rPr>
        <w:t>3</w:t>
      </w:r>
      <w:r>
        <w:rPr>
          <w:w w:val="95"/>
        </w:rPr>
        <w:t>、科学合理地安排好校园的基础建设。教学楼位置；花木移栽；</w:t>
      </w:r>
      <w:r>
        <w:rPr>
          <w:spacing w:val="1"/>
          <w:w w:val="95"/>
        </w:rPr>
        <w:t> </w:t>
      </w:r>
      <w:r>
        <w:rPr/>
        <w:t>活动场地设置等校园布局正在规划中。</w:t>
      </w:r>
    </w:p>
    <w:p>
      <w:pPr>
        <w:pStyle w:val="BodyText"/>
        <w:spacing w:line="235" w:lineRule="auto" w:before="1"/>
        <w:ind w:left="131" w:right="268"/>
      </w:pPr>
      <w:r>
        <w:rPr>
          <w:rFonts w:ascii="Times New Roman" w:eastAsia="Times New Roman"/>
          <w:w w:val="95"/>
        </w:rPr>
        <w:t>4</w:t>
      </w:r>
      <w:r>
        <w:rPr>
          <w:spacing w:val="-15"/>
          <w:w w:val="95"/>
        </w:rPr>
        <w:t>、做好学生的安全教育工作，做到校内外、上下学途中及乘车学</w:t>
      </w:r>
      <w:r>
        <w:rPr>
          <w:spacing w:val="1"/>
          <w:w w:val="95"/>
        </w:rPr>
        <w:t> </w:t>
      </w:r>
      <w:r>
        <w:rPr/>
        <w:t>生无事故、无隐患，平安每一天。</w:t>
      </w:r>
    </w:p>
    <w:p>
      <w:pPr>
        <w:pStyle w:val="BodyText"/>
        <w:spacing w:line="235" w:lineRule="auto" w:before="4"/>
        <w:ind w:left="131" w:right="266"/>
      </w:pPr>
      <w:r>
        <w:rPr>
          <w:rFonts w:ascii="Times New Roman" w:eastAsia="Times New Roman"/>
          <w:w w:val="95"/>
        </w:rPr>
        <w:t>5</w:t>
      </w:r>
      <w:r>
        <w:rPr>
          <w:spacing w:val="-24"/>
          <w:w w:val="95"/>
        </w:rPr>
        <w:t>、保正饭菜质量，提倡勤俭节约，使学校每一分钱发挥最大效益，</w:t>
      </w:r>
      <w:r>
        <w:rPr>
          <w:spacing w:val="1"/>
          <w:w w:val="95"/>
        </w:rPr>
        <w:t> </w:t>
      </w:r>
      <w:r>
        <w:rPr/>
        <w:t>让学生在每一顿饭中都形成好习惯、受到好教育。</w:t>
      </w:r>
    </w:p>
    <w:p>
      <w:pPr>
        <w:pStyle w:val="BodyText"/>
        <w:spacing w:line="576" w:lineRule="exact"/>
        <w:ind w:left="131"/>
      </w:pPr>
      <w:r>
        <w:rPr>
          <w:w w:val="95"/>
        </w:rPr>
        <w:t>八、加强学校信息化建设，促进学校教育教学发展。</w:t>
      </w:r>
    </w:p>
    <w:p>
      <w:pPr>
        <w:pStyle w:val="BodyText"/>
        <w:spacing w:line="235" w:lineRule="auto" w:before="2"/>
        <w:ind w:left="131" w:right="268"/>
      </w:pPr>
      <w:r>
        <w:rPr>
          <w:rFonts w:ascii="Times New Roman" w:eastAsia="Times New Roman"/>
          <w:w w:val="95"/>
        </w:rPr>
        <w:t>1</w:t>
      </w:r>
      <w:r>
        <w:rPr>
          <w:spacing w:val="-14"/>
          <w:w w:val="95"/>
        </w:rPr>
        <w:t>、牢固树立学校信息化发展为教育教学服务的思想，努力做到设</w:t>
      </w:r>
      <w:r>
        <w:rPr>
          <w:spacing w:val="1"/>
          <w:w w:val="95"/>
        </w:rPr>
        <w:t> </w:t>
      </w:r>
      <w:r>
        <w:rPr/>
        <w:t>备运行正常、网络畅通、资源有保障。</w:t>
      </w:r>
    </w:p>
    <w:p>
      <w:pPr>
        <w:pStyle w:val="BodyText"/>
        <w:spacing w:line="579" w:lineRule="exact"/>
        <w:ind w:left="131"/>
      </w:pPr>
      <w:r>
        <w:rPr>
          <w:rFonts w:ascii="Times New Roman" w:hAnsi="Times New Roman" w:eastAsia="Times New Roman"/>
          <w:w w:val="95"/>
        </w:rPr>
        <w:t>2</w:t>
      </w:r>
      <w:r>
        <w:rPr>
          <w:w w:val="95"/>
        </w:rPr>
        <w:t>、做好校园广播建设，积极开展学校在网上的</w:t>
      </w:r>
      <w:r>
        <w:rPr>
          <w:w w:val="65"/>
        </w:rPr>
        <w:t>“</w:t>
      </w:r>
      <w:r>
        <w:rPr>
          <w:w w:val="95"/>
        </w:rPr>
        <w:t>教育宣传</w:t>
      </w:r>
      <w:r>
        <w:rPr>
          <w:w w:val="65"/>
        </w:rPr>
        <w:t>”</w:t>
      </w:r>
      <w:r>
        <w:rPr>
          <w:w w:val="95"/>
        </w:rPr>
        <w:t>工作。</w:t>
      </w:r>
    </w:p>
    <w:p>
      <w:pPr>
        <w:pStyle w:val="BodyText"/>
        <w:spacing w:line="235" w:lineRule="auto" w:before="3"/>
        <w:ind w:left="131" w:right="108"/>
      </w:pPr>
      <w:r>
        <w:rPr>
          <w:rFonts w:ascii="Times New Roman" w:hAnsi="Times New Roman" w:eastAsia="Times New Roman"/>
          <w:w w:val="95"/>
        </w:rPr>
        <w:t>3</w:t>
      </w:r>
      <w:r>
        <w:rPr>
          <w:w w:val="95"/>
        </w:rPr>
        <w:t>、开展教师信息技术培训，开通腾讯校园网，搭建了教师考勤，</w:t>
      </w:r>
      <w:r>
        <w:rPr>
          <w:spacing w:val="1"/>
          <w:w w:val="95"/>
        </w:rPr>
        <w:t> </w:t>
      </w:r>
      <w:r>
        <w:rPr>
          <w:spacing w:val="-1"/>
        </w:rPr>
        <w:t>审批，消息通知，财务助手等信息平台，学生开通班级圈，家校互动平台，作业服务等信息互动平台，提高管理效率，优化教学资源，同时，加大现代教育技术培训力度引入菁优网，让教师能更加方便、快捷、精准地审卷、组卷；组织全校教师线下培训会</w:t>
      </w:r>
      <w:r>
        <w:rPr>
          <w:rFonts w:ascii="Times New Roman" w:hAnsi="Times New Roman" w:eastAsia="Times New Roman"/>
        </w:rPr>
        <w:t>3</w:t>
      </w:r>
      <w:r>
        <w:rPr>
          <w:rFonts w:ascii="Times New Roman" w:hAnsi="Times New Roman" w:eastAsia="Times New Roman"/>
          <w:spacing w:val="-7"/>
        </w:rPr>
        <w:t> </w:t>
      </w:r>
      <w:r>
        <w:rPr>
          <w:spacing w:val="-10"/>
        </w:rPr>
        <w:t>次，线上培训 </w:t>
      </w:r>
      <w:r>
        <w:rPr>
          <w:rFonts w:ascii="Times New Roman" w:hAnsi="Times New Roman" w:eastAsia="Times New Roman"/>
          <w:spacing w:val="-2"/>
        </w:rPr>
        <w:t>10</w:t>
      </w:r>
      <w:r>
        <w:rPr>
          <w:rFonts w:ascii="Times New Roman" w:hAnsi="Times New Roman" w:eastAsia="Times New Roman"/>
          <w:spacing w:val="-6"/>
        </w:rPr>
        <w:t> </w:t>
      </w:r>
      <w:r>
        <w:rPr>
          <w:spacing w:val="-11"/>
        </w:rPr>
        <w:t>多场，利用希沃助手、希沃信鸽、希沃白板等</w:t>
      </w:r>
      <w:r>
        <w:rPr>
          <w:spacing w:val="-1"/>
        </w:rPr>
        <w:t>先进的现代化、数字化教育教学手段提高效率，促进质量。积极</w:t>
      </w:r>
      <w:r>
        <w:rPr>
          <w:w w:val="95"/>
        </w:rPr>
        <w:t>开展</w:t>
      </w:r>
      <w:r>
        <w:rPr>
          <w:w w:val="65"/>
        </w:rPr>
        <w:t>“</w:t>
      </w:r>
      <w:r>
        <w:rPr>
          <w:w w:val="95"/>
        </w:rPr>
        <w:t>停课不停学，停课不停教</w:t>
      </w:r>
      <w:r>
        <w:rPr>
          <w:w w:val="65"/>
        </w:rPr>
        <w:t>”</w:t>
      </w:r>
      <w:r>
        <w:rPr>
          <w:w w:val="95"/>
        </w:rPr>
        <w:t>相关工作，共组织线上培训会达</w:t>
      </w:r>
      <w:r>
        <w:rPr>
          <w:spacing w:val="1"/>
          <w:w w:val="95"/>
        </w:rPr>
        <w:t> </w:t>
      </w:r>
      <w:r>
        <w:rPr>
          <w:rFonts w:ascii="Times New Roman" w:hAnsi="Times New Roman" w:eastAsia="Times New Roman"/>
          <w:spacing w:val="-3"/>
        </w:rPr>
        <w:t>30</w:t>
      </w:r>
      <w:r>
        <w:rPr>
          <w:rFonts w:ascii="Times New Roman" w:hAnsi="Times New Roman" w:eastAsia="Times New Roman"/>
          <w:spacing w:val="-17"/>
        </w:rPr>
        <w:t> </w:t>
      </w:r>
      <w:r>
        <w:rPr>
          <w:spacing w:val="-13"/>
        </w:rPr>
        <w:t>多场，老师们不仅在教育教学工作中提升了自身的信息化技术</w:t>
      </w:r>
      <w:r>
        <w:rPr>
          <w:spacing w:val="-20"/>
        </w:rPr>
        <w:t>水平，还成功地将技术转化为教学技能，极大地提高了教学效率。</w:t>
      </w:r>
    </w:p>
    <w:p>
      <w:pPr>
        <w:spacing w:after="0" w:line="235" w:lineRule="auto"/>
        <w:sectPr>
          <w:pgSz w:w="11910" w:h="16840"/>
          <w:pgMar w:header="0" w:footer="1381" w:top="1580" w:bottom="1580" w:left="1400" w:right="1260"/>
        </w:sectPr>
      </w:pPr>
    </w:p>
    <w:p>
      <w:pPr>
        <w:pStyle w:val="BodyText"/>
        <w:spacing w:before="15"/>
        <w:rPr>
          <w:sz w:val="25"/>
        </w:rPr>
      </w:pPr>
    </w:p>
    <w:p>
      <w:pPr>
        <w:pStyle w:val="BodyText"/>
        <w:spacing w:line="235" w:lineRule="auto" w:before="27"/>
        <w:ind w:left="131" w:right="266"/>
        <w:jc w:val="both"/>
      </w:pPr>
      <w:r>
        <w:rPr>
          <w:w w:val="95"/>
        </w:rPr>
        <w:t>九、增强安全责任意识，强化安全教育，努力做到安全无死角。</w:t>
      </w:r>
      <w:r>
        <w:rPr>
          <w:spacing w:val="95"/>
        </w:rPr>
        <w:t> </w:t>
      </w:r>
      <w:r>
        <w:rPr>
          <w:rFonts w:ascii="Times New Roman" w:eastAsia="Times New Roman"/>
          <w:w w:val="95"/>
        </w:rPr>
        <w:t>1</w:t>
      </w:r>
      <w:r>
        <w:rPr>
          <w:spacing w:val="-14"/>
          <w:w w:val="95"/>
        </w:rPr>
        <w:t>、健全安全工作管理机制。加强对安全工作的领导，增强安全责</w:t>
      </w:r>
      <w:r>
        <w:rPr>
          <w:spacing w:val="1"/>
          <w:w w:val="95"/>
        </w:rPr>
        <w:t> </w:t>
      </w:r>
      <w:r>
        <w:rPr>
          <w:w w:val="95"/>
        </w:rPr>
        <w:t>任意识和忧患意识，充分认识学校安全工作的重要性、艰巨性和</w:t>
      </w:r>
      <w:r>
        <w:rPr>
          <w:spacing w:val="1"/>
          <w:w w:val="95"/>
        </w:rPr>
        <w:t> </w:t>
      </w:r>
      <w:r>
        <w:rPr/>
        <w:t>长期性，增强做好学校安全工作的责任感、使命感和紧迫感。</w:t>
      </w:r>
    </w:p>
    <w:p>
      <w:pPr>
        <w:pStyle w:val="BodyText"/>
        <w:spacing w:line="235" w:lineRule="auto" w:before="4"/>
        <w:ind w:left="131" w:right="266"/>
        <w:jc w:val="both"/>
      </w:pPr>
      <w:r>
        <w:rPr>
          <w:rFonts w:ascii="Times New Roman" w:eastAsia="Times New Roman"/>
          <w:w w:val="95"/>
        </w:rPr>
        <w:t>2</w:t>
      </w:r>
      <w:r>
        <w:rPr>
          <w:spacing w:val="-15"/>
          <w:w w:val="95"/>
        </w:rPr>
        <w:t>、健全落实安全工作常规管理制度。切实做好各类安全制度的修</w:t>
      </w:r>
      <w:r>
        <w:rPr>
          <w:spacing w:val="1"/>
          <w:w w:val="95"/>
        </w:rPr>
        <w:t> </w:t>
      </w:r>
      <w:r>
        <w:rPr>
          <w:w w:val="95"/>
        </w:rPr>
        <w:t>订完善工作，并继续推行岗位责任制度、安全教育制度、安全检</w:t>
      </w:r>
      <w:r>
        <w:rPr>
          <w:spacing w:val="1"/>
          <w:w w:val="95"/>
        </w:rPr>
        <w:t> </w:t>
      </w:r>
      <w:r>
        <w:rPr>
          <w:w w:val="95"/>
        </w:rPr>
        <w:t>查制度、大型活动审批制度、应急救援制度、事故报告制度、安</w:t>
      </w:r>
      <w:r>
        <w:rPr>
          <w:spacing w:val="1"/>
          <w:w w:val="95"/>
        </w:rPr>
        <w:t> </w:t>
      </w:r>
      <w:r>
        <w:rPr>
          <w:w w:val="95"/>
        </w:rPr>
        <w:t>全事故责任追究制度等，做到管理无疏漏、无盲区，使安全工作</w:t>
      </w:r>
      <w:r>
        <w:rPr>
          <w:spacing w:val="1"/>
          <w:w w:val="95"/>
        </w:rPr>
        <w:t> </w:t>
      </w:r>
      <w:r>
        <w:rPr/>
        <w:t>规范有序。</w:t>
      </w:r>
    </w:p>
    <w:p>
      <w:pPr>
        <w:pStyle w:val="BodyText"/>
        <w:spacing w:line="235" w:lineRule="auto" w:before="5"/>
        <w:ind w:left="131" w:right="107"/>
      </w:pPr>
      <w:r>
        <w:rPr>
          <w:rFonts w:ascii="Times New Roman" w:hAnsi="Times New Roman" w:eastAsia="Times New Roman"/>
          <w:spacing w:val="-1"/>
        </w:rPr>
        <w:t>3</w:t>
      </w:r>
      <w:r>
        <w:rPr>
          <w:spacing w:val="-15"/>
        </w:rPr>
        <w:t>、健全落实安全工作责任与考核制度。学校全体教职员工全面实</w:t>
      </w:r>
      <w:r>
        <w:rPr>
          <w:spacing w:val="-3"/>
          <w:w w:val="99"/>
        </w:rPr>
        <w:t>施</w:t>
      </w:r>
      <w:r>
        <w:rPr>
          <w:spacing w:val="-4"/>
          <w:w w:val="33"/>
        </w:rPr>
        <w:t>“</w:t>
      </w:r>
      <w:r>
        <w:rPr>
          <w:spacing w:val="-5"/>
          <w:w w:val="99"/>
        </w:rPr>
        <w:t>一岗双责制</w:t>
      </w:r>
      <w:r>
        <w:rPr>
          <w:spacing w:val="-106"/>
          <w:w w:val="33"/>
        </w:rPr>
        <w:t>”</w:t>
      </w:r>
      <w:r>
        <w:rPr>
          <w:spacing w:val="-14"/>
          <w:w w:val="99"/>
        </w:rPr>
        <w:t>，在履行各自岗位本职工作职责的基础上，同时承</w:t>
      </w:r>
      <w:r>
        <w:rPr>
          <w:spacing w:val="-5"/>
          <w:w w:val="99"/>
        </w:rPr>
        <w:t>担安全管理工作职责，做</w:t>
      </w:r>
      <w:r>
        <w:rPr>
          <w:spacing w:val="-2"/>
          <w:w w:val="77"/>
        </w:rPr>
        <w:t>到”谁</w:t>
      </w:r>
      <w:r>
        <w:rPr>
          <w:spacing w:val="-3"/>
          <w:w w:val="99"/>
        </w:rPr>
        <w:t>主管，谁负责；谁在岗，谁负责</w:t>
      </w:r>
      <w:r>
        <w:rPr>
          <w:spacing w:val="-107"/>
          <w:w w:val="33"/>
        </w:rPr>
        <w:t>”</w:t>
      </w:r>
      <w:r>
        <w:rPr>
          <w:w w:val="99"/>
        </w:rPr>
        <w:t>，</w:t>
      </w:r>
      <w:r>
        <w:rPr/>
        <w:t>形成学校安全工作</w:t>
      </w:r>
      <w:r>
        <w:rPr>
          <w:w w:val="65"/>
        </w:rPr>
        <w:t>“</w:t>
      </w:r>
      <w:r>
        <w:rPr/>
        <w:t>人人都要抓，人人都要管</w:t>
      </w:r>
      <w:r>
        <w:rPr>
          <w:w w:val="65"/>
        </w:rPr>
        <w:t>”</w:t>
      </w:r>
      <w:r>
        <w:rPr/>
        <w:t>的工作格局。</w:t>
      </w:r>
    </w:p>
    <w:p>
      <w:pPr>
        <w:pStyle w:val="BodyText"/>
        <w:spacing w:line="581" w:lineRule="exact"/>
        <w:ind w:left="762"/>
      </w:pPr>
      <w:r>
        <w:rPr>
          <w:w w:val="95"/>
        </w:rPr>
        <w:t>进一步加强和落实三个责任：</w:t>
      </w:r>
    </w:p>
    <w:p>
      <w:pPr>
        <w:pStyle w:val="BodyText"/>
        <w:spacing w:line="235" w:lineRule="auto" w:before="4"/>
        <w:ind w:left="131" w:right="266" w:firstLine="631"/>
        <w:jc w:val="both"/>
      </w:pPr>
      <w:r>
        <w:rPr>
          <w:w w:val="95"/>
        </w:rPr>
        <w:t>一是落实监管责任。学校安全领导小组全面履行协调、监管</w:t>
      </w:r>
      <w:r>
        <w:rPr>
          <w:spacing w:val="1"/>
          <w:w w:val="95"/>
        </w:rPr>
        <w:t> </w:t>
      </w:r>
      <w:r>
        <w:rPr>
          <w:spacing w:val="-23"/>
          <w:w w:val="95"/>
        </w:rPr>
        <w:t>职责，切实加强对学校安全工作的领导、指导，将学校安全工作</w:t>
      </w:r>
      <w:r>
        <w:rPr>
          <w:w w:val="65"/>
        </w:rPr>
        <w:t>“</w:t>
      </w:r>
      <w:r>
        <w:rPr>
          <w:w w:val="95"/>
        </w:rPr>
        <w:t>抓</w:t>
      </w:r>
      <w:r>
        <w:rPr>
          <w:spacing w:val="-5"/>
          <w:w w:val="99"/>
        </w:rPr>
        <w:t>紧、抓实、抓细、抓好</w:t>
      </w:r>
      <w:r>
        <w:rPr>
          <w:spacing w:val="-107"/>
          <w:w w:val="33"/>
        </w:rPr>
        <w:t>”</w:t>
      </w:r>
      <w:r>
        <w:rPr>
          <w:spacing w:val="-5"/>
          <w:w w:val="99"/>
        </w:rPr>
        <w:t>，继续实行与全校教职工签订安全责任书</w:t>
      </w:r>
      <w:r>
        <w:rPr/>
        <w:t>制度和年终安全考核制度。</w:t>
      </w:r>
    </w:p>
    <w:p>
      <w:pPr>
        <w:pStyle w:val="BodyText"/>
        <w:spacing w:line="235" w:lineRule="auto" w:before="4"/>
        <w:ind w:left="131" w:right="267" w:firstLine="631"/>
        <w:jc w:val="both"/>
      </w:pPr>
      <w:r>
        <w:rPr>
          <w:w w:val="95"/>
        </w:rPr>
        <w:t>二是落实学校的主体责任。进一步明确校长是学校安全工作</w:t>
      </w:r>
      <w:r>
        <w:rPr>
          <w:spacing w:val="1"/>
          <w:w w:val="95"/>
        </w:rPr>
        <w:t> </w:t>
      </w:r>
      <w:r>
        <w:rPr>
          <w:w w:val="95"/>
        </w:rPr>
        <w:t>第一责任人，对本单位的安全工作负总责，要把各项安全工作责</w:t>
      </w:r>
      <w:r>
        <w:rPr>
          <w:spacing w:val="1"/>
          <w:w w:val="95"/>
        </w:rPr>
        <w:t> </w:t>
      </w:r>
      <w:r>
        <w:rPr>
          <w:w w:val="95"/>
        </w:rPr>
        <w:t>任落实到每一个岗位，每一位教职员工，使学校安全工作真正做</w:t>
      </w:r>
      <w:r>
        <w:rPr>
          <w:spacing w:val="1"/>
          <w:w w:val="95"/>
        </w:rPr>
        <w:t> </w:t>
      </w:r>
      <w:r>
        <w:rPr/>
        <w:t>到</w:t>
      </w:r>
      <w:r>
        <w:rPr>
          <w:w w:val="65"/>
        </w:rPr>
        <w:t>“</w:t>
      </w:r>
      <w:r>
        <w:rPr/>
        <w:t>到人、到岗、到底、到位</w:t>
      </w:r>
      <w:r>
        <w:rPr>
          <w:spacing w:val="-107"/>
          <w:w w:val="65"/>
        </w:rPr>
        <w:t>”</w:t>
      </w:r>
      <w:r>
        <w:rPr/>
        <w:t>。</w:t>
      </w:r>
    </w:p>
    <w:p>
      <w:pPr>
        <w:spacing w:after="0" w:line="235" w:lineRule="auto"/>
        <w:jc w:val="both"/>
        <w:sectPr>
          <w:pgSz w:w="11910" w:h="16840"/>
          <w:pgMar w:header="0" w:footer="1381" w:top="1580" w:bottom="1580" w:left="1400" w:right="1260"/>
        </w:sectPr>
      </w:pPr>
    </w:p>
    <w:p>
      <w:pPr>
        <w:pStyle w:val="BodyText"/>
        <w:spacing w:before="15"/>
        <w:rPr>
          <w:sz w:val="25"/>
        </w:rPr>
      </w:pPr>
    </w:p>
    <w:p>
      <w:pPr>
        <w:pStyle w:val="BodyText"/>
        <w:spacing w:line="235" w:lineRule="auto" w:before="27"/>
        <w:ind w:left="131" w:right="268" w:firstLine="631"/>
        <w:jc w:val="both"/>
      </w:pPr>
      <w:r>
        <w:rPr>
          <w:w w:val="95"/>
        </w:rPr>
        <w:t>三是落实家长的监护责任。学校与家长签定安全责任书，强</w:t>
      </w:r>
      <w:r>
        <w:rPr>
          <w:spacing w:val="1"/>
          <w:w w:val="95"/>
        </w:rPr>
        <w:t> </w:t>
      </w:r>
      <w:r>
        <w:rPr>
          <w:w w:val="95"/>
        </w:rPr>
        <w:t>化家长监护意识，明确家长在安全问题上的责任，切实履行家长</w:t>
      </w:r>
      <w:r>
        <w:rPr>
          <w:spacing w:val="1"/>
          <w:w w:val="95"/>
        </w:rPr>
        <w:t> </w:t>
      </w:r>
      <w:r>
        <w:rPr/>
        <w:t>的监护职责。</w:t>
      </w:r>
    </w:p>
    <w:p>
      <w:pPr>
        <w:pStyle w:val="BodyText"/>
        <w:spacing w:line="235" w:lineRule="auto" w:before="4"/>
        <w:ind w:left="131" w:right="112"/>
      </w:pPr>
      <w:r>
        <w:rPr>
          <w:rFonts w:ascii="Times New Roman" w:hAnsi="Times New Roman" w:eastAsia="Times New Roman"/>
          <w:w w:val="95"/>
        </w:rPr>
        <w:t>4</w:t>
      </w:r>
      <w:r>
        <w:rPr>
          <w:spacing w:val="-15"/>
          <w:w w:val="95"/>
        </w:rPr>
        <w:t>、切实把安全教育纳入课堂教学。学校按照要求开设了安全教育</w:t>
      </w:r>
      <w:r>
        <w:rPr>
          <w:spacing w:val="113"/>
        </w:rPr>
        <w:t> </w:t>
      </w:r>
      <w:r>
        <w:rPr>
          <w:spacing w:val="-16"/>
          <w:w w:val="95"/>
        </w:rPr>
        <w:t>课，积极开展</w:t>
      </w:r>
      <w:r>
        <w:rPr>
          <w:spacing w:val="-1"/>
          <w:w w:val="70"/>
        </w:rPr>
        <w:t>“</w:t>
      </w:r>
      <w:r>
        <w:rPr>
          <w:spacing w:val="-10"/>
          <w:w w:val="95"/>
        </w:rPr>
        <w:t>安全知识进校园、进课堂</w:t>
      </w:r>
      <w:r>
        <w:rPr>
          <w:spacing w:val="-107"/>
          <w:w w:val="70"/>
        </w:rPr>
        <w:t>”</w:t>
      </w:r>
      <w:r>
        <w:rPr>
          <w:spacing w:val="-159"/>
          <w:w w:val="95"/>
        </w:rPr>
        <w:t>、</w:t>
      </w:r>
      <w:r>
        <w:rPr>
          <w:spacing w:val="-1"/>
          <w:w w:val="70"/>
        </w:rPr>
        <w:t>“</w:t>
      </w:r>
      <w:r>
        <w:rPr>
          <w:spacing w:val="-1"/>
          <w:w w:val="95"/>
        </w:rPr>
        <w:t>寻找身边安全隐患</w:t>
      </w:r>
      <w:r>
        <w:rPr>
          <w:spacing w:val="-1"/>
          <w:w w:val="70"/>
        </w:rPr>
        <w:t>”</w:t>
      </w:r>
      <w:r>
        <w:rPr>
          <w:spacing w:val="-1"/>
          <w:w w:val="95"/>
        </w:rPr>
        <w:t>等主</w:t>
      </w:r>
      <w:r>
        <w:rPr>
          <w:w w:val="95"/>
        </w:rPr>
        <w:t>题活动，对学生进行日常安全知识教育，自护、自救、防灾、逃</w:t>
      </w:r>
      <w:r>
        <w:rPr>
          <w:spacing w:val="89"/>
          <w:w w:val="95"/>
        </w:rPr>
        <w:t> </w:t>
      </w:r>
      <w:r>
        <w:rPr>
          <w:spacing w:val="-31"/>
          <w:w w:val="99"/>
        </w:rPr>
        <w:t>生能力教育，</w:t>
      </w:r>
      <w:r>
        <w:rPr>
          <w:spacing w:val="-4"/>
          <w:w w:val="33"/>
        </w:rPr>
        <w:t>“</w:t>
      </w:r>
      <w:r>
        <w:rPr>
          <w:spacing w:val="-5"/>
          <w:w w:val="99"/>
        </w:rPr>
        <w:t>案例分析教育</w:t>
      </w:r>
      <w:r>
        <w:rPr>
          <w:spacing w:val="-4"/>
          <w:w w:val="33"/>
        </w:rPr>
        <w:t>”</w:t>
      </w:r>
      <w:r>
        <w:rPr>
          <w:spacing w:val="-11"/>
          <w:w w:val="99"/>
        </w:rPr>
        <w:t>等，切实提高学生的安全知识、意识</w:t>
      </w:r>
      <w:r>
        <w:rPr>
          <w:w w:val="90"/>
        </w:rPr>
        <w:t>和防范能力。切实抓好</w:t>
      </w:r>
      <w:r>
        <w:rPr>
          <w:w w:val="70"/>
        </w:rPr>
        <w:t>“</w:t>
      </w:r>
      <w:r>
        <w:rPr>
          <w:w w:val="90"/>
        </w:rPr>
        <w:t>安全教育日</w:t>
      </w:r>
      <w:r>
        <w:rPr>
          <w:spacing w:val="-104"/>
          <w:w w:val="70"/>
        </w:rPr>
        <w:t>”</w:t>
      </w:r>
      <w:r>
        <w:rPr>
          <w:spacing w:val="-157"/>
          <w:w w:val="90"/>
        </w:rPr>
        <w:t>、</w:t>
      </w:r>
      <w:r>
        <w:rPr>
          <w:w w:val="70"/>
        </w:rPr>
        <w:t>“</w:t>
      </w:r>
      <w:r>
        <w:rPr>
          <w:w w:val="90"/>
        </w:rPr>
        <w:t>安全教育周</w:t>
      </w:r>
      <w:r>
        <w:rPr>
          <w:spacing w:val="-104"/>
          <w:w w:val="70"/>
        </w:rPr>
        <w:t>”</w:t>
      </w:r>
      <w:r>
        <w:rPr>
          <w:spacing w:val="-157"/>
          <w:w w:val="90"/>
        </w:rPr>
        <w:t>、</w:t>
      </w:r>
      <w:r>
        <w:rPr>
          <w:w w:val="70"/>
        </w:rPr>
        <w:t>“</w:t>
      </w:r>
      <w:r>
        <w:rPr>
          <w:w w:val="90"/>
        </w:rPr>
        <w:t>防灾减灾日</w:t>
      </w:r>
      <w:r>
        <w:rPr>
          <w:spacing w:val="-104"/>
          <w:w w:val="70"/>
        </w:rPr>
        <w:t>”</w:t>
      </w:r>
      <w:r>
        <w:rPr>
          <w:w w:val="90"/>
        </w:rPr>
        <w:t>、</w:t>
      </w:r>
      <w:r>
        <w:rPr>
          <w:spacing w:val="38"/>
          <w:w w:val="90"/>
        </w:rPr>
        <w:t> </w:t>
      </w:r>
      <w:r>
        <w:rPr>
          <w:spacing w:val="-4"/>
          <w:w w:val="33"/>
        </w:rPr>
        <w:t>“</w:t>
      </w:r>
      <w:r>
        <w:rPr>
          <w:spacing w:val="-4"/>
          <w:w w:val="99"/>
        </w:rPr>
        <w:t>安全教育月</w:t>
      </w:r>
      <w:r>
        <w:rPr>
          <w:spacing w:val="-107"/>
          <w:w w:val="33"/>
        </w:rPr>
        <w:t>”</w:t>
      </w:r>
      <w:r>
        <w:rPr>
          <w:spacing w:val="-160"/>
          <w:w w:val="99"/>
        </w:rPr>
        <w:t>、</w:t>
      </w:r>
      <w:r>
        <w:rPr>
          <w:spacing w:val="-4"/>
          <w:w w:val="33"/>
        </w:rPr>
        <w:t>“</w:t>
      </w:r>
      <w:r>
        <w:rPr>
          <w:spacing w:val="-5"/>
          <w:w w:val="99"/>
        </w:rPr>
        <w:t>防溺水宣传月</w:t>
      </w:r>
      <w:r>
        <w:rPr>
          <w:spacing w:val="-107"/>
          <w:w w:val="33"/>
        </w:rPr>
        <w:t>”</w:t>
      </w:r>
      <w:r>
        <w:rPr>
          <w:spacing w:val="-161"/>
          <w:w w:val="99"/>
        </w:rPr>
        <w:t>、</w:t>
      </w:r>
      <w:r>
        <w:rPr>
          <w:spacing w:val="-2"/>
          <w:w w:val="33"/>
        </w:rPr>
        <w:t>“</w:t>
      </w:r>
      <w:r>
        <w:rPr>
          <w:rFonts w:ascii="Times New Roman" w:hAnsi="Times New Roman" w:eastAsia="Times New Roman"/>
          <w:spacing w:val="-14"/>
          <w:w w:val="99"/>
        </w:rPr>
        <w:t>1</w:t>
      </w:r>
      <w:r>
        <w:rPr>
          <w:rFonts w:ascii="Times New Roman" w:hAnsi="Times New Roman" w:eastAsia="Times New Roman"/>
          <w:spacing w:val="-2"/>
          <w:w w:val="99"/>
        </w:rPr>
        <w:t>1</w:t>
      </w:r>
      <w:r>
        <w:rPr>
          <w:rFonts w:ascii="Times New Roman" w:hAnsi="Times New Roman" w:eastAsia="Times New Roman"/>
          <w:w w:val="99"/>
        </w:rPr>
        <w:t>9</w:t>
      </w:r>
      <w:r>
        <w:rPr>
          <w:rFonts w:ascii="Times New Roman" w:hAnsi="Times New Roman" w:eastAsia="Times New Roman"/>
          <w:spacing w:val="-15"/>
        </w:rPr>
        <w:t> </w:t>
      </w:r>
      <w:r>
        <w:rPr>
          <w:spacing w:val="-5"/>
          <w:w w:val="99"/>
        </w:rPr>
        <w:t>消防宣传日</w:t>
      </w:r>
      <w:r>
        <w:rPr>
          <w:spacing w:val="-56"/>
          <w:w w:val="33"/>
        </w:rPr>
        <w:t>”“</w:t>
      </w:r>
      <w:r>
        <w:rPr>
          <w:spacing w:val="-4"/>
          <w:w w:val="99"/>
        </w:rPr>
        <w:t>秋冬季交通安全宣</w:t>
      </w:r>
      <w:r>
        <w:rPr>
          <w:w w:val="95"/>
        </w:rPr>
        <w:t>传教育</w:t>
      </w:r>
      <w:r>
        <w:rPr>
          <w:w w:val="70"/>
        </w:rPr>
        <w:t>”</w:t>
      </w:r>
      <w:r>
        <w:rPr>
          <w:spacing w:val="-15"/>
          <w:w w:val="95"/>
        </w:rPr>
        <w:t>等主题宣传教育活动。本学期，各位班主任在手机安装</w:t>
      </w:r>
      <w:r>
        <w:rPr>
          <w:w w:val="70"/>
        </w:rPr>
        <w:t>“</w:t>
      </w:r>
      <w:r>
        <w:rPr>
          <w:w w:val="95"/>
        </w:rPr>
        <w:t>教</w:t>
      </w:r>
      <w:r>
        <w:rPr>
          <w:spacing w:val="-4"/>
          <w:w w:val="99"/>
        </w:rPr>
        <w:t>育平台</w:t>
      </w:r>
      <w:r>
        <w:rPr>
          <w:spacing w:val="-107"/>
          <w:w w:val="33"/>
        </w:rPr>
        <w:t>”</w:t>
      </w:r>
      <w:r>
        <w:rPr>
          <w:spacing w:val="-5"/>
          <w:w w:val="99"/>
        </w:rPr>
        <w:t>，随时发放教育提醒，并按时开展安全知识竞赛、进行安</w:t>
      </w:r>
      <w:r>
        <w:rPr>
          <w:w w:val="95"/>
        </w:rPr>
        <w:t>全知识问卷测试等活动。</w:t>
      </w:r>
    </w:p>
    <w:p>
      <w:pPr>
        <w:pStyle w:val="BodyText"/>
        <w:spacing w:line="235" w:lineRule="auto" w:before="9"/>
        <w:ind w:left="131" w:right="260"/>
        <w:jc w:val="both"/>
      </w:pPr>
      <w:r>
        <w:rPr>
          <w:rFonts w:ascii="Times New Roman" w:eastAsia="Times New Roman"/>
          <w:w w:val="95"/>
        </w:rPr>
        <w:t>5</w:t>
      </w:r>
      <w:r>
        <w:rPr>
          <w:w w:val="95"/>
        </w:rPr>
        <w:t>、积极开展学生法制教育。加强与公安、司法部</w:t>
      </w:r>
      <w:r>
        <w:rPr>
          <w:rFonts w:ascii="Times New Roman" w:eastAsia="Times New Roman"/>
          <w:w w:val="95"/>
        </w:rPr>
        <w:t>]</w:t>
      </w:r>
      <w:r>
        <w:rPr>
          <w:w w:val="95"/>
        </w:rPr>
        <w:t>联系，落实校</w:t>
      </w:r>
      <w:r>
        <w:rPr>
          <w:spacing w:val="4"/>
          <w:w w:val="95"/>
        </w:rPr>
        <w:t> </w:t>
      </w:r>
      <w:r>
        <w:rPr>
          <w:w w:val="95"/>
        </w:rPr>
        <w:t>园法制副校长和法制辅导员，积极开展消防、交通、禁毒、公共</w:t>
      </w:r>
      <w:r>
        <w:rPr>
          <w:spacing w:val="1"/>
          <w:w w:val="95"/>
        </w:rPr>
        <w:t> </w:t>
      </w:r>
      <w:r>
        <w:rPr>
          <w:w w:val="95"/>
        </w:rPr>
        <w:t>安全、心理健康、预防青少年违法犯罪等教育，使师生熟记常用</w:t>
      </w:r>
      <w:r>
        <w:rPr>
          <w:spacing w:val="1"/>
          <w:w w:val="95"/>
        </w:rPr>
        <w:t> </w:t>
      </w:r>
      <w:r>
        <w:rPr>
          <w:w w:val="95"/>
        </w:rPr>
        <w:t>的报警、援助电话，提高学生应对社会安全事故和依法维护自身</w:t>
      </w:r>
      <w:r>
        <w:rPr>
          <w:spacing w:val="1"/>
          <w:w w:val="95"/>
        </w:rPr>
        <w:t> </w:t>
      </w:r>
      <w:r>
        <w:rPr/>
        <w:t>合法权益预防不法侵害的意识和能力。</w:t>
      </w:r>
    </w:p>
    <w:p>
      <w:pPr>
        <w:pStyle w:val="BodyText"/>
        <w:spacing w:line="235" w:lineRule="auto" w:before="4"/>
        <w:ind w:left="131" w:right="264"/>
        <w:jc w:val="both"/>
      </w:pPr>
      <w:r>
        <w:rPr>
          <w:rFonts w:ascii="Times New Roman" w:eastAsia="Times New Roman"/>
          <w:w w:val="95"/>
        </w:rPr>
        <w:t>6</w:t>
      </w:r>
      <w:r>
        <w:rPr>
          <w:spacing w:val="-14"/>
          <w:w w:val="95"/>
        </w:rPr>
        <w:t>、重视预防溺水和预防交通事故等专项内容的教育。根据近年学</w:t>
      </w:r>
      <w:r>
        <w:rPr>
          <w:spacing w:val="1"/>
          <w:w w:val="95"/>
        </w:rPr>
        <w:t> </w:t>
      </w:r>
      <w:r>
        <w:rPr>
          <w:spacing w:val="-20"/>
          <w:w w:val="95"/>
        </w:rPr>
        <w:t>生安全事故发生情况，特别加强重视私自下河塘游泳、道路交通、</w:t>
      </w:r>
      <w:r>
        <w:rPr>
          <w:spacing w:val="1"/>
          <w:w w:val="95"/>
        </w:rPr>
        <w:t> </w:t>
      </w:r>
      <w:r>
        <w:rPr>
          <w:w w:val="95"/>
        </w:rPr>
        <w:t>食品卫生、预防传染病、预防意外伤害事故等方面的安全教育，</w:t>
      </w:r>
      <w:r>
        <w:rPr>
          <w:spacing w:val="1"/>
          <w:w w:val="95"/>
        </w:rPr>
        <w:t> </w:t>
      </w:r>
      <w:r>
        <w:rPr>
          <w:w w:val="95"/>
        </w:rPr>
        <w:t>以及学生良好的日常行为习惯教育。要充分利用升旗集会、主题</w:t>
      </w:r>
      <w:r>
        <w:rPr>
          <w:spacing w:val="1"/>
          <w:w w:val="95"/>
        </w:rPr>
        <w:t> </w:t>
      </w:r>
      <w:r>
        <w:rPr>
          <w:w w:val="95"/>
        </w:rPr>
        <w:t>班会、专题讲座、校园广播、安全知识教育课、对学生进行集中</w:t>
      </w:r>
    </w:p>
    <w:p>
      <w:pPr>
        <w:spacing w:after="0" w:line="235" w:lineRule="auto"/>
        <w:jc w:val="both"/>
        <w:sectPr>
          <w:pgSz w:w="11910" w:h="16840"/>
          <w:pgMar w:header="0" w:footer="1381" w:top="1580" w:bottom="1580" w:left="1400" w:right="1260"/>
        </w:sectPr>
      </w:pPr>
    </w:p>
    <w:p>
      <w:pPr>
        <w:pStyle w:val="BodyText"/>
        <w:spacing w:before="15"/>
        <w:rPr>
          <w:sz w:val="25"/>
        </w:rPr>
      </w:pPr>
    </w:p>
    <w:p>
      <w:pPr>
        <w:pStyle w:val="BodyText"/>
        <w:spacing w:line="235" w:lineRule="auto" w:before="27"/>
        <w:ind w:left="131" w:right="268"/>
      </w:pPr>
      <w:r>
        <w:rPr>
          <w:w w:val="95"/>
        </w:rPr>
        <w:t>教育；利用橱窗、黑板报、图片展示等形式加强宣传教育；利用</w:t>
      </w:r>
      <w:r>
        <w:rPr>
          <w:spacing w:val="1"/>
          <w:w w:val="95"/>
        </w:rPr>
        <w:t> </w:t>
      </w:r>
      <w:r>
        <w:rPr/>
        <w:t>电话、微信、告家长书等形式加强与家长的沟通联系。</w:t>
      </w:r>
    </w:p>
    <w:p>
      <w:pPr>
        <w:pStyle w:val="BodyText"/>
        <w:spacing w:line="235" w:lineRule="auto" w:before="3"/>
        <w:ind w:left="131" w:right="266"/>
        <w:jc w:val="both"/>
      </w:pPr>
      <w:r>
        <w:rPr>
          <w:rFonts w:ascii="Times New Roman" w:eastAsia="Times New Roman"/>
          <w:w w:val="95"/>
        </w:rPr>
        <w:t>7</w:t>
      </w:r>
      <w:r>
        <w:rPr>
          <w:spacing w:val="-14"/>
          <w:w w:val="95"/>
        </w:rPr>
        <w:t>、开展周末放学前五分钟、节假日放假前半小时、开学第一课安</w:t>
      </w:r>
      <w:r>
        <w:rPr>
          <w:spacing w:val="1"/>
          <w:w w:val="95"/>
        </w:rPr>
        <w:t> </w:t>
      </w:r>
      <w:r>
        <w:rPr>
          <w:w w:val="95"/>
        </w:rPr>
        <w:t>全警示教育。不断创新安全教育方法，寻求安全教育载体，拓宽</w:t>
      </w:r>
      <w:r>
        <w:rPr>
          <w:spacing w:val="1"/>
          <w:w w:val="95"/>
        </w:rPr>
        <w:t> </w:t>
      </w:r>
      <w:r>
        <w:rPr>
          <w:w w:val="95"/>
        </w:rPr>
        <w:t>安全教育工作思路，提高安全教育的针对性、科学性和实效性。</w:t>
      </w:r>
      <w:r>
        <w:rPr>
          <w:spacing w:val="95"/>
        </w:rPr>
        <w:t> </w:t>
      </w:r>
      <w:r>
        <w:rPr>
          <w:rFonts w:ascii="Times New Roman" w:eastAsia="Times New Roman"/>
          <w:w w:val="95"/>
        </w:rPr>
        <w:t>8</w:t>
      </w:r>
      <w:r>
        <w:rPr>
          <w:spacing w:val="-14"/>
          <w:w w:val="95"/>
        </w:rPr>
        <w:t>、加强安全管理队伍培训。开展安全政策法规培训，继续学习贯</w:t>
      </w:r>
      <w:r>
        <w:rPr>
          <w:spacing w:val="46"/>
          <w:w w:val="95"/>
        </w:rPr>
        <w:t> </w:t>
      </w:r>
      <w:r>
        <w:rPr>
          <w:spacing w:val="-20"/>
          <w:w w:val="95"/>
        </w:rPr>
        <w:t>彻《四川省中小学安全管理办法》，不断提高安全教育管理水平和</w:t>
      </w:r>
      <w:r>
        <w:rPr>
          <w:spacing w:val="1"/>
          <w:w w:val="95"/>
        </w:rPr>
        <w:t> </w:t>
      </w:r>
      <w:r>
        <w:rPr>
          <w:w w:val="95"/>
        </w:rPr>
        <w:t>效果。组织班主任、教师、安全工作人员和后勤服务人员认真学</w:t>
      </w:r>
      <w:r>
        <w:rPr>
          <w:spacing w:val="1"/>
          <w:w w:val="95"/>
        </w:rPr>
        <w:t> </w:t>
      </w:r>
      <w:r>
        <w:rPr>
          <w:w w:val="95"/>
        </w:rPr>
        <w:t>习有关学校日常安全管理知识及学校安全预案，开展相应的从业</w:t>
      </w:r>
      <w:r>
        <w:rPr>
          <w:spacing w:val="1"/>
          <w:w w:val="95"/>
        </w:rPr>
        <w:t> </w:t>
      </w:r>
      <w:r>
        <w:rPr/>
        <w:t>安全知识、技能上岗培训。</w:t>
      </w:r>
    </w:p>
    <w:p>
      <w:pPr>
        <w:pStyle w:val="BodyText"/>
        <w:spacing w:line="235" w:lineRule="auto" w:before="9"/>
        <w:ind w:left="131" w:right="268"/>
        <w:jc w:val="both"/>
      </w:pPr>
      <w:r>
        <w:rPr>
          <w:rFonts w:ascii="Times New Roman" w:eastAsia="Times New Roman"/>
          <w:w w:val="95"/>
        </w:rPr>
        <w:t>9</w:t>
      </w:r>
      <w:r>
        <w:rPr>
          <w:spacing w:val="-14"/>
          <w:w w:val="95"/>
        </w:rPr>
        <w:t>、健全应急救援机制。进一步制定和完善科学、实用的事故应急</w:t>
      </w:r>
      <w:r>
        <w:rPr>
          <w:spacing w:val="1"/>
          <w:w w:val="95"/>
        </w:rPr>
        <w:t> </w:t>
      </w:r>
      <w:r>
        <w:rPr>
          <w:w w:val="95"/>
        </w:rPr>
        <w:t>救援预案，不断深化演练工作，结合学校实际，确保了每学期两</w:t>
      </w:r>
      <w:r>
        <w:rPr>
          <w:spacing w:val="1"/>
          <w:w w:val="95"/>
        </w:rPr>
        <w:t> </w:t>
      </w:r>
      <w:r>
        <w:rPr/>
        <w:t>次师生应急逃生演练。</w:t>
      </w:r>
    </w:p>
    <w:p>
      <w:pPr>
        <w:pStyle w:val="BodyText"/>
        <w:spacing w:line="235" w:lineRule="auto" w:before="1"/>
        <w:ind w:left="131" w:right="267" w:firstLine="631"/>
        <w:jc w:val="both"/>
      </w:pPr>
      <w:r>
        <w:rPr>
          <w:w w:val="95"/>
        </w:rPr>
        <w:t>诚然，回顾一学年来的工作，每一项成绩的取得都离不开全</w:t>
      </w:r>
      <w:r>
        <w:rPr>
          <w:spacing w:val="1"/>
          <w:w w:val="95"/>
        </w:rPr>
        <w:t> </w:t>
      </w:r>
      <w:r>
        <w:rPr>
          <w:w w:val="95"/>
        </w:rPr>
        <w:t>体教干教师的共同努力，我们在看到成绩的同时，我们认为在学</w:t>
      </w:r>
      <w:r>
        <w:rPr>
          <w:spacing w:val="1"/>
          <w:w w:val="95"/>
        </w:rPr>
        <w:t> </w:t>
      </w:r>
      <w:r>
        <w:rPr>
          <w:w w:val="95"/>
        </w:rPr>
        <w:t>生思想、行为习惯养成上还应不断加强教育督促；教育观念、教</w:t>
      </w:r>
      <w:r>
        <w:rPr>
          <w:spacing w:val="1"/>
          <w:w w:val="95"/>
        </w:rPr>
        <w:t> </w:t>
      </w:r>
      <w:r>
        <w:rPr>
          <w:w w:val="95"/>
        </w:rPr>
        <w:t>学方式方法、工作能力、管理水平和师德等方面还需要我们去不</w:t>
      </w:r>
      <w:r>
        <w:rPr>
          <w:spacing w:val="1"/>
          <w:w w:val="95"/>
        </w:rPr>
        <w:t> </w:t>
      </w:r>
      <w:r>
        <w:rPr>
          <w:w w:val="95"/>
        </w:rPr>
        <w:t>断自我认识、自我提高；学校的各项考核奖励制度等需要调整修</w:t>
      </w:r>
      <w:r>
        <w:rPr>
          <w:spacing w:val="1"/>
          <w:w w:val="95"/>
        </w:rPr>
        <w:t> </w:t>
      </w:r>
      <w:r>
        <w:rPr>
          <w:w w:val="95"/>
        </w:rPr>
        <w:t>改完善，以真正起到激发全体教师的工作积极性作用。另外，留</w:t>
      </w:r>
      <w:r>
        <w:rPr>
          <w:spacing w:val="1"/>
          <w:w w:val="95"/>
        </w:rPr>
        <w:t> </w:t>
      </w:r>
      <w:r>
        <w:rPr>
          <w:w w:val="95"/>
        </w:rPr>
        <w:t>守儿童增多，隔代抚养为主流已成为当前社会的一个问题，给学</w:t>
      </w:r>
      <w:r>
        <w:rPr>
          <w:spacing w:val="1"/>
          <w:w w:val="95"/>
        </w:rPr>
        <w:t> </w:t>
      </w:r>
      <w:r>
        <w:rPr>
          <w:w w:val="95"/>
        </w:rPr>
        <w:t>校教育教学带来难度；教师老龄化，配比不合理，制约了学校发</w:t>
      </w:r>
      <w:r>
        <w:rPr>
          <w:spacing w:val="1"/>
          <w:w w:val="95"/>
        </w:rPr>
        <w:t> </w:t>
      </w:r>
      <w:r>
        <w:rPr>
          <w:w w:val="95"/>
        </w:rPr>
        <w:t>展，校园绿化设计还需加大投入力度，硬件设施配套设备还有待</w:t>
      </w:r>
    </w:p>
    <w:p>
      <w:pPr>
        <w:spacing w:after="0" w:line="235" w:lineRule="auto"/>
        <w:jc w:val="both"/>
        <w:sectPr>
          <w:pgSz w:w="11910" w:h="16840"/>
          <w:pgMar w:header="0" w:footer="1381" w:top="1580" w:bottom="1580" w:left="1400" w:right="1260"/>
        </w:sectPr>
      </w:pPr>
    </w:p>
    <w:p>
      <w:pPr>
        <w:pStyle w:val="BodyText"/>
        <w:spacing w:before="15"/>
        <w:rPr>
          <w:sz w:val="25"/>
        </w:rPr>
      </w:pPr>
    </w:p>
    <w:p>
      <w:pPr>
        <w:pStyle w:val="BodyText"/>
        <w:spacing w:line="235" w:lineRule="auto" w:before="27"/>
        <w:ind w:left="131" w:right="268"/>
      </w:pPr>
      <w:r>
        <w:rPr>
          <w:w w:val="95"/>
        </w:rPr>
        <w:t>改进和完善，功能教室的使用还需更合理化，力争发挥其最大功</w:t>
      </w:r>
      <w:r>
        <w:rPr>
          <w:spacing w:val="1"/>
          <w:w w:val="95"/>
        </w:rPr>
        <w:t> </w:t>
      </w:r>
      <w:r>
        <w:rPr/>
        <w:t>效。</w:t>
      </w:r>
    </w:p>
    <w:p>
      <w:pPr>
        <w:pStyle w:val="BodyText"/>
        <w:spacing w:line="235" w:lineRule="auto" w:before="3"/>
        <w:ind w:left="131" w:right="267" w:firstLine="631"/>
        <w:jc w:val="both"/>
        <w:rPr>
          <w:rFonts w:ascii="Times New Roman" w:eastAsia="Times New Roman"/>
        </w:rPr>
      </w:pPr>
      <w:r>
        <w:rPr>
          <w:w w:val="95"/>
        </w:rPr>
        <w:t>总之，我们将不断反思和总结教育教学工作得与失，努力完</w:t>
      </w:r>
      <w:r>
        <w:rPr>
          <w:spacing w:val="1"/>
          <w:w w:val="95"/>
        </w:rPr>
        <w:t> </w:t>
      </w:r>
      <w:r>
        <w:rPr>
          <w:w w:val="95"/>
        </w:rPr>
        <w:t>善探求教育的新思路、新方法，用科学的管理，先进的理念，高</w:t>
      </w:r>
      <w:r>
        <w:rPr>
          <w:spacing w:val="1"/>
          <w:w w:val="95"/>
        </w:rPr>
        <w:t> </w:t>
      </w:r>
      <w:r>
        <w:rPr>
          <w:w w:val="95"/>
        </w:rPr>
        <w:t>效的措施，安全的保障，紧抓机遇，上下一心，迎难而上，锐意</w:t>
      </w:r>
      <w:r>
        <w:rPr>
          <w:spacing w:val="1"/>
          <w:w w:val="95"/>
        </w:rPr>
        <w:t> </w:t>
      </w:r>
      <w:r>
        <w:rPr/>
        <w:t>进取，开拓创新，为万春学校和万春教育的明天增色添彩</w:t>
      </w:r>
      <w:r>
        <w:rPr>
          <w:rFonts w:ascii="Times New Roman" w:eastAsia="Times New Roman"/>
        </w:rPr>
        <w:t>!</w:t>
      </w:r>
    </w:p>
    <w:p>
      <w:pPr>
        <w:pStyle w:val="BodyText"/>
        <w:spacing w:line="549" w:lineRule="exact"/>
        <w:ind w:left="762"/>
      </w:pPr>
      <w:bookmarkStart w:name="二、机构设置" w:id="6"/>
      <w:bookmarkEnd w:id="6"/>
      <w:r>
        <w:rPr/>
      </w:r>
      <w:bookmarkStart w:name="_bookmark2" w:id="7"/>
      <w:bookmarkEnd w:id="7"/>
      <w:r>
        <w:rPr/>
      </w:r>
      <w:r>
        <w:rPr>
          <w:w w:val="95"/>
        </w:rPr>
        <w:t>二、机构设置</w:t>
      </w:r>
    </w:p>
    <w:p>
      <w:pPr>
        <w:pStyle w:val="BodyText"/>
        <w:spacing w:line="551" w:lineRule="exact"/>
        <w:ind w:left="762"/>
      </w:pPr>
      <w:r>
        <w:rPr>
          <w:w w:val="95"/>
        </w:rPr>
        <w:t>成都市温江区万春学校由</w:t>
      </w:r>
      <w:r>
        <w:rPr>
          <w:spacing w:val="131"/>
        </w:rPr>
        <w:t> </w:t>
      </w:r>
      <w:r>
        <w:rPr>
          <w:rFonts w:ascii="Times New Roman" w:eastAsia="Times New Roman"/>
          <w:w w:val="95"/>
        </w:rPr>
        <w:t>5</w:t>
      </w:r>
      <w:r>
        <w:rPr>
          <w:rFonts w:ascii="Times New Roman" w:eastAsia="Times New Roman"/>
          <w:spacing w:val="148"/>
        </w:rPr>
        <w:t> </w:t>
      </w:r>
      <w:r>
        <w:rPr>
          <w:w w:val="95"/>
        </w:rPr>
        <w:t>个内设处室组成，分别是：校务</w:t>
      </w:r>
    </w:p>
    <w:p>
      <w:pPr>
        <w:pStyle w:val="BodyText"/>
        <w:spacing w:line="235" w:lineRule="auto" w:before="4"/>
        <w:ind w:left="131" w:right="268"/>
      </w:pPr>
      <w:r>
        <w:rPr>
          <w:w w:val="95"/>
        </w:rPr>
        <w:t>管理服务中心，教师发展中心，学生发展中心，改革发展中心，</w:t>
      </w:r>
      <w:r>
        <w:rPr>
          <w:spacing w:val="1"/>
          <w:w w:val="95"/>
        </w:rPr>
        <w:t> </w:t>
      </w:r>
      <w:r>
        <w:rPr/>
        <w:t>课程发展中心。</w:t>
      </w:r>
    </w:p>
    <w:p>
      <w:pPr>
        <w:spacing w:after="0" w:line="235" w:lineRule="auto"/>
        <w:sectPr>
          <w:pgSz w:w="11910" w:h="16840"/>
          <w:pgMar w:header="0" w:footer="1381" w:top="1580" w:bottom="1580" w:left="1400" w:right="1260"/>
        </w:sectPr>
      </w:pPr>
    </w:p>
    <w:p>
      <w:pPr>
        <w:pStyle w:val="BodyText"/>
        <w:spacing w:before="12"/>
        <w:rPr>
          <w:sz w:val="25"/>
        </w:rPr>
      </w:pPr>
    </w:p>
    <w:p>
      <w:pPr>
        <w:pStyle w:val="BodyText"/>
        <w:spacing w:line="211" w:lineRule="auto" w:before="70"/>
        <w:ind w:left="762" w:right="1646" w:firstLine="1539"/>
        <w:jc w:val="both"/>
      </w:pPr>
      <w:bookmarkStart w:name="第二部分 2021年度部门决算情况说明" w:id="8"/>
      <w:bookmarkEnd w:id="8"/>
      <w:r>
        <w:rPr/>
      </w:r>
      <w:bookmarkStart w:name="_bookmark3" w:id="9"/>
      <w:bookmarkEnd w:id="9"/>
      <w:r>
        <w:rPr/>
      </w:r>
      <w:r>
        <w:rPr>
          <w:spacing w:val="4"/>
        </w:rPr>
        <w:t>第二部分 </w:t>
      </w:r>
      <w:r>
        <w:rPr>
          <w:rFonts w:ascii="Times New Roman" w:eastAsia="Times New Roman"/>
          <w:spacing w:val="-1"/>
        </w:rPr>
        <w:t>2021</w:t>
      </w:r>
      <w:r>
        <w:rPr>
          <w:rFonts w:ascii="Times New Roman" w:eastAsia="Times New Roman"/>
          <w:spacing w:val="-19"/>
        </w:rPr>
        <w:t> </w:t>
      </w:r>
      <w:r>
        <w:rPr>
          <w:spacing w:val="-1"/>
        </w:rPr>
        <w:t>年度部门决算情况说明</w:t>
      </w:r>
      <w:bookmarkStart w:name="一、收入支出决算总体情况说明" w:id="10"/>
      <w:bookmarkEnd w:id="10"/>
      <w:r>
        <w:rPr>
          <w:spacing w:val="-1"/>
        </w:rPr>
      </w:r>
      <w:bookmarkStart w:name="_bookmark4" w:id="11"/>
      <w:bookmarkEnd w:id="11"/>
      <w:r>
        <w:rPr/>
        <w:t>一、收入支出决算总体情况说明</w:t>
      </w:r>
    </w:p>
    <w:p>
      <w:pPr>
        <w:pStyle w:val="BodyText"/>
        <w:spacing w:line="211" w:lineRule="auto" w:before="1"/>
        <w:ind w:left="131" w:right="346" w:firstLine="631"/>
        <w:jc w:val="both"/>
      </w:pPr>
      <w:r>
        <w:rPr/>
        <w:pict>
          <v:group style="position:absolute;margin-left:117.750031pt;margin-top:75.914513pt;width:360pt;height:216.05pt;mso-position-horizontal-relative:page;mso-position-vertical-relative:paragraph;z-index:15728640" coordorigin="2355,1518" coordsize="7200,4321">
            <v:shape style="position:absolute;left:3350;top:4291;width:3885;height:509" coordorigin="3350,4291" coordsize="3885,509" path="m3350,4799l4241,4799m5439,4799l7235,4799m3350,4291l4241,4291m5439,4291l7235,4291e" filled="false" stroked="true" strokeweight=".747427pt" strokecolor="#858585">
              <v:path arrowok="t"/>
              <v:stroke dashstyle="solid"/>
            </v:shape>
            <v:rect style="position:absolute;left:4241;top:4283;width:1198;height:1032" filled="true" fillcolor="#4f81bc" stroked="false">
              <v:fill type="solid"/>
            </v:rect>
            <v:shape style="position:absolute;left:3350;top:2766;width:5973;height:2034" coordorigin="3350,2766" coordsize="5973,2034" path="m8432,4799l9323,4799m8432,4291l9323,4291m3350,3783l7235,3783m8432,3783l9323,3783m3350,3275l7235,3275m8432,3275l9323,3275m3350,2766l7235,2766m8432,2766l9323,2766e" filled="false" stroked="true" strokeweight=".747427pt" strokecolor="#858585">
              <v:path arrowok="t"/>
              <v:stroke dashstyle="solid"/>
            </v:shape>
            <v:line style="position:absolute" from="3350,2243" to="9323,2243" stroked="true" strokeweight=".747427pt" strokecolor="#858585">
              <v:stroke dashstyle="solid"/>
            </v:line>
            <v:rect style="position:absolute;left:7234;top:2280;width:1198;height:3035" filled="true" fillcolor="#4f81bc" stroked="false">
              <v:fill type="solid"/>
            </v:rect>
            <v:shape style="position:absolute;left:3290;top:1734;width:6033;height:3648" coordorigin="3291,1735" coordsize="6033,3648" path="m3350,1735l9323,1735m3350,5323l3350,1735m3291,5323l3350,5323m3291,4799l3350,4799m3291,4291l3350,4291m3291,3783l3350,3783m3291,3275l3350,3275m3291,2766l3350,2766m3291,2243l3350,2243m3291,1735l3350,1735m3350,5323l9323,5323m3350,5323l3350,5382m6344,5323l6344,5382m9323,5323l9323,5382e" filled="false" stroked="true" strokeweight=".747926pt" strokecolor="#858585">
              <v:path arrowok="t"/>
              <v:stroke dashstyle="solid"/>
            </v:shape>
            <v:rect style="position:absolute;left:2362;top:1525;width:7185;height:4306" filled="false" stroked="true" strokeweight=".748439pt" strokecolor="#858585">
              <v:stroke dashstyle="solid"/>
            </v:rect>
            <v:shape style="position:absolute;left:2485;top:1636;width:717;height:729" type="#_x0000_t202" filled="false" stroked="false">
              <v:textbox inset="0,0,0,0">
                <w:txbxContent>
                  <w:p>
                    <w:pPr>
                      <w:spacing w:line="215" w:lineRule="exact" w:before="0"/>
                      <w:ind w:left="0" w:right="0" w:firstLine="0"/>
                      <w:jc w:val="left"/>
                      <w:rPr>
                        <w:rFonts w:ascii="Times New Roman"/>
                        <w:sz w:val="19"/>
                      </w:rPr>
                    </w:pPr>
                    <w:r>
                      <w:rPr>
                        <w:rFonts w:ascii="Times New Roman"/>
                        <w:w w:val="105"/>
                        <w:sz w:val="19"/>
                      </w:rPr>
                      <w:t>3,320.00</w:t>
                    </w:r>
                  </w:p>
                  <w:p>
                    <w:pPr>
                      <w:spacing w:line="240" w:lineRule="auto" w:before="6"/>
                      <w:rPr>
                        <w:rFonts w:ascii="Times New Roman"/>
                        <w:sz w:val="25"/>
                      </w:rPr>
                    </w:pPr>
                  </w:p>
                  <w:p>
                    <w:pPr>
                      <w:spacing w:before="1"/>
                      <w:ind w:left="0" w:right="0" w:firstLine="0"/>
                      <w:jc w:val="left"/>
                      <w:rPr>
                        <w:rFonts w:ascii="Times New Roman"/>
                        <w:sz w:val="19"/>
                      </w:rPr>
                    </w:pPr>
                    <w:r>
                      <w:rPr>
                        <w:rFonts w:ascii="Times New Roman"/>
                        <w:w w:val="105"/>
                        <w:sz w:val="19"/>
                      </w:rPr>
                      <w:t>3,310.00</w:t>
                    </w:r>
                  </w:p>
                </w:txbxContent>
              </v:textbox>
              <w10:wrap type="none"/>
            </v:shape>
            <v:shape style="position:absolute;left:7479;top:1974;width:731;height:216" type="#_x0000_t202" filled="false" stroked="false">
              <v:textbox inset="0,0,0,0">
                <w:txbxContent>
                  <w:p>
                    <w:pPr>
                      <w:spacing w:line="215" w:lineRule="exact" w:before="0"/>
                      <w:ind w:left="0" w:right="0" w:firstLine="0"/>
                      <w:jc w:val="left"/>
                      <w:rPr>
                        <w:rFonts w:ascii="Times New Roman"/>
                        <w:sz w:val="19"/>
                      </w:rPr>
                    </w:pPr>
                    <w:r>
                      <w:rPr>
                        <w:rFonts w:ascii="Times New Roman"/>
                        <w:w w:val="105"/>
                        <w:sz w:val="19"/>
                      </w:rPr>
                      <w:t>3,309.42</w:t>
                    </w:r>
                  </w:p>
                </w:txbxContent>
              </v:textbox>
              <w10:wrap type="none"/>
            </v:shape>
            <v:shape style="position:absolute;left:2485;top:2662;width:717;height:1242" type="#_x0000_t202" filled="false" stroked="false">
              <v:textbox inset="0,0,0,0">
                <w:txbxContent>
                  <w:p>
                    <w:pPr>
                      <w:spacing w:line="215" w:lineRule="exact" w:before="0"/>
                      <w:ind w:left="0" w:right="0" w:firstLine="0"/>
                      <w:jc w:val="left"/>
                      <w:rPr>
                        <w:rFonts w:ascii="Times New Roman"/>
                        <w:sz w:val="19"/>
                      </w:rPr>
                    </w:pPr>
                    <w:r>
                      <w:rPr>
                        <w:rFonts w:ascii="Times New Roman"/>
                        <w:w w:val="105"/>
                        <w:sz w:val="19"/>
                      </w:rPr>
                      <w:t>3,300.00</w:t>
                    </w:r>
                  </w:p>
                  <w:p>
                    <w:pPr>
                      <w:spacing w:line="240" w:lineRule="auto" w:before="7"/>
                      <w:rPr>
                        <w:rFonts w:ascii="Times New Roman"/>
                        <w:sz w:val="25"/>
                      </w:rPr>
                    </w:pPr>
                  </w:p>
                  <w:p>
                    <w:pPr>
                      <w:spacing w:before="0"/>
                      <w:ind w:left="0" w:right="0" w:firstLine="0"/>
                      <w:jc w:val="left"/>
                      <w:rPr>
                        <w:rFonts w:ascii="Times New Roman"/>
                        <w:sz w:val="19"/>
                      </w:rPr>
                    </w:pPr>
                    <w:r>
                      <w:rPr>
                        <w:rFonts w:ascii="Times New Roman"/>
                        <w:w w:val="105"/>
                        <w:sz w:val="19"/>
                      </w:rPr>
                      <w:t>3,290.00</w:t>
                    </w:r>
                  </w:p>
                  <w:p>
                    <w:pPr>
                      <w:spacing w:line="240" w:lineRule="auto" w:before="7"/>
                      <w:rPr>
                        <w:rFonts w:ascii="Times New Roman"/>
                        <w:sz w:val="25"/>
                      </w:rPr>
                    </w:pPr>
                  </w:p>
                  <w:p>
                    <w:pPr>
                      <w:spacing w:before="0"/>
                      <w:ind w:left="0" w:right="0" w:firstLine="0"/>
                      <w:jc w:val="left"/>
                      <w:rPr>
                        <w:rFonts w:ascii="Times New Roman"/>
                        <w:sz w:val="19"/>
                      </w:rPr>
                    </w:pPr>
                    <w:r>
                      <w:rPr>
                        <w:rFonts w:ascii="Times New Roman"/>
                        <w:w w:val="105"/>
                        <w:sz w:val="19"/>
                      </w:rPr>
                      <w:t>3,280.00</w:t>
                    </w:r>
                  </w:p>
                </w:txbxContent>
              </v:textbox>
              <w10:wrap type="none"/>
            </v:shape>
            <v:shape style="position:absolute;left:4489;top:3981;width:731;height:216" type="#_x0000_t202" filled="false" stroked="false">
              <v:textbox inset="0,0,0,0">
                <w:txbxContent>
                  <w:p>
                    <w:pPr>
                      <w:spacing w:line="215" w:lineRule="exact" w:before="0"/>
                      <w:ind w:left="0" w:right="0" w:firstLine="0"/>
                      <w:jc w:val="left"/>
                      <w:rPr>
                        <w:rFonts w:ascii="Times New Roman"/>
                        <w:sz w:val="19"/>
                      </w:rPr>
                    </w:pPr>
                    <w:r>
                      <w:rPr>
                        <w:rFonts w:ascii="Times New Roman"/>
                        <w:w w:val="105"/>
                        <w:sz w:val="19"/>
                      </w:rPr>
                      <w:t>3,270.32</w:t>
                    </w:r>
                  </w:p>
                </w:txbxContent>
              </v:textbox>
              <w10:wrap type="none"/>
            </v:shape>
            <v:shape style="position:absolute;left:2485;top:4201;width:716;height:1242" type="#_x0000_t202" filled="false" stroked="false">
              <v:textbox inset="0,0,0,0">
                <w:txbxContent>
                  <w:p>
                    <w:pPr>
                      <w:spacing w:line="215" w:lineRule="exact" w:before="0"/>
                      <w:ind w:left="0" w:right="0" w:firstLine="0"/>
                      <w:jc w:val="left"/>
                      <w:rPr>
                        <w:rFonts w:ascii="Times New Roman"/>
                        <w:sz w:val="19"/>
                      </w:rPr>
                    </w:pPr>
                    <w:r>
                      <w:rPr>
                        <w:rFonts w:ascii="Times New Roman"/>
                        <w:w w:val="105"/>
                        <w:sz w:val="19"/>
                      </w:rPr>
                      <w:t>3,270.00</w:t>
                    </w:r>
                  </w:p>
                  <w:p>
                    <w:pPr>
                      <w:spacing w:line="240" w:lineRule="auto" w:before="7"/>
                      <w:rPr>
                        <w:rFonts w:ascii="Times New Roman"/>
                        <w:sz w:val="25"/>
                      </w:rPr>
                    </w:pPr>
                  </w:p>
                  <w:p>
                    <w:pPr>
                      <w:spacing w:before="0"/>
                      <w:ind w:left="0" w:right="0" w:firstLine="0"/>
                      <w:jc w:val="left"/>
                      <w:rPr>
                        <w:rFonts w:ascii="Times New Roman"/>
                        <w:sz w:val="19"/>
                      </w:rPr>
                    </w:pPr>
                    <w:r>
                      <w:rPr>
                        <w:rFonts w:ascii="Times New Roman"/>
                        <w:w w:val="105"/>
                        <w:sz w:val="19"/>
                      </w:rPr>
                      <w:t>3,260.00</w:t>
                    </w:r>
                  </w:p>
                  <w:p>
                    <w:pPr>
                      <w:spacing w:line="240" w:lineRule="auto" w:before="7"/>
                      <w:rPr>
                        <w:rFonts w:ascii="Times New Roman"/>
                        <w:sz w:val="25"/>
                      </w:rPr>
                    </w:pPr>
                  </w:p>
                  <w:p>
                    <w:pPr>
                      <w:spacing w:before="0"/>
                      <w:ind w:left="0" w:right="0" w:firstLine="0"/>
                      <w:jc w:val="left"/>
                      <w:rPr>
                        <w:rFonts w:ascii="Times New Roman"/>
                        <w:sz w:val="19"/>
                      </w:rPr>
                    </w:pPr>
                    <w:r>
                      <w:rPr>
                        <w:rFonts w:ascii="Times New Roman"/>
                        <w:w w:val="105"/>
                        <w:sz w:val="19"/>
                      </w:rPr>
                      <w:t>3,250.00</w:t>
                    </w:r>
                  </w:p>
                </w:txbxContent>
              </v:textbox>
              <w10:wrap type="none"/>
            </v:shape>
            <v:shape style="position:absolute;left:4540;top:5477;width:636;height:216" type="#_x0000_t202" filled="false" stroked="false">
              <v:textbox inset="0,0,0,0">
                <w:txbxContent>
                  <w:p>
                    <w:pPr>
                      <w:spacing w:line="216" w:lineRule="exact" w:before="0"/>
                      <w:ind w:left="0" w:right="0" w:firstLine="0"/>
                      <w:jc w:val="left"/>
                      <w:rPr>
                        <w:sz w:val="19"/>
                      </w:rPr>
                    </w:pPr>
                    <w:r>
                      <w:rPr>
                        <w:rFonts w:ascii="Times New Roman" w:eastAsia="Times New Roman"/>
                        <w:w w:val="105"/>
                        <w:sz w:val="19"/>
                      </w:rPr>
                      <w:t>2021</w:t>
                    </w:r>
                    <w:r>
                      <w:rPr>
                        <w:w w:val="105"/>
                        <w:sz w:val="19"/>
                      </w:rPr>
                      <w:t>年</w:t>
                    </w:r>
                  </w:p>
                </w:txbxContent>
              </v:textbox>
              <w10:wrap type="none"/>
            </v:shape>
            <v:shape style="position:absolute;left:7530;top:5477;width:635;height:216" type="#_x0000_t202" filled="false" stroked="false">
              <v:textbox inset="0,0,0,0">
                <w:txbxContent>
                  <w:p>
                    <w:pPr>
                      <w:spacing w:line="216" w:lineRule="exact" w:before="0"/>
                      <w:ind w:left="0" w:right="0" w:firstLine="0"/>
                      <w:jc w:val="left"/>
                      <w:rPr>
                        <w:sz w:val="19"/>
                      </w:rPr>
                    </w:pPr>
                    <w:r>
                      <w:rPr>
                        <w:rFonts w:ascii="Times New Roman" w:eastAsia="Times New Roman"/>
                        <w:w w:val="105"/>
                        <w:sz w:val="19"/>
                      </w:rPr>
                      <w:t>2020</w:t>
                    </w:r>
                    <w:r>
                      <w:rPr>
                        <w:w w:val="105"/>
                        <w:sz w:val="19"/>
                      </w:rPr>
                      <w:t>年</w:t>
                    </w:r>
                  </w:p>
                </w:txbxContent>
              </v:textbox>
              <w10:wrap type="none"/>
            </v:shape>
            <w10:wrap type="none"/>
          </v:group>
        </w:pict>
      </w:r>
      <w:r>
        <w:rPr>
          <w:rFonts w:ascii="Times New Roman" w:eastAsia="Times New Roman"/>
          <w:spacing w:val="-3"/>
        </w:rPr>
        <w:t>2021</w:t>
      </w:r>
      <w:r>
        <w:rPr>
          <w:rFonts w:ascii="Times New Roman" w:eastAsia="Times New Roman"/>
          <w:spacing w:val="-6"/>
        </w:rPr>
        <w:t> </w:t>
      </w:r>
      <w:r>
        <w:rPr>
          <w:spacing w:val="-5"/>
        </w:rPr>
        <w:t>年度收、支总计均为 </w:t>
      </w:r>
      <w:r>
        <w:rPr>
          <w:rFonts w:ascii="Times New Roman" w:eastAsia="Times New Roman"/>
          <w:spacing w:val="-3"/>
        </w:rPr>
        <w:t>3,270.32</w:t>
      </w:r>
      <w:r>
        <w:rPr>
          <w:rFonts w:ascii="Times New Roman" w:eastAsia="Times New Roman"/>
          <w:spacing w:val="-6"/>
        </w:rPr>
        <w:t> </w:t>
      </w:r>
      <w:r>
        <w:rPr>
          <w:spacing w:val="-6"/>
        </w:rPr>
        <w:t>万元。与 </w:t>
      </w:r>
      <w:r>
        <w:rPr>
          <w:rFonts w:ascii="Times New Roman" w:eastAsia="Times New Roman"/>
          <w:spacing w:val="-2"/>
        </w:rPr>
        <w:t>2020</w:t>
      </w:r>
      <w:r>
        <w:rPr>
          <w:rFonts w:ascii="Times New Roman" w:eastAsia="Times New Roman"/>
          <w:spacing w:val="-8"/>
        </w:rPr>
        <w:t> </w:t>
      </w:r>
      <w:r>
        <w:rPr>
          <w:spacing w:val="-2"/>
        </w:rPr>
        <w:t>年相比，</w:t>
      </w:r>
      <w:r>
        <w:rPr>
          <w:spacing w:val="-92"/>
        </w:rPr>
        <w:t> </w:t>
      </w:r>
      <w:r>
        <w:rPr>
          <w:spacing w:val="-6"/>
        </w:rPr>
        <w:t>收、支总计各减少 </w:t>
      </w:r>
      <w:r>
        <w:rPr>
          <w:rFonts w:ascii="Times New Roman" w:eastAsia="Times New Roman"/>
          <w:spacing w:val="-4"/>
        </w:rPr>
        <w:t>39.11</w:t>
      </w:r>
      <w:r>
        <w:rPr>
          <w:rFonts w:ascii="Times New Roman" w:eastAsia="Times New Roman"/>
          <w:spacing w:val="-5"/>
        </w:rPr>
        <w:t> </w:t>
      </w:r>
      <w:r>
        <w:rPr>
          <w:spacing w:val="-7"/>
        </w:rPr>
        <w:t>万元，下降 </w:t>
      </w:r>
      <w:r>
        <w:rPr>
          <w:rFonts w:ascii="Times New Roman" w:eastAsia="Times New Roman"/>
          <w:spacing w:val="-4"/>
        </w:rPr>
        <w:t>1.18%</w:t>
      </w:r>
      <w:r>
        <w:rPr>
          <w:spacing w:val="-3"/>
        </w:rPr>
        <w:t>。主要变动原因是项</w:t>
      </w:r>
      <w:r>
        <w:rPr/>
        <w:t>目支出减少。</w:t>
      </w: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spacing w:before="10"/>
        <w:rPr>
          <w:sz w:val="24"/>
        </w:rPr>
      </w:pPr>
    </w:p>
    <w:p>
      <w:pPr>
        <w:pStyle w:val="BodyText"/>
        <w:spacing w:line="211" w:lineRule="auto" w:before="1"/>
        <w:ind w:left="762" w:right="1726" w:firstLine="1462"/>
        <w:jc w:val="both"/>
      </w:pPr>
      <w:r>
        <w:rPr>
          <w:w w:val="95"/>
        </w:rPr>
        <w:t>（</w:t>
      </w:r>
      <w:r>
        <w:rPr>
          <w:spacing w:val="19"/>
          <w:w w:val="95"/>
        </w:rPr>
        <w:t>图 </w:t>
      </w:r>
      <w:r>
        <w:rPr>
          <w:rFonts w:ascii="Times New Roman" w:eastAsia="Times New Roman"/>
          <w:w w:val="95"/>
        </w:rPr>
        <w:t>1</w:t>
      </w:r>
      <w:r>
        <w:rPr>
          <w:w w:val="95"/>
        </w:rPr>
        <w:t>：收、支决算总计变动情况图）</w:t>
      </w:r>
      <w:r>
        <w:rPr>
          <w:spacing w:val="-88"/>
          <w:w w:val="95"/>
        </w:rPr>
        <w:t> </w:t>
      </w:r>
      <w:bookmarkStart w:name="二、收入决算情况说明" w:id="12"/>
      <w:bookmarkEnd w:id="12"/>
      <w:r>
        <w:rPr>
          <w:spacing w:val="-88"/>
          <w:w w:val="95"/>
        </w:rPr>
      </w:r>
      <w:bookmarkStart w:name="_bookmark5" w:id="13"/>
      <w:bookmarkEnd w:id="13"/>
      <w:r>
        <w:rPr/>
        <w:t>二、收入决算情况说明</w:t>
      </w:r>
    </w:p>
    <w:p>
      <w:pPr>
        <w:pStyle w:val="BodyText"/>
        <w:spacing w:line="211" w:lineRule="auto" w:before="3"/>
        <w:ind w:left="131" w:right="266" w:firstLine="631"/>
        <w:jc w:val="both"/>
      </w:pPr>
      <w:r>
        <w:rPr>
          <w:rFonts w:ascii="Times New Roman" w:eastAsia="Times New Roman"/>
          <w:spacing w:val="-4"/>
        </w:rPr>
        <w:t>2021</w:t>
      </w:r>
      <w:r>
        <w:rPr>
          <w:rFonts w:ascii="Times New Roman" w:eastAsia="Times New Roman"/>
          <w:spacing w:val="-6"/>
        </w:rPr>
        <w:t> </w:t>
      </w:r>
      <w:r>
        <w:rPr>
          <w:spacing w:val="-6"/>
        </w:rPr>
        <w:t>年本年收入合计 </w:t>
      </w:r>
      <w:r>
        <w:rPr>
          <w:rFonts w:ascii="Times New Roman" w:eastAsia="Times New Roman"/>
          <w:spacing w:val="-3"/>
        </w:rPr>
        <w:t>3,270.32</w:t>
      </w:r>
      <w:r>
        <w:rPr>
          <w:rFonts w:ascii="Times New Roman" w:eastAsia="Times New Roman"/>
          <w:spacing w:val="-7"/>
        </w:rPr>
        <w:t> </w:t>
      </w:r>
      <w:r>
        <w:rPr>
          <w:spacing w:val="-3"/>
        </w:rPr>
        <w:t>万元</w:t>
      </w:r>
      <w:r>
        <w:rPr>
          <w:rFonts w:ascii="Times New Roman" w:eastAsia="Times New Roman"/>
          <w:spacing w:val="-3"/>
        </w:rPr>
        <w:t>,</w:t>
      </w:r>
      <w:r>
        <w:rPr>
          <w:spacing w:val="-20"/>
        </w:rPr>
        <w:t>其中：一般公共预算财政</w:t>
      </w:r>
      <w:r>
        <w:rPr>
          <w:spacing w:val="-8"/>
        </w:rPr>
        <w:t>拨款 </w:t>
      </w:r>
      <w:r>
        <w:rPr>
          <w:rFonts w:ascii="Times New Roman" w:eastAsia="Times New Roman"/>
        </w:rPr>
        <w:t>3,270.22</w:t>
      </w:r>
      <w:r>
        <w:rPr>
          <w:rFonts w:ascii="Times New Roman" w:eastAsia="Times New Roman"/>
          <w:spacing w:val="-8"/>
        </w:rPr>
        <w:t> </w:t>
      </w:r>
      <w:r>
        <w:rPr/>
        <w:t>万元</w:t>
      </w:r>
      <w:r>
        <w:rPr>
          <w:rFonts w:ascii="Times New Roman" w:eastAsia="Times New Roman"/>
        </w:rPr>
        <w:t>,</w:t>
      </w:r>
      <w:r>
        <w:rPr>
          <w:spacing w:val="-12"/>
        </w:rPr>
        <w:t>占 </w:t>
      </w:r>
      <w:r>
        <w:rPr>
          <w:rFonts w:ascii="Times New Roman" w:eastAsia="Times New Roman"/>
        </w:rPr>
        <w:t>100%</w:t>
      </w:r>
      <w:r>
        <w:rPr>
          <w:spacing w:val="-4"/>
        </w:rPr>
        <w:t>；事业收入 </w:t>
      </w:r>
      <w:r>
        <w:rPr>
          <w:rFonts w:ascii="Times New Roman" w:eastAsia="Times New Roman"/>
        </w:rPr>
        <w:t>0.1</w:t>
      </w:r>
      <w:r>
        <w:rPr>
          <w:rFonts w:ascii="Times New Roman" w:eastAsia="Times New Roman"/>
          <w:spacing w:val="-9"/>
        </w:rPr>
        <w:t> </w:t>
      </w:r>
      <w:r>
        <w:rPr/>
        <w:t>万元</w:t>
      </w:r>
      <w:r>
        <w:rPr>
          <w:rFonts w:ascii="Times New Roman" w:eastAsia="Times New Roman"/>
        </w:rPr>
        <w:t>,</w:t>
      </w:r>
      <w:r>
        <w:rPr>
          <w:spacing w:val="-12"/>
        </w:rPr>
        <w:t>占 </w:t>
      </w:r>
      <w:r>
        <w:rPr>
          <w:rFonts w:ascii="Times New Roman" w:eastAsia="Times New Roman"/>
        </w:rPr>
        <w:t>0%</w:t>
      </w:r>
      <w:r>
        <w:rPr/>
        <w:t>。</w:t>
      </w:r>
    </w:p>
    <w:p>
      <w:pPr>
        <w:spacing w:after="0" w:line="211" w:lineRule="auto"/>
        <w:jc w:val="both"/>
        <w:sectPr>
          <w:pgSz w:w="11910" w:h="16840"/>
          <w:pgMar w:header="0" w:footer="1381" w:top="1580" w:bottom="1580" w:left="1400" w:right="1260"/>
        </w:sectPr>
      </w:pPr>
    </w:p>
    <w:p>
      <w:pPr>
        <w:pStyle w:val="BodyText"/>
        <w:spacing w:before="1"/>
        <w:rPr>
          <w:sz w:val="27"/>
        </w:rPr>
      </w:pPr>
    </w:p>
    <w:p>
      <w:pPr>
        <w:pStyle w:val="BodyText"/>
        <w:ind w:left="954"/>
        <w:rPr>
          <w:sz w:val="20"/>
        </w:rPr>
      </w:pPr>
      <w:r>
        <w:rPr>
          <w:sz w:val="20"/>
        </w:rPr>
        <w:pict>
          <v:group style="width:360pt;height:216.05pt;mso-position-horizontal-relative:char;mso-position-vertical-relative:line" coordorigin="0,0" coordsize="7200,4321">
            <v:shape style="position:absolute;left:1925;top:488;width:3333;height:3329" coordorigin="1926,488" coordsize="3333,3329" path="m3592,488l3592,2153,3592,488,3516,490,3440,495,3366,504,3293,515,3220,530,3149,548,3079,569,3011,593,2943,619,2878,649,2814,681,2751,716,2690,753,2631,793,2574,835,2518,880,2465,927,2414,976,2365,1027,2318,1081,2273,1136,2231,1193,2191,1252,2153,1313,2118,1375,2086,1439,2057,1505,2030,1572,2006,1641,1985,1710,1968,1781,1953,1854,1941,1927,1933,2001,1928,2077,1926,2153,1928,2229,1933,2304,1941,2379,1953,2452,1968,2524,1986,2595,2006,2665,2030,2734,2057,2801,2087,2866,2119,2930,2154,2993,2191,3054,2231,3113,2273,3170,2318,3225,2365,3278,2414,3330,2466,3379,2519,3426,2574,3470,2632,3513,2691,3552,2752,3590,2814,3625,2878,3657,2944,3686,3011,3713,3080,3737,3150,3758,3221,3775,3293,3790,3367,3802,3441,3810,3517,3815,3593,3817,3669,3815,3745,3810,3819,3802,3892,3790,3965,3775,4036,3757,4106,3736,4174,3713,4241,3686,4307,3656,4371,3624,4434,3589,4495,3552,4554,3512,4611,3470,4666,3425,4720,3378,4771,3329,4820,3278,4867,3225,4912,3169,4954,3112,4994,3053,5032,2992,5066,2930,5099,2866,5128,2800,5155,2733,5179,2665,5199,2595,5217,2524,5232,2451,5244,2378,5252,2304,5257,2228,5259,2152,5257,2076,5252,2001,5244,1926,5232,1853,5217,1781,5199,1710,5178,1640,5155,1572,5128,1505,5098,1439,5066,1375,5031,1312,4994,1252,4954,1193,4912,1135,4867,1080,4820,1027,4771,976,4719,927,4666,880,4611,835,4553,793,4494,753,4433,716,4371,681,4307,649,4241,619,4174,592,4105,569,4035,548,3964,530,3892,515,3819,504,3744,495,3669,490,3592,488xe" filled="true" fillcolor="#4f81bc" stroked="false">
              <v:path arrowok="t"/>
              <v:fill type="solid"/>
            </v:shape>
            <v:shape style="position:absolute;left:3592;top:488;width:2;height:1665" coordorigin="3592,488" coordsize="1,1665" path="m3592,488l3592,488,3592,2153,3592,488xe" filled="true" fillcolor="#c0504d" stroked="false">
              <v:path arrowok="t"/>
              <v:fill type="solid"/>
            </v:shape>
            <v:shape style="position:absolute;left:3270;top:276;width:315;height:210" coordorigin="3271,276" coordsize="315,210" path="m3585,486l3361,276,3271,276e" filled="false" stroked="true" strokeweight=".747734pt" strokecolor="#000000">
              <v:path arrowok="t"/>
              <v:stroke dashstyle="solid"/>
            </v:shape>
            <v:shape style="position:absolute;left:7;top:7;width:7185;height:4306" type="#_x0000_t202" filled="false" stroked="true" strokeweight=".748439pt" strokecolor="#858585">
              <v:textbox inset="0,0,0,0">
                <w:txbxContent>
                  <w:p>
                    <w:pPr>
                      <w:spacing w:before="72"/>
                      <w:ind w:left="846" w:right="2400" w:firstLine="0"/>
                      <w:jc w:val="center"/>
                      <w:rPr>
                        <w:sz w:val="19"/>
                      </w:rPr>
                    </w:pPr>
                    <w:r>
                      <w:rPr>
                        <w:sz w:val="19"/>
                      </w:rPr>
                      <w:t>事业收入</w:t>
                    </w:r>
                  </w:p>
                  <w:p>
                    <w:pPr>
                      <w:spacing w:before="25"/>
                      <w:ind w:left="860" w:right="2400" w:firstLine="0"/>
                      <w:jc w:val="center"/>
                      <w:rPr>
                        <w:rFonts w:ascii="Times New Roman"/>
                        <w:sz w:val="19"/>
                      </w:rPr>
                    </w:pPr>
                    <w:r>
                      <w:rPr>
                        <w:rFonts w:ascii="Times New Roman"/>
                        <w:w w:val="105"/>
                        <w:sz w:val="19"/>
                      </w:rPr>
                      <w:t>0.00%</w:t>
                    </w:r>
                  </w:p>
                  <w:p>
                    <w:pPr>
                      <w:spacing w:line="240" w:lineRule="auto" w:before="0"/>
                      <w:rPr>
                        <w:rFonts w:ascii="Times New Roman"/>
                        <w:sz w:val="22"/>
                      </w:rPr>
                    </w:pPr>
                  </w:p>
                  <w:p>
                    <w:pPr>
                      <w:spacing w:line="240" w:lineRule="auto" w:before="0"/>
                      <w:rPr>
                        <w:rFonts w:ascii="Times New Roman"/>
                        <w:sz w:val="22"/>
                      </w:rPr>
                    </w:pPr>
                  </w:p>
                  <w:p>
                    <w:pPr>
                      <w:spacing w:line="240" w:lineRule="auto" w:before="0"/>
                      <w:rPr>
                        <w:rFonts w:ascii="Times New Roman"/>
                        <w:sz w:val="22"/>
                      </w:rPr>
                    </w:pPr>
                  </w:p>
                  <w:p>
                    <w:pPr>
                      <w:spacing w:line="240" w:lineRule="auto" w:before="0"/>
                      <w:rPr>
                        <w:rFonts w:ascii="Times New Roman"/>
                        <w:sz w:val="22"/>
                      </w:rPr>
                    </w:pPr>
                  </w:p>
                  <w:p>
                    <w:pPr>
                      <w:spacing w:line="240" w:lineRule="auto" w:before="0"/>
                      <w:rPr>
                        <w:rFonts w:ascii="Times New Roman"/>
                        <w:sz w:val="22"/>
                      </w:rPr>
                    </w:pPr>
                  </w:p>
                  <w:p>
                    <w:pPr>
                      <w:spacing w:line="240" w:lineRule="auto" w:before="0"/>
                      <w:rPr>
                        <w:rFonts w:ascii="Times New Roman"/>
                        <w:sz w:val="22"/>
                      </w:rPr>
                    </w:pPr>
                  </w:p>
                  <w:p>
                    <w:pPr>
                      <w:spacing w:line="240" w:lineRule="auto" w:before="0"/>
                      <w:rPr>
                        <w:rFonts w:ascii="Times New Roman"/>
                        <w:sz w:val="22"/>
                      </w:rPr>
                    </w:pPr>
                  </w:p>
                  <w:p>
                    <w:pPr>
                      <w:spacing w:line="240" w:lineRule="auto" w:before="10"/>
                      <w:rPr>
                        <w:rFonts w:ascii="Times New Roman"/>
                        <w:sz w:val="18"/>
                      </w:rPr>
                    </w:pPr>
                  </w:p>
                  <w:p>
                    <w:pPr>
                      <w:spacing w:line="256" w:lineRule="auto" w:before="1"/>
                      <w:ind w:left="3600" w:right="2400" w:firstLine="0"/>
                      <w:jc w:val="center"/>
                      <w:rPr>
                        <w:rFonts w:ascii="Times New Roman" w:eastAsia="Times New Roman"/>
                        <w:sz w:val="19"/>
                      </w:rPr>
                    </w:pPr>
                    <w:r>
                      <w:rPr>
                        <w:sz w:val="19"/>
                      </w:rPr>
                      <w:t>一般公共预算财政拨款</w:t>
                    </w:r>
                    <w:r>
                      <w:rPr>
                        <w:rFonts w:ascii="Times New Roman" w:eastAsia="Times New Roman"/>
                        <w:sz w:val="19"/>
                      </w:rPr>
                      <w:t>100.00%</w:t>
                    </w:r>
                  </w:p>
                </w:txbxContent>
              </v:textbox>
              <v:stroke dashstyle="solid"/>
              <w10:wrap type="none"/>
            </v:shape>
          </v:group>
        </w:pict>
      </w:r>
      <w:r>
        <w:rPr>
          <w:sz w:val="20"/>
        </w:rPr>
      </w:r>
    </w:p>
    <w:p>
      <w:pPr>
        <w:pStyle w:val="BodyText"/>
        <w:spacing w:line="211" w:lineRule="auto" w:before="9"/>
        <w:ind w:left="762" w:right="2515" w:firstLine="2251"/>
      </w:pPr>
      <w:r>
        <w:rPr>
          <w:spacing w:val="-5"/>
        </w:rPr>
        <w:t>（</w:t>
      </w:r>
      <w:r>
        <w:rPr>
          <w:spacing w:val="-12"/>
        </w:rPr>
        <w:t>图 </w:t>
      </w:r>
      <w:r>
        <w:rPr>
          <w:rFonts w:ascii="Times New Roman" w:eastAsia="Times New Roman"/>
          <w:spacing w:val="-5"/>
        </w:rPr>
        <w:t>2</w:t>
      </w:r>
      <w:r>
        <w:rPr>
          <w:spacing w:val="-5"/>
        </w:rPr>
        <w:t>：收入决算结构图</w:t>
      </w:r>
      <w:r>
        <w:rPr>
          <w:spacing w:val="-4"/>
        </w:rPr>
        <w:t>）</w:t>
      </w:r>
      <w:r>
        <w:rPr>
          <w:spacing w:val="-91"/>
        </w:rPr>
        <w:t> </w:t>
      </w:r>
      <w:bookmarkStart w:name="三、支出决算情况说明" w:id="14"/>
      <w:bookmarkEnd w:id="14"/>
      <w:r>
        <w:rPr>
          <w:spacing w:val="-91"/>
        </w:rPr>
      </w:r>
      <w:bookmarkStart w:name="_bookmark6" w:id="15"/>
      <w:bookmarkEnd w:id="15"/>
      <w:r>
        <w:rPr/>
        <w:t>三、支出决算情况说明</w:t>
      </w:r>
    </w:p>
    <w:p>
      <w:pPr>
        <w:pStyle w:val="BodyText"/>
        <w:spacing w:line="506" w:lineRule="exact"/>
        <w:ind w:left="762"/>
        <w:rPr>
          <w:rFonts w:ascii="Times New Roman" w:eastAsia="Times New Roman"/>
        </w:rPr>
      </w:pPr>
      <w:r>
        <w:rPr>
          <w:rFonts w:ascii="Times New Roman" w:eastAsia="Times New Roman"/>
          <w:spacing w:val="-3"/>
        </w:rPr>
        <w:t>2021</w:t>
      </w:r>
      <w:r>
        <w:rPr>
          <w:rFonts w:ascii="Times New Roman" w:eastAsia="Times New Roman"/>
          <w:spacing w:val="-6"/>
        </w:rPr>
        <w:t> </w:t>
      </w:r>
      <w:r>
        <w:rPr>
          <w:spacing w:val="-6"/>
        </w:rPr>
        <w:t>年本年支出合计 </w:t>
      </w:r>
      <w:r>
        <w:rPr>
          <w:rFonts w:ascii="Times New Roman" w:eastAsia="Times New Roman"/>
          <w:spacing w:val="-3"/>
        </w:rPr>
        <w:t>3,270.32</w:t>
      </w:r>
      <w:r>
        <w:rPr>
          <w:rFonts w:ascii="Times New Roman" w:eastAsia="Times New Roman"/>
          <w:spacing w:val="-7"/>
        </w:rPr>
        <w:t> </w:t>
      </w:r>
      <w:r>
        <w:rPr>
          <w:spacing w:val="-3"/>
        </w:rPr>
        <w:t>万元</w:t>
      </w:r>
      <w:r>
        <w:rPr>
          <w:rFonts w:ascii="Times New Roman" w:eastAsia="Times New Roman"/>
          <w:spacing w:val="-3"/>
        </w:rPr>
        <w:t>,</w:t>
      </w:r>
      <w:r>
        <w:rPr>
          <w:spacing w:val="-5"/>
        </w:rPr>
        <w:t>其中：基本支出 </w:t>
      </w:r>
      <w:r>
        <w:rPr>
          <w:rFonts w:ascii="Times New Roman" w:eastAsia="Times New Roman"/>
          <w:spacing w:val="-2"/>
        </w:rPr>
        <w:t>2,557.6</w:t>
      </w:r>
    </w:p>
    <w:p>
      <w:pPr>
        <w:pStyle w:val="BodyText"/>
        <w:spacing w:line="555" w:lineRule="exact"/>
        <w:ind w:left="131"/>
      </w:pPr>
      <w:r>
        <w:rPr/>
        <w:pict>
          <v:group style="position:absolute;margin-left:117.750031pt;margin-top:24.602493pt;width:360pt;height:216.05pt;mso-position-horizontal-relative:page;mso-position-vertical-relative:paragraph;z-index:-28356096" coordorigin="2355,492" coordsize="7200,4321">
            <v:shape style="position:absolute;left:3178;top:1030;width:5554;height:3244" type="#_x0000_t75" stroked="false">
              <v:imagedata r:id="rId7" o:title=""/>
            </v:shape>
            <v:shape style="position:absolute;left:2362;top:499;width:7185;height:4306" type="#_x0000_t202" filled="false" stroked="true" strokeweight=".748439pt" strokecolor="#858585">
              <v:textbox inset="0,0,0,0">
                <w:txbxContent>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5"/>
                      </w:rPr>
                    </w:pPr>
                  </w:p>
                  <w:p>
                    <w:pPr>
                      <w:spacing w:before="0"/>
                      <w:ind w:left="2274" w:right="0" w:firstLine="0"/>
                      <w:jc w:val="left"/>
                      <w:rPr>
                        <w:sz w:val="19"/>
                      </w:rPr>
                    </w:pPr>
                    <w:r>
                      <w:rPr>
                        <w:sz w:val="19"/>
                      </w:rPr>
                      <w:t>项目支出</w:t>
                    </w:r>
                  </w:p>
                  <w:p>
                    <w:pPr>
                      <w:spacing w:before="24"/>
                      <w:ind w:left="2350" w:right="0" w:firstLine="0"/>
                      <w:jc w:val="left"/>
                      <w:rPr>
                        <w:rFonts w:ascii="Times New Roman"/>
                        <w:sz w:val="19"/>
                      </w:rPr>
                    </w:pPr>
                    <w:r>
                      <w:rPr>
                        <w:rFonts w:ascii="Times New Roman"/>
                        <w:w w:val="105"/>
                        <w:sz w:val="19"/>
                      </w:rPr>
                      <w:t>21.79%</w:t>
                    </w:r>
                  </w:p>
                  <w:p>
                    <w:pPr>
                      <w:spacing w:line="240" w:lineRule="auto" w:before="0"/>
                      <w:rPr>
                        <w:rFonts w:ascii="Times New Roman"/>
                        <w:sz w:val="22"/>
                      </w:rPr>
                    </w:pPr>
                  </w:p>
                  <w:p>
                    <w:pPr>
                      <w:spacing w:line="240" w:lineRule="auto" w:before="0"/>
                      <w:rPr>
                        <w:rFonts w:ascii="Times New Roman"/>
                        <w:sz w:val="22"/>
                      </w:rPr>
                    </w:pPr>
                  </w:p>
                  <w:p>
                    <w:pPr>
                      <w:spacing w:line="240" w:lineRule="auto" w:before="0"/>
                      <w:rPr>
                        <w:rFonts w:ascii="Times New Roman"/>
                        <w:sz w:val="22"/>
                      </w:rPr>
                    </w:pPr>
                  </w:p>
                  <w:p>
                    <w:pPr>
                      <w:spacing w:line="240" w:lineRule="auto" w:before="10"/>
                      <w:rPr>
                        <w:rFonts w:ascii="Times New Roman"/>
                        <w:sz w:val="20"/>
                      </w:rPr>
                    </w:pPr>
                  </w:p>
                  <w:p>
                    <w:pPr>
                      <w:spacing w:before="0"/>
                      <w:ind w:left="4720" w:right="0" w:firstLine="0"/>
                      <w:jc w:val="left"/>
                      <w:rPr>
                        <w:sz w:val="19"/>
                      </w:rPr>
                    </w:pPr>
                    <w:r>
                      <w:rPr>
                        <w:sz w:val="19"/>
                      </w:rPr>
                      <w:t>基本支出</w:t>
                    </w:r>
                  </w:p>
                  <w:p>
                    <w:pPr>
                      <w:spacing w:before="24"/>
                      <w:ind w:left="4794" w:right="0" w:firstLine="0"/>
                      <w:jc w:val="left"/>
                      <w:rPr>
                        <w:rFonts w:ascii="Times New Roman"/>
                        <w:sz w:val="19"/>
                      </w:rPr>
                    </w:pPr>
                    <w:r>
                      <w:rPr>
                        <w:rFonts w:ascii="Times New Roman"/>
                        <w:w w:val="105"/>
                        <w:sz w:val="19"/>
                      </w:rPr>
                      <w:t>78.21%</w:t>
                    </w:r>
                  </w:p>
                </w:txbxContent>
              </v:textbox>
              <v:stroke dashstyle="solid"/>
              <w10:wrap type="none"/>
            </v:shape>
            <w10:wrap type="none"/>
          </v:group>
        </w:pict>
      </w:r>
      <w:r>
        <w:rPr>
          <w:spacing w:val="-3"/>
        </w:rPr>
        <w:t>万元</w:t>
      </w:r>
      <w:r>
        <w:rPr>
          <w:rFonts w:ascii="Times New Roman" w:eastAsia="Times New Roman"/>
          <w:spacing w:val="-3"/>
        </w:rPr>
        <w:t>,</w:t>
      </w:r>
      <w:r>
        <w:rPr>
          <w:spacing w:val="-12"/>
        </w:rPr>
        <w:t>占 </w:t>
      </w:r>
      <w:r>
        <w:rPr>
          <w:rFonts w:ascii="Times New Roman" w:eastAsia="Times New Roman"/>
          <w:spacing w:val="-3"/>
        </w:rPr>
        <w:t>78.21%</w:t>
      </w:r>
      <w:r>
        <w:rPr>
          <w:spacing w:val="-6"/>
        </w:rPr>
        <w:t>；项目支出 </w:t>
      </w:r>
      <w:r>
        <w:rPr>
          <w:rFonts w:ascii="Times New Roman" w:eastAsia="Times New Roman"/>
          <w:spacing w:val="-2"/>
        </w:rPr>
        <w:t>712.72</w:t>
      </w:r>
      <w:r>
        <w:rPr>
          <w:rFonts w:ascii="Times New Roman" w:eastAsia="Times New Roman"/>
          <w:spacing w:val="-6"/>
        </w:rPr>
        <w:t> </w:t>
      </w:r>
      <w:r>
        <w:rPr>
          <w:spacing w:val="-2"/>
        </w:rPr>
        <w:t>万元</w:t>
      </w:r>
      <w:r>
        <w:rPr>
          <w:rFonts w:ascii="Times New Roman" w:eastAsia="Times New Roman"/>
          <w:spacing w:val="-2"/>
        </w:rPr>
        <w:t>,</w:t>
      </w:r>
      <w:r>
        <w:rPr>
          <w:spacing w:val="-12"/>
        </w:rPr>
        <w:t>占 </w:t>
      </w:r>
      <w:r>
        <w:rPr>
          <w:rFonts w:ascii="Times New Roman" w:eastAsia="Times New Roman"/>
          <w:spacing w:val="-2"/>
        </w:rPr>
        <w:t>21.79%</w:t>
      </w:r>
      <w:r>
        <w:rPr>
          <w:spacing w:val="-2"/>
        </w:rPr>
        <w:t>。</w:t>
      </w: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spacing w:before="8"/>
        <w:rPr>
          <w:sz w:val="23"/>
        </w:rPr>
      </w:pPr>
    </w:p>
    <w:p>
      <w:pPr>
        <w:pStyle w:val="BodyText"/>
        <w:spacing w:line="211" w:lineRule="auto"/>
        <w:ind w:left="762" w:right="2515" w:firstLine="2251"/>
      </w:pPr>
      <w:r>
        <w:rPr>
          <w:spacing w:val="-5"/>
        </w:rPr>
        <w:t>（</w:t>
      </w:r>
      <w:r>
        <w:rPr>
          <w:spacing w:val="-12"/>
        </w:rPr>
        <w:t>图 </w:t>
      </w:r>
      <w:r>
        <w:rPr>
          <w:rFonts w:ascii="Times New Roman" w:eastAsia="Times New Roman"/>
          <w:spacing w:val="-5"/>
        </w:rPr>
        <w:t>3</w:t>
      </w:r>
      <w:r>
        <w:rPr>
          <w:spacing w:val="-5"/>
        </w:rPr>
        <w:t>：支出决算结构图</w:t>
      </w:r>
      <w:r>
        <w:rPr>
          <w:spacing w:val="-4"/>
        </w:rPr>
        <w:t>）</w:t>
      </w:r>
      <w:r>
        <w:rPr>
          <w:spacing w:val="-91"/>
        </w:rPr>
        <w:t> </w:t>
      </w:r>
      <w:bookmarkStart w:name="四、财政拨款收入支出决算总体情况说明" w:id="16"/>
      <w:bookmarkEnd w:id="16"/>
      <w:r>
        <w:rPr>
          <w:spacing w:val="-91"/>
        </w:rPr>
      </w:r>
      <w:bookmarkStart w:name="_bookmark7" w:id="17"/>
      <w:bookmarkEnd w:id="17"/>
      <w:r>
        <w:rPr/>
        <w:t>四、财政拨款收入支出决算总体情况说明</w:t>
      </w:r>
    </w:p>
    <w:p>
      <w:pPr>
        <w:pStyle w:val="BodyText"/>
        <w:spacing w:line="540" w:lineRule="exact"/>
        <w:ind w:left="762"/>
        <w:rPr>
          <w:rFonts w:ascii="Times New Roman" w:eastAsia="Times New Roman"/>
        </w:rPr>
      </w:pPr>
      <w:r>
        <w:rPr>
          <w:rFonts w:ascii="Times New Roman" w:eastAsia="Times New Roman"/>
          <w:spacing w:val="-3"/>
        </w:rPr>
        <w:t>2021</w:t>
      </w:r>
      <w:r>
        <w:rPr>
          <w:rFonts w:ascii="Times New Roman" w:eastAsia="Times New Roman"/>
          <w:spacing w:val="-6"/>
        </w:rPr>
        <w:t> </w:t>
      </w:r>
      <w:r>
        <w:rPr>
          <w:spacing w:val="-5"/>
        </w:rPr>
        <w:t>年度财政拨款收、支总计均为 </w:t>
      </w:r>
      <w:r>
        <w:rPr>
          <w:rFonts w:ascii="Times New Roman" w:eastAsia="Times New Roman"/>
          <w:spacing w:val="-3"/>
        </w:rPr>
        <w:t>3,270.22</w:t>
      </w:r>
      <w:r>
        <w:rPr>
          <w:rFonts w:ascii="Times New Roman" w:eastAsia="Times New Roman"/>
          <w:spacing w:val="-5"/>
        </w:rPr>
        <w:t> </w:t>
      </w:r>
      <w:r>
        <w:rPr>
          <w:spacing w:val="-6"/>
        </w:rPr>
        <w:t>万元。与 </w:t>
      </w:r>
      <w:r>
        <w:rPr>
          <w:rFonts w:ascii="Times New Roman" w:eastAsia="Times New Roman"/>
          <w:spacing w:val="-2"/>
        </w:rPr>
        <w:t>2020</w:t>
      </w:r>
    </w:p>
    <w:p>
      <w:pPr>
        <w:spacing w:after="0" w:line="540" w:lineRule="exact"/>
        <w:rPr>
          <w:rFonts w:ascii="Times New Roman" w:eastAsia="Times New Roman"/>
        </w:rPr>
        <w:sectPr>
          <w:pgSz w:w="11910" w:h="16840"/>
          <w:pgMar w:header="0" w:footer="1381" w:top="1580" w:bottom="1580" w:left="1400" w:right="1260"/>
        </w:sectPr>
      </w:pPr>
    </w:p>
    <w:p>
      <w:pPr>
        <w:pStyle w:val="BodyText"/>
        <w:rPr>
          <w:rFonts w:ascii="Times New Roman"/>
          <w:sz w:val="20"/>
        </w:rPr>
      </w:pPr>
    </w:p>
    <w:p>
      <w:pPr>
        <w:pStyle w:val="BodyText"/>
        <w:spacing w:before="2"/>
        <w:rPr>
          <w:rFonts w:ascii="Times New Roman"/>
          <w:sz w:val="21"/>
        </w:rPr>
      </w:pPr>
    </w:p>
    <w:p>
      <w:pPr>
        <w:pStyle w:val="BodyText"/>
        <w:spacing w:line="211" w:lineRule="auto" w:before="69"/>
        <w:ind w:left="131" w:right="269"/>
      </w:pPr>
      <w:r>
        <w:rPr/>
        <w:pict>
          <v:group style="position:absolute;margin-left:117.750031pt;margin-top:53.274536pt;width:360pt;height:216.05pt;mso-position-horizontal-relative:page;mso-position-vertical-relative:paragraph;z-index:-28355584" coordorigin="2355,1065" coordsize="7200,4321">
            <v:shape style="position:absolute;left:3350;top:3524;width:3885;height:897" coordorigin="3350,3525" coordsize="3885,897" path="m3350,4421l4241,4421m5439,4421l7235,4421m3350,3973l4241,3973m5439,3973l7235,3973m3350,3525l4241,3525m5439,3525l7235,3525e" filled="false" stroked="true" strokeweight=".747427pt" strokecolor="#858585">
              <v:path arrowok="t"/>
              <v:stroke dashstyle="solid"/>
            </v:shape>
            <v:rect style="position:absolute;left:4241;top:3502;width:1198;height:1361" filled="true" fillcolor="#4f81bc" stroked="false">
              <v:fill type="solid"/>
            </v:rect>
            <v:shape style="position:absolute;left:3350;top:1730;width:5973;height:2691" coordorigin="3350,1731" coordsize="5973,2691" path="m8432,4421l9323,4421m8432,3973l9323,3973m8432,3525l9323,3525m3350,3076l7235,3076m8432,3076l9323,3076m3350,2628l7235,2628m8432,2628l9323,2628m3350,2179l7235,2179m8432,2179l9323,2179m3350,1731l7235,1731m8432,1731l9323,1731e" filled="false" stroked="true" strokeweight=".747427pt" strokecolor="#858585">
              <v:path arrowok="t"/>
              <v:stroke dashstyle="solid"/>
            </v:shape>
            <v:rect style="position:absolute;left:7234;top:1528;width:1198;height:3334" filled="true" fillcolor="#4f81bc" stroked="false">
              <v:fill type="solid"/>
            </v:rect>
            <v:shape style="position:absolute;left:3290;top:1282;width:6033;height:3648" coordorigin="3291,1282" coordsize="6033,3648" path="m3350,1282l9323,1282m3350,4870l3350,1282m3291,4870l3350,4870m3291,4421l3350,4421m3291,3973l3350,3973m3291,3525l3350,3525m3291,3076l3350,3076m3291,2628l3350,2628m3291,2179l3350,2179m3291,1731l3350,1731m3291,1282l3350,1282m3350,4870l9323,4870m3350,4870l3350,4930m6344,4870l6344,4930m9323,4870l9323,4930e" filled="false" stroked="true" strokeweight=".747926pt" strokecolor="#858585">
              <v:path arrowok="t"/>
              <v:stroke dashstyle="solid"/>
            </v:shape>
            <v:rect style="position:absolute;left:2362;top:1072;width:7185;height:4306" filled="false" stroked="true" strokeweight=".748439pt" strokecolor="#858585">
              <v:stroke dashstyle="solid"/>
            </v:rect>
            <v:shape style="position:absolute;left:2485;top:1183;width:716;height:216" type="#_x0000_t202" filled="false" stroked="false">
              <v:textbox inset="0,0,0,0">
                <w:txbxContent>
                  <w:p>
                    <w:pPr>
                      <w:spacing w:line="215" w:lineRule="exact" w:before="0"/>
                      <w:ind w:left="0" w:right="0" w:firstLine="0"/>
                      <w:jc w:val="left"/>
                      <w:rPr>
                        <w:rFonts w:ascii="Times New Roman"/>
                        <w:sz w:val="19"/>
                      </w:rPr>
                    </w:pPr>
                    <w:r>
                      <w:rPr>
                        <w:rFonts w:ascii="Times New Roman"/>
                        <w:w w:val="105"/>
                        <w:sz w:val="19"/>
                      </w:rPr>
                      <w:t>3,295.00</w:t>
                    </w:r>
                  </w:p>
                </w:txbxContent>
              </v:textbox>
              <w10:wrap type="none"/>
            </v:shape>
            <v:shape style="position:absolute;left:7479;top:1219;width:731;height:217" type="#_x0000_t202" filled="false" stroked="false">
              <v:textbox inset="0,0,0,0">
                <w:txbxContent>
                  <w:p>
                    <w:pPr>
                      <w:spacing w:line="215" w:lineRule="exact" w:before="0"/>
                      <w:ind w:left="0" w:right="0" w:firstLine="0"/>
                      <w:jc w:val="left"/>
                      <w:rPr>
                        <w:rFonts w:ascii="Times New Roman"/>
                        <w:sz w:val="19"/>
                      </w:rPr>
                    </w:pPr>
                    <w:r>
                      <w:rPr>
                        <w:rFonts w:ascii="Times New Roman"/>
                        <w:w w:val="105"/>
                        <w:sz w:val="19"/>
                      </w:rPr>
                      <w:t>3,292.32</w:t>
                    </w:r>
                  </w:p>
                </w:txbxContent>
              </v:textbox>
              <w10:wrap type="none"/>
            </v:shape>
            <v:shape style="position:absolute;left:2485;top:1632;width:717;height:1563" type="#_x0000_t202" filled="false" stroked="false">
              <v:textbox inset="0,0,0,0">
                <w:txbxContent>
                  <w:p>
                    <w:pPr>
                      <w:spacing w:line="215" w:lineRule="exact" w:before="0"/>
                      <w:ind w:left="0" w:right="0" w:firstLine="0"/>
                      <w:jc w:val="left"/>
                      <w:rPr>
                        <w:rFonts w:ascii="Times New Roman"/>
                        <w:sz w:val="19"/>
                      </w:rPr>
                    </w:pPr>
                    <w:r>
                      <w:rPr>
                        <w:rFonts w:ascii="Times New Roman"/>
                        <w:w w:val="105"/>
                        <w:sz w:val="19"/>
                      </w:rPr>
                      <w:t>3,290.00</w:t>
                    </w:r>
                  </w:p>
                  <w:p>
                    <w:pPr>
                      <w:spacing w:line="240" w:lineRule="auto" w:before="0"/>
                      <w:rPr>
                        <w:rFonts w:ascii="Times New Roman"/>
                        <w:sz w:val="20"/>
                      </w:rPr>
                    </w:pPr>
                  </w:p>
                  <w:p>
                    <w:pPr>
                      <w:spacing w:before="0"/>
                      <w:ind w:left="0" w:right="0" w:firstLine="0"/>
                      <w:jc w:val="left"/>
                      <w:rPr>
                        <w:rFonts w:ascii="Times New Roman"/>
                        <w:sz w:val="19"/>
                      </w:rPr>
                    </w:pPr>
                    <w:r>
                      <w:rPr>
                        <w:rFonts w:ascii="Times New Roman"/>
                        <w:w w:val="105"/>
                        <w:sz w:val="19"/>
                      </w:rPr>
                      <w:t>3,285.00</w:t>
                    </w:r>
                  </w:p>
                  <w:p>
                    <w:pPr>
                      <w:spacing w:line="240" w:lineRule="auto" w:before="0"/>
                      <w:rPr>
                        <w:rFonts w:ascii="Times New Roman"/>
                        <w:sz w:val="20"/>
                      </w:rPr>
                    </w:pPr>
                  </w:p>
                  <w:p>
                    <w:pPr>
                      <w:spacing w:before="1"/>
                      <w:ind w:left="0" w:right="0" w:firstLine="0"/>
                      <w:jc w:val="left"/>
                      <w:rPr>
                        <w:rFonts w:ascii="Times New Roman"/>
                        <w:sz w:val="19"/>
                      </w:rPr>
                    </w:pPr>
                    <w:r>
                      <w:rPr>
                        <w:rFonts w:ascii="Times New Roman"/>
                        <w:w w:val="105"/>
                        <w:sz w:val="19"/>
                      </w:rPr>
                      <w:t>3,280.00</w:t>
                    </w:r>
                  </w:p>
                  <w:p>
                    <w:pPr>
                      <w:spacing w:line="240" w:lineRule="auto" w:before="0"/>
                      <w:rPr>
                        <w:rFonts w:ascii="Times New Roman"/>
                        <w:sz w:val="20"/>
                      </w:rPr>
                    </w:pPr>
                  </w:p>
                  <w:p>
                    <w:pPr>
                      <w:spacing w:before="0"/>
                      <w:ind w:left="0" w:right="0" w:firstLine="0"/>
                      <w:jc w:val="left"/>
                      <w:rPr>
                        <w:rFonts w:ascii="Times New Roman"/>
                        <w:sz w:val="19"/>
                      </w:rPr>
                    </w:pPr>
                    <w:r>
                      <w:rPr>
                        <w:rFonts w:ascii="Times New Roman"/>
                        <w:w w:val="105"/>
                        <w:sz w:val="19"/>
                      </w:rPr>
                      <w:t>3,275.00</w:t>
                    </w:r>
                  </w:p>
                </w:txbxContent>
              </v:textbox>
              <w10:wrap type="none"/>
            </v:shape>
            <v:shape style="position:absolute;left:4489;top:3204;width:731;height:216" type="#_x0000_t202" filled="false" stroked="false">
              <v:textbox inset="0,0,0,0">
                <w:txbxContent>
                  <w:p>
                    <w:pPr>
                      <w:spacing w:line="215" w:lineRule="exact" w:before="0"/>
                      <w:ind w:left="0" w:right="0" w:firstLine="0"/>
                      <w:jc w:val="left"/>
                      <w:rPr>
                        <w:rFonts w:ascii="Times New Roman"/>
                        <w:sz w:val="19"/>
                      </w:rPr>
                    </w:pPr>
                    <w:r>
                      <w:rPr>
                        <w:rFonts w:ascii="Times New Roman"/>
                        <w:w w:val="105"/>
                        <w:sz w:val="19"/>
                      </w:rPr>
                      <w:t>3,270.22</w:t>
                    </w:r>
                  </w:p>
                </w:txbxContent>
              </v:textbox>
              <w10:wrap type="none"/>
            </v:shape>
            <v:shape style="position:absolute;left:2485;top:3427;width:717;height:1563" type="#_x0000_t202" filled="false" stroked="false">
              <v:textbox inset="0,0,0,0">
                <w:txbxContent>
                  <w:p>
                    <w:pPr>
                      <w:spacing w:line="215" w:lineRule="exact" w:before="0"/>
                      <w:ind w:left="0" w:right="0" w:firstLine="0"/>
                      <w:jc w:val="left"/>
                      <w:rPr>
                        <w:rFonts w:ascii="Times New Roman"/>
                        <w:sz w:val="19"/>
                      </w:rPr>
                    </w:pPr>
                    <w:r>
                      <w:rPr>
                        <w:rFonts w:ascii="Times New Roman"/>
                        <w:w w:val="105"/>
                        <w:sz w:val="19"/>
                      </w:rPr>
                      <w:t>3,270.00</w:t>
                    </w:r>
                  </w:p>
                  <w:p>
                    <w:pPr>
                      <w:spacing w:line="240" w:lineRule="auto" w:before="0"/>
                      <w:rPr>
                        <w:rFonts w:ascii="Times New Roman"/>
                        <w:sz w:val="20"/>
                      </w:rPr>
                    </w:pPr>
                  </w:p>
                  <w:p>
                    <w:pPr>
                      <w:spacing w:before="0"/>
                      <w:ind w:left="0" w:right="0" w:firstLine="0"/>
                      <w:jc w:val="left"/>
                      <w:rPr>
                        <w:rFonts w:ascii="Times New Roman"/>
                        <w:sz w:val="19"/>
                      </w:rPr>
                    </w:pPr>
                    <w:r>
                      <w:rPr>
                        <w:rFonts w:ascii="Times New Roman"/>
                        <w:w w:val="105"/>
                        <w:sz w:val="19"/>
                      </w:rPr>
                      <w:t>3,265.00</w:t>
                    </w:r>
                  </w:p>
                  <w:p>
                    <w:pPr>
                      <w:spacing w:line="240" w:lineRule="auto" w:before="0"/>
                      <w:rPr>
                        <w:rFonts w:ascii="Times New Roman"/>
                        <w:sz w:val="20"/>
                      </w:rPr>
                    </w:pPr>
                  </w:p>
                  <w:p>
                    <w:pPr>
                      <w:spacing w:before="0"/>
                      <w:ind w:left="0" w:right="0" w:firstLine="0"/>
                      <w:jc w:val="left"/>
                      <w:rPr>
                        <w:rFonts w:ascii="Times New Roman"/>
                        <w:sz w:val="19"/>
                      </w:rPr>
                    </w:pPr>
                    <w:r>
                      <w:rPr>
                        <w:rFonts w:ascii="Times New Roman"/>
                        <w:w w:val="105"/>
                        <w:sz w:val="19"/>
                      </w:rPr>
                      <w:t>3,260.00</w:t>
                    </w:r>
                  </w:p>
                  <w:p>
                    <w:pPr>
                      <w:spacing w:line="240" w:lineRule="auto" w:before="0"/>
                      <w:rPr>
                        <w:rFonts w:ascii="Times New Roman"/>
                        <w:sz w:val="20"/>
                      </w:rPr>
                    </w:pPr>
                  </w:p>
                  <w:p>
                    <w:pPr>
                      <w:spacing w:before="1"/>
                      <w:ind w:left="0" w:right="0" w:firstLine="0"/>
                      <w:jc w:val="left"/>
                      <w:rPr>
                        <w:rFonts w:ascii="Times New Roman"/>
                        <w:sz w:val="19"/>
                      </w:rPr>
                    </w:pPr>
                    <w:r>
                      <w:rPr>
                        <w:rFonts w:ascii="Times New Roman"/>
                        <w:w w:val="105"/>
                        <w:sz w:val="19"/>
                      </w:rPr>
                      <w:t>3,255.00</w:t>
                    </w:r>
                  </w:p>
                </w:txbxContent>
              </v:textbox>
              <w10:wrap type="none"/>
            </v:shape>
            <v:shape style="position:absolute;left:4540;top:5024;width:636;height:216" type="#_x0000_t202" filled="false" stroked="false">
              <v:textbox inset="0,0,0,0">
                <w:txbxContent>
                  <w:p>
                    <w:pPr>
                      <w:spacing w:line="216" w:lineRule="exact" w:before="0"/>
                      <w:ind w:left="0" w:right="0" w:firstLine="0"/>
                      <w:jc w:val="left"/>
                      <w:rPr>
                        <w:sz w:val="19"/>
                      </w:rPr>
                    </w:pPr>
                    <w:r>
                      <w:rPr>
                        <w:rFonts w:ascii="Times New Roman" w:eastAsia="Times New Roman"/>
                        <w:w w:val="105"/>
                        <w:sz w:val="19"/>
                      </w:rPr>
                      <w:t>2021</w:t>
                    </w:r>
                    <w:r>
                      <w:rPr>
                        <w:w w:val="105"/>
                        <w:sz w:val="19"/>
                      </w:rPr>
                      <w:t>年</w:t>
                    </w:r>
                  </w:p>
                </w:txbxContent>
              </v:textbox>
              <w10:wrap type="none"/>
            </v:shape>
            <v:shape style="position:absolute;left:7530;top:5024;width:635;height:216" type="#_x0000_t202" filled="false" stroked="false">
              <v:textbox inset="0,0,0,0">
                <w:txbxContent>
                  <w:p>
                    <w:pPr>
                      <w:spacing w:line="216" w:lineRule="exact" w:before="0"/>
                      <w:ind w:left="0" w:right="0" w:firstLine="0"/>
                      <w:jc w:val="left"/>
                      <w:rPr>
                        <w:sz w:val="19"/>
                      </w:rPr>
                    </w:pPr>
                    <w:r>
                      <w:rPr>
                        <w:rFonts w:ascii="Times New Roman" w:eastAsia="Times New Roman"/>
                        <w:w w:val="105"/>
                        <w:sz w:val="19"/>
                      </w:rPr>
                      <w:t>2020</w:t>
                    </w:r>
                    <w:r>
                      <w:rPr>
                        <w:w w:val="105"/>
                        <w:sz w:val="19"/>
                      </w:rPr>
                      <w:t>年</w:t>
                    </w:r>
                  </w:p>
                </w:txbxContent>
              </v:textbox>
              <w10:wrap type="none"/>
            </v:shape>
            <w10:wrap type="none"/>
          </v:group>
        </w:pict>
      </w:r>
      <w:r>
        <w:rPr>
          <w:spacing w:val="-8"/>
        </w:rPr>
        <w:t>年相比，财政拨款收、支总计各减少 </w:t>
      </w:r>
      <w:r>
        <w:rPr>
          <w:rFonts w:ascii="Times New Roman" w:eastAsia="Times New Roman"/>
          <w:spacing w:val="-2"/>
        </w:rPr>
        <w:t>22.1</w:t>
      </w:r>
      <w:r>
        <w:rPr>
          <w:rFonts w:ascii="Times New Roman" w:eastAsia="Times New Roman"/>
          <w:spacing w:val="-7"/>
        </w:rPr>
        <w:t> </w:t>
      </w:r>
      <w:r>
        <w:rPr>
          <w:spacing w:val="-8"/>
        </w:rPr>
        <w:t>万元，下降 </w:t>
      </w:r>
      <w:r>
        <w:rPr>
          <w:rFonts w:ascii="Times New Roman" w:eastAsia="Times New Roman"/>
          <w:spacing w:val="-3"/>
        </w:rPr>
        <w:t>0.67%</w:t>
      </w:r>
      <w:r>
        <w:rPr>
          <w:spacing w:val="-10"/>
        </w:rPr>
        <w:t>。主</w:t>
      </w:r>
      <w:r>
        <w:rPr/>
        <w:t>要变动原因是项目支出减少。</w:t>
      </w:r>
    </w:p>
    <w:p>
      <w:pPr>
        <w:pStyle w:val="BodyText"/>
        <w:rPr>
          <w:sz w:val="42"/>
        </w:rPr>
      </w:pPr>
    </w:p>
    <w:p>
      <w:pPr>
        <w:pStyle w:val="BodyText"/>
        <w:rPr>
          <w:sz w:val="42"/>
        </w:rPr>
      </w:pPr>
    </w:p>
    <w:p>
      <w:pPr>
        <w:pStyle w:val="BodyText"/>
        <w:rPr>
          <w:sz w:val="42"/>
        </w:rPr>
      </w:pPr>
    </w:p>
    <w:p>
      <w:pPr>
        <w:pStyle w:val="BodyText"/>
        <w:rPr>
          <w:sz w:val="42"/>
        </w:rPr>
      </w:pPr>
    </w:p>
    <w:p>
      <w:pPr>
        <w:pStyle w:val="BodyText"/>
        <w:rPr>
          <w:sz w:val="42"/>
        </w:rPr>
      </w:pPr>
    </w:p>
    <w:p>
      <w:pPr>
        <w:pStyle w:val="BodyText"/>
        <w:spacing w:before="9"/>
        <w:rPr>
          <w:sz w:val="24"/>
        </w:rPr>
      </w:pPr>
    </w:p>
    <w:p>
      <w:pPr>
        <w:pStyle w:val="BodyText"/>
        <w:spacing w:line="211" w:lineRule="auto"/>
        <w:ind w:left="762" w:right="1253" w:firstLine="986"/>
      </w:pPr>
      <w:r>
        <w:rPr>
          <w:w w:val="95"/>
        </w:rPr>
        <w:t>（</w:t>
      </w:r>
      <w:r>
        <w:rPr>
          <w:spacing w:val="44"/>
          <w:w w:val="95"/>
        </w:rPr>
        <w:t>图 </w:t>
      </w:r>
      <w:r>
        <w:rPr>
          <w:rFonts w:ascii="Times New Roman" w:eastAsia="Times New Roman"/>
          <w:w w:val="95"/>
        </w:rPr>
        <w:t>4</w:t>
      </w:r>
      <w:r>
        <w:rPr>
          <w:w w:val="95"/>
        </w:rPr>
        <w:t>：财政拨款收、支决算总计变动情况）</w:t>
      </w:r>
      <w:r>
        <w:rPr>
          <w:spacing w:val="-87"/>
          <w:w w:val="95"/>
        </w:rPr>
        <w:t> </w:t>
      </w:r>
      <w:bookmarkStart w:name="五、一般公共预算财政拨款支出决算情况说明" w:id="18"/>
      <w:bookmarkEnd w:id="18"/>
      <w:r>
        <w:rPr>
          <w:spacing w:val="-87"/>
          <w:w w:val="95"/>
        </w:rPr>
      </w:r>
      <w:bookmarkStart w:name="_bookmark8" w:id="19"/>
      <w:bookmarkEnd w:id="19"/>
      <w:r>
        <w:rPr/>
        <w:t>五、一般公共预算财政拨款支出决算情况说明</w:t>
      </w:r>
    </w:p>
    <w:p>
      <w:pPr>
        <w:pStyle w:val="BodyText"/>
        <w:spacing w:line="507" w:lineRule="exact"/>
        <w:ind w:left="762"/>
      </w:pPr>
      <w:bookmarkStart w:name="（一）一般公共预算财政拨款支出决算总体情况" w:id="20"/>
      <w:bookmarkEnd w:id="20"/>
      <w:r>
        <w:rPr/>
      </w:r>
      <w:r>
        <w:rPr>
          <w:w w:val="95"/>
        </w:rPr>
        <w:t>（一）一般公共预算财政拨款支出决算总体情况</w:t>
      </w:r>
    </w:p>
    <w:p>
      <w:pPr>
        <w:pStyle w:val="BodyText"/>
        <w:spacing w:line="211" w:lineRule="auto" w:before="15"/>
        <w:ind w:left="131" w:right="262" w:firstLine="631"/>
      </w:pPr>
      <w:r>
        <w:rPr>
          <w:rFonts w:ascii="Times New Roman" w:eastAsia="Times New Roman"/>
          <w:spacing w:val="-3"/>
        </w:rPr>
        <w:t>2021</w:t>
      </w:r>
      <w:r>
        <w:rPr>
          <w:rFonts w:ascii="Times New Roman" w:eastAsia="Times New Roman"/>
          <w:spacing w:val="-7"/>
        </w:rPr>
        <w:t> </w:t>
      </w:r>
      <w:r>
        <w:rPr>
          <w:spacing w:val="-5"/>
        </w:rPr>
        <w:t>年度一般公共预算财政拨款支出 </w:t>
      </w:r>
      <w:r>
        <w:rPr>
          <w:rFonts w:ascii="Times New Roman" w:eastAsia="Times New Roman"/>
          <w:spacing w:val="-3"/>
        </w:rPr>
        <w:t>3,270.22</w:t>
      </w:r>
      <w:r>
        <w:rPr>
          <w:rFonts w:ascii="Times New Roman" w:eastAsia="Times New Roman"/>
          <w:spacing w:val="-8"/>
        </w:rPr>
        <w:t> </w:t>
      </w:r>
      <w:r>
        <w:rPr>
          <w:spacing w:val="-2"/>
        </w:rPr>
        <w:t>万元</w:t>
      </w:r>
      <w:r>
        <w:rPr>
          <w:rFonts w:ascii="Times New Roman" w:eastAsia="Times New Roman"/>
          <w:spacing w:val="-2"/>
        </w:rPr>
        <w:t>,</w:t>
      </w:r>
      <w:r>
        <w:rPr>
          <w:spacing w:val="-2"/>
        </w:rPr>
        <w:t>占本年</w:t>
      </w:r>
      <w:r>
        <w:rPr>
          <w:spacing w:val="-8"/>
        </w:rPr>
        <w:t>支出合计的 </w:t>
      </w:r>
      <w:r>
        <w:rPr>
          <w:rFonts w:ascii="Times New Roman" w:eastAsia="Times New Roman"/>
          <w:spacing w:val="-3"/>
        </w:rPr>
        <w:t>100%</w:t>
      </w:r>
      <w:r>
        <w:rPr>
          <w:spacing w:val="-14"/>
        </w:rPr>
        <w:t>。与 </w:t>
      </w:r>
      <w:r>
        <w:rPr>
          <w:rFonts w:ascii="Times New Roman" w:eastAsia="Times New Roman"/>
          <w:spacing w:val="-2"/>
        </w:rPr>
        <w:t>2020</w:t>
      </w:r>
      <w:r>
        <w:rPr>
          <w:rFonts w:ascii="Times New Roman" w:eastAsia="Times New Roman"/>
          <w:spacing w:val="-10"/>
        </w:rPr>
        <w:t> </w:t>
      </w:r>
      <w:r>
        <w:rPr>
          <w:spacing w:val="-7"/>
        </w:rPr>
        <w:t>年相比，一般公共预算财政拨款支出</w:t>
      </w:r>
      <w:r>
        <w:rPr>
          <w:spacing w:val="-10"/>
        </w:rPr>
        <w:t>减少 </w:t>
      </w:r>
      <w:r>
        <w:rPr>
          <w:rFonts w:ascii="Times New Roman" w:eastAsia="Times New Roman"/>
          <w:spacing w:val="-4"/>
        </w:rPr>
        <w:t>22.11</w:t>
      </w:r>
      <w:r>
        <w:rPr>
          <w:rFonts w:ascii="Times New Roman" w:eastAsia="Times New Roman"/>
          <w:spacing w:val="-7"/>
        </w:rPr>
        <w:t> </w:t>
      </w:r>
      <w:r>
        <w:rPr>
          <w:spacing w:val="-7"/>
        </w:rPr>
        <w:t>万元，下降 </w:t>
      </w:r>
      <w:r>
        <w:rPr>
          <w:rFonts w:ascii="Times New Roman" w:eastAsia="Times New Roman"/>
          <w:spacing w:val="-4"/>
        </w:rPr>
        <w:t>0.67%</w:t>
      </w:r>
      <w:r>
        <w:rPr>
          <w:spacing w:val="-4"/>
        </w:rPr>
        <w:t>。主要变动原因是项目支出减少。</w:t>
      </w:r>
    </w:p>
    <w:p>
      <w:pPr>
        <w:spacing w:after="0" w:line="211" w:lineRule="auto"/>
        <w:sectPr>
          <w:pgSz w:w="11910" w:h="16840"/>
          <w:pgMar w:header="0" w:footer="1381" w:top="1580" w:bottom="1580" w:left="1400" w:right="1260"/>
        </w:sectPr>
      </w:pPr>
    </w:p>
    <w:p>
      <w:pPr>
        <w:pStyle w:val="BodyText"/>
        <w:spacing w:before="1"/>
        <w:rPr>
          <w:sz w:val="27"/>
        </w:rPr>
      </w:pPr>
    </w:p>
    <w:p>
      <w:pPr>
        <w:pStyle w:val="BodyText"/>
        <w:ind w:left="954"/>
        <w:rPr>
          <w:sz w:val="20"/>
        </w:rPr>
      </w:pPr>
      <w:r>
        <w:rPr>
          <w:sz w:val="20"/>
        </w:rPr>
        <w:pict>
          <v:group style="width:360pt;height:216.05pt;mso-position-horizontal-relative:char;mso-position-vertical-relative:line" coordorigin="0,0" coordsize="7200,4321">
            <v:shape style="position:absolute;left:995;top:2459;width:3885;height:897" coordorigin="995,2459" coordsize="3885,897" path="m995,3356l1886,3356m3084,3356l4880,3356m995,2907l1886,2907m3084,2907l4880,2907m995,2459l1886,2459m3084,2459l4880,2459e" filled="false" stroked="true" strokeweight=".747427pt" strokecolor="#858585">
              <v:path arrowok="t"/>
              <v:stroke dashstyle="solid"/>
            </v:shape>
            <v:rect style="position:absolute;left:1886;top:2436;width:1198;height:1361" filled="true" fillcolor="#4f81bc" stroked="false">
              <v:fill type="solid"/>
            </v:rect>
            <v:shape style="position:absolute;left:995;top:665;width:5973;height:2691" coordorigin="995,665" coordsize="5973,2691" path="m6077,3356l6968,3356m6077,2907l6968,2907m6077,2459l6968,2459m995,2011l4880,2011m6077,2011l6968,2011m995,1562l4880,1562m6077,1562l6968,1562m995,1114l4880,1114m6077,1114l6968,1114m995,665l4880,665m6077,665l6968,665e" filled="false" stroked="true" strokeweight=".747427pt" strokecolor="#858585">
              <v:path arrowok="t"/>
              <v:stroke dashstyle="solid"/>
            </v:shape>
            <v:rect style="position:absolute;left:4879;top:463;width:1198;height:3334" filled="true" fillcolor="#4f81bc" stroked="false">
              <v:fill type="solid"/>
            </v:rect>
            <v:shape style="position:absolute;left:935;top:216;width:6033;height:3648" coordorigin="936,217" coordsize="6033,3648" path="m995,217l6968,217m995,3804l995,217m936,3804l995,3804m936,3356l995,3356m936,2907l995,2907m936,2459l995,2459m936,2011l995,2011m936,1562l995,1562m936,1114l995,1114m936,665l995,665m936,217l995,217m995,3804l6968,3804m995,3804l995,3864m3989,3804l3989,3864m6968,3804l6968,3864e" filled="false" stroked="true" strokeweight=".747926pt" strokecolor="#858585">
              <v:path arrowok="t"/>
              <v:stroke dashstyle="solid"/>
            </v:shape>
            <v:rect style="position:absolute;left:7;top:7;width:7185;height:4306" filled="false" stroked="true" strokeweight=".748439pt" strokecolor="#858585">
              <v:stroke dashstyle="solid"/>
            </v:rect>
            <v:shape style="position:absolute;left:130;top:117;width:716;height:216" type="#_x0000_t202" filled="false" stroked="false">
              <v:textbox inset="0,0,0,0">
                <w:txbxContent>
                  <w:p>
                    <w:pPr>
                      <w:spacing w:line="215" w:lineRule="exact" w:before="0"/>
                      <w:ind w:left="0" w:right="0" w:firstLine="0"/>
                      <w:jc w:val="left"/>
                      <w:rPr>
                        <w:rFonts w:ascii="Times New Roman"/>
                        <w:sz w:val="19"/>
                      </w:rPr>
                    </w:pPr>
                    <w:r>
                      <w:rPr>
                        <w:rFonts w:ascii="Times New Roman"/>
                        <w:w w:val="105"/>
                        <w:sz w:val="19"/>
                      </w:rPr>
                      <w:t>3,295.00</w:t>
                    </w:r>
                  </w:p>
                </w:txbxContent>
              </v:textbox>
              <w10:wrap type="none"/>
            </v:shape>
            <v:shape style="position:absolute;left:5124;top:154;width:731;height:217" type="#_x0000_t202" filled="false" stroked="false">
              <v:textbox inset="0,0,0,0">
                <w:txbxContent>
                  <w:p>
                    <w:pPr>
                      <w:spacing w:line="215" w:lineRule="exact" w:before="0"/>
                      <w:ind w:left="0" w:right="0" w:firstLine="0"/>
                      <w:jc w:val="left"/>
                      <w:rPr>
                        <w:rFonts w:ascii="Times New Roman"/>
                        <w:sz w:val="19"/>
                      </w:rPr>
                    </w:pPr>
                    <w:r>
                      <w:rPr>
                        <w:rFonts w:ascii="Times New Roman"/>
                        <w:w w:val="105"/>
                        <w:sz w:val="19"/>
                      </w:rPr>
                      <w:t>3,292.32</w:t>
                    </w:r>
                  </w:p>
                </w:txbxContent>
              </v:textbox>
              <w10:wrap type="none"/>
            </v:shape>
            <v:shape style="position:absolute;left:130;top:566;width:717;height:1563" type="#_x0000_t202" filled="false" stroked="false">
              <v:textbox inset="0,0,0,0">
                <w:txbxContent>
                  <w:p>
                    <w:pPr>
                      <w:spacing w:line="215" w:lineRule="exact" w:before="0"/>
                      <w:ind w:left="0" w:right="0" w:firstLine="0"/>
                      <w:jc w:val="left"/>
                      <w:rPr>
                        <w:rFonts w:ascii="Times New Roman"/>
                        <w:sz w:val="19"/>
                      </w:rPr>
                    </w:pPr>
                    <w:r>
                      <w:rPr>
                        <w:rFonts w:ascii="Times New Roman"/>
                        <w:w w:val="105"/>
                        <w:sz w:val="19"/>
                      </w:rPr>
                      <w:t>3,290.00</w:t>
                    </w:r>
                  </w:p>
                  <w:p>
                    <w:pPr>
                      <w:spacing w:line="240" w:lineRule="auto" w:before="0"/>
                      <w:rPr>
                        <w:rFonts w:ascii="Times New Roman"/>
                        <w:sz w:val="20"/>
                      </w:rPr>
                    </w:pPr>
                  </w:p>
                  <w:p>
                    <w:pPr>
                      <w:spacing w:before="0"/>
                      <w:ind w:left="0" w:right="0" w:firstLine="0"/>
                      <w:jc w:val="left"/>
                      <w:rPr>
                        <w:rFonts w:ascii="Times New Roman"/>
                        <w:sz w:val="19"/>
                      </w:rPr>
                    </w:pPr>
                    <w:r>
                      <w:rPr>
                        <w:rFonts w:ascii="Times New Roman"/>
                        <w:w w:val="105"/>
                        <w:sz w:val="19"/>
                      </w:rPr>
                      <w:t>3,285.00</w:t>
                    </w:r>
                  </w:p>
                  <w:p>
                    <w:pPr>
                      <w:spacing w:line="240" w:lineRule="auto" w:before="0"/>
                      <w:rPr>
                        <w:rFonts w:ascii="Times New Roman"/>
                        <w:sz w:val="20"/>
                      </w:rPr>
                    </w:pPr>
                  </w:p>
                  <w:p>
                    <w:pPr>
                      <w:spacing w:before="1"/>
                      <w:ind w:left="0" w:right="0" w:firstLine="0"/>
                      <w:jc w:val="left"/>
                      <w:rPr>
                        <w:rFonts w:ascii="Times New Roman"/>
                        <w:sz w:val="19"/>
                      </w:rPr>
                    </w:pPr>
                    <w:r>
                      <w:rPr>
                        <w:rFonts w:ascii="Times New Roman"/>
                        <w:w w:val="105"/>
                        <w:sz w:val="19"/>
                      </w:rPr>
                      <w:t>3,280.00</w:t>
                    </w:r>
                  </w:p>
                  <w:p>
                    <w:pPr>
                      <w:spacing w:line="240" w:lineRule="auto" w:before="0"/>
                      <w:rPr>
                        <w:rFonts w:ascii="Times New Roman"/>
                        <w:sz w:val="20"/>
                      </w:rPr>
                    </w:pPr>
                  </w:p>
                  <w:p>
                    <w:pPr>
                      <w:spacing w:before="0"/>
                      <w:ind w:left="0" w:right="0" w:firstLine="0"/>
                      <w:jc w:val="left"/>
                      <w:rPr>
                        <w:rFonts w:ascii="Times New Roman"/>
                        <w:sz w:val="19"/>
                      </w:rPr>
                    </w:pPr>
                    <w:r>
                      <w:rPr>
                        <w:rFonts w:ascii="Times New Roman"/>
                        <w:w w:val="105"/>
                        <w:sz w:val="19"/>
                      </w:rPr>
                      <w:t>3,275.00</w:t>
                    </w:r>
                  </w:p>
                </w:txbxContent>
              </v:textbox>
              <w10:wrap type="none"/>
            </v:shape>
            <v:shape style="position:absolute;left:2134;top:2138;width:731;height:216" type="#_x0000_t202" filled="false" stroked="false">
              <v:textbox inset="0,0,0,0">
                <w:txbxContent>
                  <w:p>
                    <w:pPr>
                      <w:spacing w:line="215" w:lineRule="exact" w:before="0"/>
                      <w:ind w:left="0" w:right="0" w:firstLine="0"/>
                      <w:jc w:val="left"/>
                      <w:rPr>
                        <w:rFonts w:ascii="Times New Roman"/>
                        <w:sz w:val="19"/>
                      </w:rPr>
                    </w:pPr>
                    <w:r>
                      <w:rPr>
                        <w:rFonts w:ascii="Times New Roman"/>
                        <w:w w:val="105"/>
                        <w:sz w:val="19"/>
                      </w:rPr>
                      <w:t>3,270.22</w:t>
                    </w:r>
                  </w:p>
                </w:txbxContent>
              </v:textbox>
              <w10:wrap type="none"/>
            </v:shape>
            <v:shape style="position:absolute;left:130;top:2362;width:717;height:1563" type="#_x0000_t202" filled="false" stroked="false">
              <v:textbox inset="0,0,0,0">
                <w:txbxContent>
                  <w:p>
                    <w:pPr>
                      <w:spacing w:line="215" w:lineRule="exact" w:before="0"/>
                      <w:ind w:left="0" w:right="0" w:firstLine="0"/>
                      <w:jc w:val="left"/>
                      <w:rPr>
                        <w:rFonts w:ascii="Times New Roman"/>
                        <w:sz w:val="19"/>
                      </w:rPr>
                    </w:pPr>
                    <w:r>
                      <w:rPr>
                        <w:rFonts w:ascii="Times New Roman"/>
                        <w:w w:val="105"/>
                        <w:sz w:val="19"/>
                      </w:rPr>
                      <w:t>3,270.00</w:t>
                    </w:r>
                  </w:p>
                  <w:p>
                    <w:pPr>
                      <w:spacing w:line="240" w:lineRule="auto" w:before="0"/>
                      <w:rPr>
                        <w:rFonts w:ascii="Times New Roman"/>
                        <w:sz w:val="20"/>
                      </w:rPr>
                    </w:pPr>
                  </w:p>
                  <w:p>
                    <w:pPr>
                      <w:spacing w:before="0"/>
                      <w:ind w:left="0" w:right="0" w:firstLine="0"/>
                      <w:jc w:val="left"/>
                      <w:rPr>
                        <w:rFonts w:ascii="Times New Roman"/>
                        <w:sz w:val="19"/>
                      </w:rPr>
                    </w:pPr>
                    <w:r>
                      <w:rPr>
                        <w:rFonts w:ascii="Times New Roman"/>
                        <w:w w:val="105"/>
                        <w:sz w:val="19"/>
                      </w:rPr>
                      <w:t>3,265.00</w:t>
                    </w:r>
                  </w:p>
                  <w:p>
                    <w:pPr>
                      <w:spacing w:line="240" w:lineRule="auto" w:before="0"/>
                      <w:rPr>
                        <w:rFonts w:ascii="Times New Roman"/>
                        <w:sz w:val="20"/>
                      </w:rPr>
                    </w:pPr>
                  </w:p>
                  <w:p>
                    <w:pPr>
                      <w:spacing w:before="0"/>
                      <w:ind w:left="0" w:right="0" w:firstLine="0"/>
                      <w:jc w:val="left"/>
                      <w:rPr>
                        <w:rFonts w:ascii="Times New Roman"/>
                        <w:sz w:val="19"/>
                      </w:rPr>
                    </w:pPr>
                    <w:r>
                      <w:rPr>
                        <w:rFonts w:ascii="Times New Roman"/>
                        <w:w w:val="105"/>
                        <w:sz w:val="19"/>
                      </w:rPr>
                      <w:t>3,260.00</w:t>
                    </w:r>
                  </w:p>
                  <w:p>
                    <w:pPr>
                      <w:spacing w:line="240" w:lineRule="auto" w:before="0"/>
                      <w:rPr>
                        <w:rFonts w:ascii="Times New Roman"/>
                        <w:sz w:val="20"/>
                      </w:rPr>
                    </w:pPr>
                  </w:p>
                  <w:p>
                    <w:pPr>
                      <w:spacing w:before="1"/>
                      <w:ind w:left="0" w:right="0" w:firstLine="0"/>
                      <w:jc w:val="left"/>
                      <w:rPr>
                        <w:rFonts w:ascii="Times New Roman"/>
                        <w:sz w:val="19"/>
                      </w:rPr>
                    </w:pPr>
                    <w:r>
                      <w:rPr>
                        <w:rFonts w:ascii="Times New Roman"/>
                        <w:w w:val="105"/>
                        <w:sz w:val="19"/>
                      </w:rPr>
                      <w:t>3,255.00</w:t>
                    </w:r>
                  </w:p>
                </w:txbxContent>
              </v:textbox>
              <w10:wrap type="none"/>
            </v:shape>
            <v:shape style="position:absolute;left:2185;top:3959;width:636;height:216" type="#_x0000_t202" filled="false" stroked="false">
              <v:textbox inset="0,0,0,0">
                <w:txbxContent>
                  <w:p>
                    <w:pPr>
                      <w:spacing w:line="216" w:lineRule="exact" w:before="0"/>
                      <w:ind w:left="0" w:right="0" w:firstLine="0"/>
                      <w:jc w:val="left"/>
                      <w:rPr>
                        <w:sz w:val="19"/>
                      </w:rPr>
                    </w:pPr>
                    <w:r>
                      <w:rPr>
                        <w:rFonts w:ascii="Times New Roman" w:eastAsia="Times New Roman"/>
                        <w:w w:val="105"/>
                        <w:sz w:val="19"/>
                      </w:rPr>
                      <w:t>2021</w:t>
                    </w:r>
                    <w:r>
                      <w:rPr>
                        <w:w w:val="105"/>
                        <w:sz w:val="19"/>
                      </w:rPr>
                      <w:t>年</w:t>
                    </w:r>
                  </w:p>
                </w:txbxContent>
              </v:textbox>
              <w10:wrap type="none"/>
            </v:shape>
            <v:shape style="position:absolute;left:5175;top:3959;width:635;height:216" type="#_x0000_t202" filled="false" stroked="false">
              <v:textbox inset="0,0,0,0">
                <w:txbxContent>
                  <w:p>
                    <w:pPr>
                      <w:spacing w:line="216" w:lineRule="exact" w:before="0"/>
                      <w:ind w:left="0" w:right="0" w:firstLine="0"/>
                      <w:jc w:val="left"/>
                      <w:rPr>
                        <w:sz w:val="19"/>
                      </w:rPr>
                    </w:pPr>
                    <w:r>
                      <w:rPr>
                        <w:rFonts w:ascii="Times New Roman" w:eastAsia="Times New Roman"/>
                        <w:w w:val="105"/>
                        <w:sz w:val="19"/>
                      </w:rPr>
                      <w:t>2020</w:t>
                    </w:r>
                    <w:r>
                      <w:rPr>
                        <w:w w:val="105"/>
                        <w:sz w:val="19"/>
                      </w:rPr>
                      <w:t>年</w:t>
                    </w:r>
                  </w:p>
                </w:txbxContent>
              </v:textbox>
              <w10:wrap type="none"/>
            </v:shape>
          </v:group>
        </w:pict>
      </w:r>
      <w:r>
        <w:rPr>
          <w:sz w:val="20"/>
        </w:rPr>
      </w:r>
    </w:p>
    <w:p>
      <w:pPr>
        <w:pStyle w:val="BodyText"/>
        <w:spacing w:line="514" w:lineRule="exact"/>
        <w:ind w:left="623" w:right="130"/>
        <w:jc w:val="center"/>
      </w:pPr>
      <w:r>
        <w:rPr>
          <w:w w:val="95"/>
        </w:rPr>
        <w:t>（图</w:t>
      </w:r>
      <w:r>
        <w:rPr>
          <w:spacing w:val="137"/>
        </w:rPr>
        <w:t> </w:t>
      </w:r>
      <w:r>
        <w:rPr>
          <w:rFonts w:ascii="Times New Roman" w:eastAsia="Times New Roman"/>
          <w:w w:val="95"/>
        </w:rPr>
        <w:t>5</w:t>
      </w:r>
      <w:r>
        <w:rPr>
          <w:w w:val="95"/>
        </w:rPr>
        <w:t>：一般公共预算财政拨款支出决算变动情况）</w:t>
      </w:r>
    </w:p>
    <w:p>
      <w:pPr>
        <w:pStyle w:val="BodyText"/>
        <w:spacing w:line="520" w:lineRule="exact"/>
        <w:ind w:right="1084"/>
        <w:jc w:val="center"/>
      </w:pPr>
      <w:bookmarkStart w:name="（二）一般公共预算财政拨款支出决算结构情况" w:id="21"/>
      <w:bookmarkEnd w:id="21"/>
      <w:r>
        <w:rPr/>
      </w:r>
      <w:r>
        <w:rPr>
          <w:w w:val="95"/>
        </w:rPr>
        <w:t>（二）一般公共预算财政拨款支出决算结构情况</w:t>
      </w:r>
    </w:p>
    <w:p>
      <w:pPr>
        <w:pStyle w:val="BodyText"/>
        <w:spacing w:line="211" w:lineRule="auto" w:before="15"/>
        <w:ind w:left="131" w:right="265" w:firstLine="631"/>
        <w:jc w:val="both"/>
      </w:pPr>
      <w:r>
        <w:rPr>
          <w:rFonts w:ascii="Times New Roman" w:eastAsia="Times New Roman"/>
          <w:spacing w:val="-4"/>
        </w:rPr>
        <w:t>2021</w:t>
      </w:r>
      <w:r>
        <w:rPr>
          <w:rFonts w:ascii="Times New Roman" w:eastAsia="Times New Roman"/>
          <w:spacing w:val="-6"/>
        </w:rPr>
        <w:t> </w:t>
      </w:r>
      <w:r>
        <w:rPr>
          <w:spacing w:val="-5"/>
        </w:rPr>
        <w:t>年度一般公共预算支出决算数为 </w:t>
      </w:r>
      <w:r>
        <w:rPr>
          <w:rFonts w:ascii="Times New Roman" w:eastAsia="Times New Roman"/>
          <w:spacing w:val="-3"/>
        </w:rPr>
        <w:t>3,270.22</w:t>
      </w:r>
      <w:r>
        <w:rPr>
          <w:rFonts w:ascii="Times New Roman" w:eastAsia="Times New Roman"/>
          <w:spacing w:val="-8"/>
        </w:rPr>
        <w:t> </w:t>
      </w:r>
      <w:r>
        <w:rPr>
          <w:spacing w:val="-17"/>
        </w:rPr>
        <w:t>万元，完成预</w:t>
      </w:r>
      <w:r>
        <w:rPr>
          <w:spacing w:val="-10"/>
        </w:rPr>
        <w:t>算 </w:t>
      </w:r>
      <w:r>
        <w:rPr>
          <w:rFonts w:ascii="Times New Roman" w:eastAsia="Times New Roman"/>
        </w:rPr>
        <w:t>100%</w:t>
      </w:r>
      <w:r>
        <w:rPr/>
        <w:t>。其中：</w:t>
      </w:r>
    </w:p>
    <w:p>
      <w:pPr>
        <w:pStyle w:val="BodyText"/>
        <w:spacing w:line="211" w:lineRule="auto" w:before="4"/>
        <w:ind w:left="131" w:right="260" w:firstLine="631"/>
        <w:jc w:val="both"/>
      </w:pPr>
      <w:r>
        <w:rPr>
          <w:rFonts w:ascii="Times New Roman" w:eastAsia="Times New Roman"/>
          <w:spacing w:val="-4"/>
        </w:rPr>
        <w:t>2021</w:t>
      </w:r>
      <w:r>
        <w:rPr>
          <w:rFonts w:ascii="Times New Roman" w:eastAsia="Times New Roman"/>
          <w:spacing w:val="-6"/>
        </w:rPr>
        <w:t> </w:t>
      </w:r>
      <w:r>
        <w:rPr>
          <w:spacing w:val="-5"/>
        </w:rPr>
        <w:t>年度一般公共预算支出决算数为 </w:t>
      </w:r>
      <w:r>
        <w:rPr>
          <w:rFonts w:ascii="Times New Roman" w:eastAsia="Times New Roman"/>
          <w:spacing w:val="-3"/>
        </w:rPr>
        <w:t>3,270.22</w:t>
      </w:r>
      <w:r>
        <w:rPr>
          <w:rFonts w:ascii="Times New Roman" w:eastAsia="Times New Roman"/>
          <w:spacing w:val="-8"/>
        </w:rPr>
        <w:t> </w:t>
      </w:r>
      <w:r>
        <w:rPr>
          <w:spacing w:val="-17"/>
        </w:rPr>
        <w:t>万元，完成预</w:t>
      </w:r>
      <w:r>
        <w:rPr>
          <w:spacing w:val="-12"/>
        </w:rPr>
        <w:t>算 </w:t>
      </w:r>
      <w:r>
        <w:rPr>
          <w:rFonts w:ascii="Times New Roman" w:eastAsia="Times New Roman"/>
          <w:spacing w:val="-3"/>
        </w:rPr>
        <w:t>100%</w:t>
      </w:r>
      <w:r>
        <w:rPr>
          <w:spacing w:val="-26"/>
        </w:rPr>
        <w:t>。其中：教育支出</w:t>
      </w:r>
      <w:r>
        <w:rPr>
          <w:spacing w:val="-3"/>
        </w:rPr>
        <w:t>（类</w:t>
      </w:r>
      <w:r>
        <w:rPr>
          <w:spacing w:val="-60"/>
        </w:rPr>
        <w:t>）</w:t>
      </w:r>
      <w:r>
        <w:rPr>
          <w:spacing w:val="-8"/>
        </w:rPr>
        <w:t>支出 </w:t>
      </w:r>
      <w:r>
        <w:rPr>
          <w:rFonts w:ascii="Times New Roman" w:eastAsia="Times New Roman"/>
          <w:spacing w:val="-3"/>
        </w:rPr>
        <w:t>2,802.31 </w:t>
      </w:r>
      <w:r>
        <w:rPr>
          <w:spacing w:val="-15"/>
        </w:rPr>
        <w:t>万元，占 </w:t>
      </w:r>
      <w:r>
        <w:rPr>
          <w:rFonts w:ascii="Times New Roman" w:eastAsia="Times New Roman"/>
          <w:spacing w:val="-3"/>
        </w:rPr>
        <w:t>85.69%</w:t>
      </w:r>
      <w:r>
        <w:rPr>
          <w:spacing w:val="-3"/>
        </w:rPr>
        <w:t>；</w:t>
      </w:r>
      <w:r>
        <w:rPr>
          <w:spacing w:val="-92"/>
        </w:rPr>
        <w:t> </w:t>
      </w:r>
      <w:r>
        <w:rPr>
          <w:spacing w:val="-5"/>
        </w:rPr>
        <w:t>社会保障和就业支出</w:t>
      </w:r>
      <w:r>
        <w:rPr>
          <w:spacing w:val="-4"/>
        </w:rPr>
        <w:t>（类）</w:t>
      </w:r>
      <w:r>
        <w:rPr>
          <w:spacing w:val="-9"/>
        </w:rPr>
        <w:t>支出 </w:t>
      </w:r>
      <w:r>
        <w:rPr>
          <w:rFonts w:ascii="Times New Roman" w:eastAsia="Times New Roman"/>
          <w:spacing w:val="-4"/>
        </w:rPr>
        <w:t>213.07 </w:t>
      </w:r>
      <w:r>
        <w:rPr>
          <w:spacing w:val="-8"/>
        </w:rPr>
        <w:t>万元，占 </w:t>
      </w:r>
      <w:r>
        <w:rPr>
          <w:rFonts w:ascii="Times New Roman" w:eastAsia="Times New Roman"/>
          <w:spacing w:val="-4"/>
        </w:rPr>
        <w:t>6.52%</w:t>
      </w:r>
      <w:r>
        <w:rPr>
          <w:spacing w:val="-4"/>
        </w:rPr>
        <w:t>；卫生健康支出（类）</w:t>
      </w:r>
      <w:r>
        <w:rPr>
          <w:spacing w:val="-10"/>
        </w:rPr>
        <w:t>支出 </w:t>
      </w:r>
      <w:r>
        <w:rPr>
          <w:rFonts w:ascii="Times New Roman" w:eastAsia="Times New Roman"/>
          <w:spacing w:val="-3"/>
        </w:rPr>
        <w:t>73.36</w:t>
      </w:r>
      <w:r>
        <w:rPr>
          <w:rFonts w:ascii="Times New Roman" w:eastAsia="Times New Roman"/>
          <w:spacing w:val="-5"/>
        </w:rPr>
        <w:t> </w:t>
      </w:r>
      <w:r>
        <w:rPr>
          <w:spacing w:val="-7"/>
        </w:rPr>
        <w:t>万元，占 </w:t>
      </w:r>
      <w:r>
        <w:rPr>
          <w:rFonts w:ascii="Times New Roman" w:eastAsia="Times New Roman"/>
          <w:spacing w:val="-3"/>
        </w:rPr>
        <w:t>2.24%</w:t>
      </w:r>
      <w:r>
        <w:rPr>
          <w:spacing w:val="-3"/>
        </w:rPr>
        <w:t>；住房保障支出（类）</w:t>
      </w:r>
      <w:r>
        <w:rPr>
          <w:spacing w:val="-2"/>
        </w:rPr>
        <w:t> </w:t>
      </w:r>
      <w:r>
        <w:rPr>
          <w:spacing w:val="-7"/>
        </w:rPr>
        <w:t>支出 </w:t>
      </w:r>
      <w:r>
        <w:rPr>
          <w:rFonts w:ascii="Times New Roman" w:eastAsia="Times New Roman"/>
        </w:rPr>
        <w:t>181.48</w:t>
      </w:r>
      <w:r>
        <w:rPr>
          <w:rFonts w:ascii="Times New Roman" w:eastAsia="Times New Roman"/>
          <w:spacing w:val="-6"/>
        </w:rPr>
        <w:t> </w:t>
      </w:r>
      <w:r>
        <w:rPr>
          <w:spacing w:val="-4"/>
        </w:rPr>
        <w:t>万元，占 </w:t>
      </w:r>
      <w:r>
        <w:rPr>
          <w:rFonts w:ascii="Times New Roman" w:eastAsia="Times New Roman"/>
        </w:rPr>
        <w:t>5.55%</w:t>
      </w:r>
      <w:r>
        <w:rPr/>
        <w:t>。</w:t>
      </w:r>
    </w:p>
    <w:p>
      <w:pPr>
        <w:spacing w:after="0" w:line="211" w:lineRule="auto"/>
        <w:jc w:val="both"/>
        <w:sectPr>
          <w:pgSz w:w="11910" w:h="16840"/>
          <w:pgMar w:header="0" w:footer="1381" w:top="1580" w:bottom="1580" w:left="1400" w:right="1260"/>
        </w:sectPr>
      </w:pPr>
    </w:p>
    <w:p>
      <w:pPr>
        <w:pStyle w:val="BodyText"/>
        <w:rPr>
          <w:sz w:val="20"/>
        </w:rPr>
      </w:pPr>
    </w:p>
    <w:p>
      <w:pPr>
        <w:pStyle w:val="BodyText"/>
        <w:spacing w:before="16" w:after="1"/>
        <w:rPr>
          <w:sz w:val="14"/>
        </w:rPr>
      </w:pPr>
    </w:p>
    <w:p>
      <w:pPr>
        <w:pStyle w:val="BodyText"/>
        <w:ind w:left="797"/>
        <w:rPr>
          <w:sz w:val="20"/>
        </w:rPr>
      </w:pPr>
      <w:r>
        <w:rPr>
          <w:sz w:val="20"/>
        </w:rPr>
        <w:pict>
          <v:group style="width:393pt;height:242.25pt;mso-position-horizontal-relative:char;mso-position-vertical-relative:line" coordorigin="0,0" coordsize="7860,4845">
            <v:shape style="position:absolute;left:2057;top:768;width:3786;height:3787" coordorigin="2058,768" coordsize="3786,3787" path="m3951,768l3951,2661,2469,1483,2423,1544,2379,1605,2339,1668,2301,1732,2266,1797,2233,1863,2204,1930,2177,1998,2153,2066,2132,2135,2113,2205,2097,2275,2084,2345,2073,2415,2065,2486,2060,2557,2058,2628,2058,2699,2061,2770,2066,2841,2074,2911,2085,2981,2098,3051,2114,3120,2132,3189,2153,3257,2177,3324,2203,3390,2232,3456,2263,3520,2297,3584,2333,3646,2372,3707,2413,3767,2457,3826,2504,3883,2552,3938,2604,3992,2657,4044,2714,4095,2772,4143,2833,4189,2895,4233,2958,4273,3022,4311,3087,4346,3153,4379,3220,4408,3287,4435,3355,4459,3424,4480,3494,4499,3564,4515,3634,4528,3705,4539,3775,4547,3846,4552,3917,4554,3988,4554,4059,4551,4130,4546,4200,4538,4271,4527,4340,4514,4409,4498,4478,4480,4546,4459,4613,4435,4680,4409,4745,4380,4810,4349,4873,4315,4935,4279,4997,4240,5056,4198,5115,4155,5172,4108,5227,4059,5281,4008,5333,3954,5384,3898,5432,3839,5479,3779,5522,3717,5563,3654,5600,3590,5635,3525,5668,3459,5697,3392,5724,3325,5748,3256,5770,3187,5788,3118,5804,3048,5817,2978,5828,2907,5836,2836,5841,2765,5844,2694,5843,2623,5841,2553,5835,2482,5827,2411,5817,2341,5803,2272,5787,2203,5769,2134,5748,2066,5724,1999,5698,1932,5669,1867,5638,1802,5604,1739,5568,1676,5529,1615,5488,1556,5444,1497,5398,1440,5349,1385,5298,1331,5244,1278,5188,1228,5129,1179,5065,1131,5000,1085,4932,1043,4864,1003,4793,966,4722,932,4649,902,4575,874,4499,849,4423,828,4346,810,4268,795,4189,783,4110,775,4031,770,3951,768xe" filled="true" fillcolor="#88a44e" stroked="false">
              <v:path arrowok="t"/>
              <v:fill type="solid"/>
            </v:shape>
            <v:shape style="position:absolute;left:2468;top:990;width:1482;height:1671" coordorigin="2469,991" coordsize="1482,1671" path="m3060,991l2992,1029,2926,1069,2862,1112,2800,1158,2739,1206,2681,1257,2624,1310,2570,1366,2518,1423,2469,1483,3950,2661,3060,991xe" filled="true" fillcolor="#70578f" stroked="false">
              <v:path arrowok="t"/>
              <v:fill type="solid"/>
            </v:shape>
            <v:shape style="position:absolute;left:3060;top:882;width:891;height:1780" coordorigin="3060,882" coordsize="891,1780" path="m3304,882l3241,906,3180,932,3120,960,3060,991,3950,2661,3304,882xe" filled="true" fillcolor="#4197ae" stroked="false">
              <v:path arrowok="t"/>
              <v:fill type="solid"/>
            </v:shape>
            <v:shape style="position:absolute;left:3303;top:768;width:647;height:1894" coordorigin="3304,768" coordsize="647,1894" path="m3950,768l3868,770,3786,775,3704,784,3622,797,3541,813,3461,832,3382,856,3304,882,3950,2661,3950,768xe" filled="true" fillcolor="#db843c" stroked="false">
              <v:path arrowok="t"/>
              <v:fill type="solid"/>
            </v:shape>
            <v:shape style="position:absolute;left:2333;top:330;width:2187;height:876" coordorigin="2334,330" coordsize="2187,876" path="m2739,1206l2422,856,2334,856m3622,796l4429,330,4520,330e" filled="false" stroked="true" strokeweight=".72pt" strokecolor="#000000">
              <v:path arrowok="t"/>
              <v:stroke dashstyle="solid"/>
            </v:shape>
            <v:rect style="position:absolute;left:7;top:7;width:7845;height:4830" filled="false" stroked="true" strokeweight=".75pt" strokecolor="#858585">
              <v:stroke dashstyle="solid"/>
            </v:rect>
            <v:shape style="position:absolute;left:904;top:686;width:1415;height:730" type="#_x0000_t202" filled="false" stroked="false">
              <v:textbox inset="0,0,0,0">
                <w:txbxContent>
                  <w:p>
                    <w:pPr>
                      <w:spacing w:line="227" w:lineRule="exact" w:before="0"/>
                      <w:ind w:left="13" w:right="31" w:firstLine="0"/>
                      <w:jc w:val="center"/>
                      <w:rPr>
                        <w:sz w:val="20"/>
                      </w:rPr>
                    </w:pPr>
                    <w:r>
                      <w:rPr>
                        <w:w w:val="95"/>
                        <w:sz w:val="20"/>
                      </w:rPr>
                      <w:t>社会保障和就业</w:t>
                    </w:r>
                  </w:p>
                  <w:p>
                    <w:pPr>
                      <w:spacing w:before="3"/>
                      <w:ind w:left="13" w:right="28" w:firstLine="0"/>
                      <w:jc w:val="center"/>
                      <w:rPr>
                        <w:sz w:val="20"/>
                      </w:rPr>
                    </w:pPr>
                    <w:r>
                      <w:rPr>
                        <w:w w:val="95"/>
                        <w:sz w:val="20"/>
                      </w:rPr>
                      <w:t>支出</w:t>
                    </w:r>
                  </w:p>
                  <w:p>
                    <w:pPr>
                      <w:spacing w:line="240" w:lineRule="exact" w:before="3"/>
                      <w:ind w:left="13" w:right="27" w:firstLine="0"/>
                      <w:jc w:val="center"/>
                      <w:rPr>
                        <w:rFonts w:ascii="Calibri"/>
                        <w:sz w:val="20"/>
                      </w:rPr>
                    </w:pPr>
                    <w:r>
                      <w:rPr>
                        <w:rFonts w:ascii="Calibri"/>
                        <w:sz w:val="20"/>
                      </w:rPr>
                      <w:t>6.52%</w:t>
                    </w:r>
                  </w:p>
                </w:txbxContent>
              </v:textbox>
              <w10:wrap type="none"/>
            </v:shape>
            <v:shape style="position:absolute;left:2390;top:340;width:1216;height:472" type="#_x0000_t202" filled="false" stroked="false">
              <v:textbox inset="0,0,0,0">
                <w:txbxContent>
                  <w:p>
                    <w:pPr>
                      <w:spacing w:line="227" w:lineRule="exact" w:before="0"/>
                      <w:ind w:left="8" w:right="27" w:firstLine="0"/>
                      <w:jc w:val="center"/>
                      <w:rPr>
                        <w:sz w:val="20"/>
                      </w:rPr>
                    </w:pPr>
                    <w:r>
                      <w:rPr>
                        <w:w w:val="95"/>
                        <w:sz w:val="20"/>
                      </w:rPr>
                      <w:t>卫生健康支出</w:t>
                    </w:r>
                  </w:p>
                  <w:p>
                    <w:pPr>
                      <w:spacing w:line="240" w:lineRule="exact" w:before="3"/>
                      <w:ind w:left="8" w:right="24" w:firstLine="0"/>
                      <w:jc w:val="center"/>
                      <w:rPr>
                        <w:rFonts w:ascii="Calibri"/>
                        <w:sz w:val="20"/>
                      </w:rPr>
                    </w:pPr>
                    <w:r>
                      <w:rPr>
                        <w:rFonts w:ascii="Calibri"/>
                        <w:sz w:val="20"/>
                      </w:rPr>
                      <w:t>2.24%</w:t>
                    </w:r>
                  </w:p>
                </w:txbxContent>
              </v:textbox>
              <w10:wrap type="none"/>
            </v:shape>
            <v:shape style="position:absolute;left:4553;top:160;width:1216;height:471" type="#_x0000_t202" filled="false" stroked="false">
              <v:textbox inset="0,0,0,0">
                <w:txbxContent>
                  <w:p>
                    <w:pPr>
                      <w:spacing w:line="227" w:lineRule="exact" w:before="0"/>
                      <w:ind w:left="8" w:right="26" w:firstLine="0"/>
                      <w:jc w:val="center"/>
                      <w:rPr>
                        <w:sz w:val="20"/>
                      </w:rPr>
                    </w:pPr>
                    <w:r>
                      <w:rPr>
                        <w:w w:val="95"/>
                        <w:sz w:val="20"/>
                      </w:rPr>
                      <w:t>住房保障支出</w:t>
                    </w:r>
                  </w:p>
                  <w:p>
                    <w:pPr>
                      <w:spacing w:line="240" w:lineRule="exact" w:before="3"/>
                      <w:ind w:left="8" w:right="23" w:firstLine="0"/>
                      <w:jc w:val="center"/>
                      <w:rPr>
                        <w:rFonts w:ascii="Calibri"/>
                        <w:sz w:val="20"/>
                      </w:rPr>
                    </w:pPr>
                    <w:r>
                      <w:rPr>
                        <w:rFonts w:ascii="Calibri"/>
                        <w:sz w:val="20"/>
                      </w:rPr>
                      <w:t>5.55%</w:t>
                    </w:r>
                  </w:p>
                </w:txbxContent>
              </v:textbox>
              <w10:wrap type="none"/>
            </v:shape>
            <v:shape style="position:absolute;left:4764;top:4188;width:1600;height:478" type="#_x0000_t202" filled="false" stroked="false">
              <v:textbox inset="0,0,0,0">
                <w:txbxContent>
                  <w:p>
                    <w:pPr>
                      <w:tabs>
                        <w:tab w:pos="782" w:val="left" w:leader="none"/>
                      </w:tabs>
                      <w:spacing w:line="234" w:lineRule="exact" w:before="0"/>
                      <w:ind w:left="0" w:right="0" w:firstLine="0"/>
                      <w:jc w:val="left"/>
                      <w:rPr>
                        <w:sz w:val="20"/>
                      </w:rPr>
                    </w:pPr>
                    <w:r>
                      <w:rPr>
                        <w:rFonts w:ascii="Times New Roman" w:eastAsia="Times New Roman"/>
                        <w:w w:val="99"/>
                        <w:sz w:val="20"/>
                        <w:u w:val="single"/>
                      </w:rPr>
                      <w:t> </w:t>
                    </w:r>
                    <w:r>
                      <w:rPr>
                        <w:rFonts w:ascii="Times New Roman" w:eastAsia="Times New Roman"/>
                        <w:sz w:val="20"/>
                        <w:u w:val="single"/>
                      </w:rPr>
                      <w:tab/>
                    </w:r>
                    <w:r>
                      <w:rPr>
                        <w:sz w:val="20"/>
                      </w:rPr>
                      <w:t>教育支出</w:t>
                    </w:r>
                  </w:p>
                  <w:p>
                    <w:pPr>
                      <w:spacing w:line="240" w:lineRule="exact" w:before="3"/>
                      <w:ind w:left="883" w:right="0" w:firstLine="0"/>
                      <w:jc w:val="left"/>
                      <w:rPr>
                        <w:rFonts w:ascii="Calibri"/>
                        <w:sz w:val="20"/>
                      </w:rPr>
                    </w:pPr>
                    <w:r>
                      <w:rPr>
                        <w:rFonts w:ascii="Calibri"/>
                        <w:sz w:val="20"/>
                      </w:rPr>
                      <w:t>85.69%</w:t>
                    </w:r>
                  </w:p>
                </w:txbxContent>
              </v:textbox>
              <w10:wrap type="none"/>
            </v:shape>
          </v:group>
        </w:pict>
      </w:r>
      <w:r>
        <w:rPr>
          <w:sz w:val="20"/>
        </w:rPr>
      </w:r>
    </w:p>
    <w:p>
      <w:pPr>
        <w:pStyle w:val="BodyText"/>
        <w:spacing w:line="507" w:lineRule="exact"/>
        <w:ind w:left="1590"/>
      </w:pPr>
      <w:r>
        <w:rPr>
          <w:w w:val="95"/>
        </w:rPr>
        <w:t>（图</w:t>
      </w:r>
      <w:r>
        <w:rPr>
          <w:spacing w:val="116"/>
        </w:rPr>
        <w:t> </w:t>
      </w:r>
      <w:r>
        <w:rPr>
          <w:rFonts w:ascii="Times New Roman" w:eastAsia="Times New Roman"/>
          <w:w w:val="95"/>
        </w:rPr>
        <w:t>6</w:t>
      </w:r>
      <w:r>
        <w:rPr>
          <w:w w:val="95"/>
        </w:rPr>
        <w:t>：一般公共预算财政拨款支出决算结构）</w:t>
      </w:r>
    </w:p>
    <w:p>
      <w:pPr>
        <w:pStyle w:val="BodyText"/>
        <w:spacing w:line="520" w:lineRule="exact"/>
        <w:ind w:left="762"/>
      </w:pPr>
      <w:bookmarkStart w:name="（三）一般公共预算财政拨款支出决算具体情况" w:id="22"/>
      <w:bookmarkEnd w:id="22"/>
      <w:r>
        <w:rPr/>
      </w:r>
      <w:r>
        <w:rPr>
          <w:w w:val="95"/>
        </w:rPr>
        <w:t>（三）一般公共预算财政拨款支出决算具体情况</w:t>
      </w:r>
    </w:p>
    <w:p>
      <w:pPr>
        <w:pStyle w:val="BodyText"/>
        <w:spacing w:line="211" w:lineRule="auto" w:before="15"/>
        <w:ind w:left="131" w:right="265" w:firstLine="631"/>
      </w:pPr>
      <w:r>
        <w:rPr>
          <w:rFonts w:ascii="Times New Roman" w:eastAsia="Times New Roman"/>
          <w:spacing w:val="-4"/>
        </w:rPr>
        <w:t>2021</w:t>
      </w:r>
      <w:r>
        <w:rPr>
          <w:rFonts w:ascii="Times New Roman" w:eastAsia="Times New Roman"/>
          <w:spacing w:val="-5"/>
        </w:rPr>
        <w:t> </w:t>
      </w:r>
      <w:r>
        <w:rPr>
          <w:spacing w:val="-6"/>
        </w:rPr>
        <w:t>年度一般公共预算支出决算数为 </w:t>
      </w:r>
      <w:r>
        <w:rPr>
          <w:rFonts w:ascii="Times New Roman" w:eastAsia="Times New Roman"/>
          <w:spacing w:val="-3"/>
        </w:rPr>
        <w:t>3,270.22</w:t>
      </w:r>
      <w:r>
        <w:rPr>
          <w:rFonts w:ascii="Times New Roman" w:eastAsia="Times New Roman"/>
          <w:spacing w:val="-6"/>
        </w:rPr>
        <w:t> </w:t>
      </w:r>
      <w:r>
        <w:rPr>
          <w:spacing w:val="-17"/>
        </w:rPr>
        <w:t>万元，完成预</w:t>
      </w:r>
      <w:r>
        <w:rPr>
          <w:spacing w:val="-10"/>
        </w:rPr>
        <w:t>算 </w:t>
      </w:r>
      <w:r>
        <w:rPr>
          <w:rFonts w:ascii="Times New Roman" w:eastAsia="Times New Roman"/>
        </w:rPr>
        <w:t>100%</w:t>
      </w:r>
      <w:r>
        <w:rPr/>
        <w:t>。其中：</w:t>
      </w:r>
    </w:p>
    <w:p>
      <w:pPr>
        <w:pStyle w:val="ListParagraph"/>
        <w:numPr>
          <w:ilvl w:val="0"/>
          <w:numId w:val="6"/>
        </w:numPr>
        <w:tabs>
          <w:tab w:pos="1002" w:val="left" w:leader="none"/>
        </w:tabs>
        <w:spacing w:line="211" w:lineRule="auto" w:before="4" w:after="0"/>
        <w:ind w:left="131" w:right="347" w:firstLine="631"/>
        <w:jc w:val="left"/>
        <w:rPr>
          <w:sz w:val="32"/>
        </w:rPr>
      </w:pPr>
      <w:r>
        <w:rPr>
          <w:w w:val="95"/>
          <w:sz w:val="32"/>
        </w:rPr>
        <w:t>教育支出（类）教育管理事务（款）其他教育管理事务支</w:t>
      </w:r>
      <w:r>
        <w:rPr>
          <w:sz w:val="32"/>
        </w:rPr>
        <w:t>出（项）</w:t>
      </w:r>
      <w:r>
        <w:rPr>
          <w:rFonts w:ascii="Times New Roman" w:eastAsia="Times New Roman"/>
          <w:sz w:val="32"/>
        </w:rPr>
        <w:t>:</w:t>
      </w:r>
      <w:r>
        <w:rPr>
          <w:spacing w:val="-4"/>
          <w:sz w:val="32"/>
        </w:rPr>
        <w:t>支出决算为 </w:t>
      </w:r>
      <w:r>
        <w:rPr>
          <w:rFonts w:ascii="Times New Roman" w:eastAsia="Times New Roman"/>
          <w:sz w:val="32"/>
        </w:rPr>
        <w:t>16.9</w:t>
      </w:r>
      <w:r>
        <w:rPr>
          <w:rFonts w:ascii="Times New Roman" w:eastAsia="Times New Roman"/>
          <w:spacing w:val="-5"/>
          <w:sz w:val="32"/>
        </w:rPr>
        <w:t> </w:t>
      </w:r>
      <w:r>
        <w:rPr>
          <w:spacing w:val="-3"/>
          <w:sz w:val="32"/>
        </w:rPr>
        <w:t>万元，完成预算 </w:t>
      </w:r>
      <w:r>
        <w:rPr>
          <w:rFonts w:ascii="Times New Roman" w:eastAsia="Times New Roman"/>
          <w:sz w:val="32"/>
        </w:rPr>
        <w:t>100%</w:t>
      </w:r>
      <w:r>
        <w:rPr>
          <w:sz w:val="32"/>
        </w:rPr>
        <w:t>。</w:t>
      </w:r>
    </w:p>
    <w:p>
      <w:pPr>
        <w:pStyle w:val="ListParagraph"/>
        <w:numPr>
          <w:ilvl w:val="0"/>
          <w:numId w:val="6"/>
        </w:numPr>
        <w:tabs>
          <w:tab w:pos="1002" w:val="left" w:leader="none"/>
        </w:tabs>
        <w:spacing w:line="211" w:lineRule="auto" w:before="1" w:after="0"/>
        <w:ind w:left="131" w:right="262" w:firstLine="631"/>
        <w:jc w:val="left"/>
        <w:rPr>
          <w:sz w:val="32"/>
        </w:rPr>
      </w:pPr>
      <w:r>
        <w:rPr>
          <w:w w:val="95"/>
          <w:sz w:val="32"/>
        </w:rPr>
        <w:t>教育支出（类）普通教育（款）小学教育（项）</w:t>
      </w:r>
      <w:r>
        <w:rPr>
          <w:rFonts w:ascii="Times New Roman" w:eastAsia="Times New Roman"/>
          <w:w w:val="95"/>
          <w:sz w:val="32"/>
        </w:rPr>
        <w:t>:</w:t>
      </w:r>
      <w:r>
        <w:rPr>
          <w:w w:val="95"/>
          <w:sz w:val="32"/>
        </w:rPr>
        <w:t>支出决算</w:t>
      </w:r>
      <w:r>
        <w:rPr>
          <w:spacing w:val="-10"/>
          <w:sz w:val="32"/>
        </w:rPr>
        <w:t>为 </w:t>
      </w:r>
      <w:r>
        <w:rPr>
          <w:rFonts w:ascii="Times New Roman" w:eastAsia="Times New Roman"/>
          <w:sz w:val="32"/>
        </w:rPr>
        <w:t>1,275.42</w:t>
      </w:r>
      <w:r>
        <w:rPr>
          <w:rFonts w:ascii="Times New Roman" w:eastAsia="Times New Roman"/>
          <w:spacing w:val="-3"/>
          <w:sz w:val="32"/>
        </w:rPr>
        <w:t> </w:t>
      </w:r>
      <w:r>
        <w:rPr>
          <w:spacing w:val="-3"/>
          <w:sz w:val="32"/>
        </w:rPr>
        <w:t>万元，完成预算 </w:t>
      </w:r>
      <w:r>
        <w:rPr>
          <w:rFonts w:ascii="Times New Roman" w:eastAsia="Times New Roman"/>
          <w:sz w:val="32"/>
        </w:rPr>
        <w:t>100%</w:t>
      </w:r>
      <w:r>
        <w:rPr>
          <w:sz w:val="32"/>
        </w:rPr>
        <w:t>。</w:t>
      </w:r>
    </w:p>
    <w:p>
      <w:pPr>
        <w:pStyle w:val="ListParagraph"/>
        <w:numPr>
          <w:ilvl w:val="0"/>
          <w:numId w:val="6"/>
        </w:numPr>
        <w:tabs>
          <w:tab w:pos="1002" w:val="left" w:leader="none"/>
        </w:tabs>
        <w:spacing w:line="211" w:lineRule="auto" w:before="1" w:after="0"/>
        <w:ind w:left="131" w:right="262" w:firstLine="631"/>
        <w:jc w:val="left"/>
        <w:rPr>
          <w:sz w:val="32"/>
        </w:rPr>
      </w:pPr>
      <w:r>
        <w:rPr>
          <w:w w:val="95"/>
          <w:sz w:val="32"/>
        </w:rPr>
        <w:t>教育支出（类）普通教育（款）初中教育（项）</w:t>
      </w:r>
      <w:r>
        <w:rPr>
          <w:rFonts w:ascii="Times New Roman" w:eastAsia="Times New Roman"/>
          <w:w w:val="95"/>
          <w:sz w:val="32"/>
        </w:rPr>
        <w:t>:</w:t>
      </w:r>
      <w:r>
        <w:rPr>
          <w:w w:val="95"/>
          <w:sz w:val="32"/>
        </w:rPr>
        <w:t>支出决算</w:t>
      </w:r>
      <w:r>
        <w:rPr>
          <w:spacing w:val="-10"/>
          <w:sz w:val="32"/>
        </w:rPr>
        <w:t>为 </w:t>
      </w:r>
      <w:r>
        <w:rPr>
          <w:rFonts w:ascii="Times New Roman" w:eastAsia="Times New Roman"/>
          <w:sz w:val="32"/>
        </w:rPr>
        <w:t>822.05</w:t>
      </w:r>
      <w:r>
        <w:rPr>
          <w:rFonts w:ascii="Times New Roman" w:eastAsia="Times New Roman"/>
          <w:spacing w:val="-3"/>
          <w:sz w:val="32"/>
        </w:rPr>
        <w:t> </w:t>
      </w:r>
      <w:r>
        <w:rPr>
          <w:spacing w:val="-3"/>
          <w:sz w:val="32"/>
        </w:rPr>
        <w:t>万元，完成预算 </w:t>
      </w:r>
      <w:r>
        <w:rPr>
          <w:rFonts w:ascii="Times New Roman" w:eastAsia="Times New Roman"/>
          <w:sz w:val="32"/>
        </w:rPr>
        <w:t>100%</w:t>
      </w:r>
      <w:r>
        <w:rPr>
          <w:sz w:val="32"/>
        </w:rPr>
        <w:t>。</w:t>
      </w:r>
    </w:p>
    <w:p>
      <w:pPr>
        <w:pStyle w:val="ListParagraph"/>
        <w:numPr>
          <w:ilvl w:val="0"/>
          <w:numId w:val="6"/>
        </w:numPr>
        <w:tabs>
          <w:tab w:pos="1002" w:val="left" w:leader="none"/>
        </w:tabs>
        <w:spacing w:line="508" w:lineRule="exact" w:before="0" w:after="0"/>
        <w:ind w:left="1002" w:right="0" w:hanging="240"/>
        <w:jc w:val="left"/>
        <w:rPr>
          <w:rFonts w:ascii="Times New Roman" w:eastAsia="Times New Roman"/>
          <w:sz w:val="32"/>
        </w:rPr>
      </w:pPr>
      <w:r>
        <w:rPr>
          <w:spacing w:val="-2"/>
          <w:sz w:val="32"/>
        </w:rPr>
        <w:t>教育支出（类）普通教育（款）其他普通教育支出</w:t>
      </w:r>
      <w:r>
        <w:rPr>
          <w:spacing w:val="-1"/>
          <w:sz w:val="32"/>
        </w:rPr>
        <w:t>（项）</w:t>
      </w:r>
      <w:r>
        <w:rPr>
          <w:rFonts w:ascii="Times New Roman" w:eastAsia="Times New Roman"/>
          <w:spacing w:val="-1"/>
          <w:sz w:val="32"/>
        </w:rPr>
        <w:t>:</w:t>
      </w:r>
    </w:p>
    <w:p>
      <w:pPr>
        <w:pStyle w:val="BodyText"/>
        <w:spacing w:line="520" w:lineRule="exact"/>
        <w:ind w:left="131"/>
      </w:pPr>
      <w:r>
        <w:rPr>
          <w:spacing w:val="-7"/>
        </w:rPr>
        <w:t>支出决算为 </w:t>
      </w:r>
      <w:r>
        <w:rPr>
          <w:rFonts w:ascii="Times New Roman" w:eastAsia="Times New Roman"/>
          <w:spacing w:val="-3"/>
        </w:rPr>
        <w:t>1.5</w:t>
      </w:r>
      <w:r>
        <w:rPr>
          <w:rFonts w:ascii="Times New Roman" w:eastAsia="Times New Roman"/>
          <w:spacing w:val="-2"/>
        </w:rPr>
        <w:t> </w:t>
      </w:r>
      <w:r>
        <w:rPr>
          <w:spacing w:val="-6"/>
        </w:rPr>
        <w:t>万元，完成预算 </w:t>
      </w:r>
      <w:r>
        <w:rPr>
          <w:rFonts w:ascii="Times New Roman" w:eastAsia="Times New Roman"/>
          <w:spacing w:val="-3"/>
        </w:rPr>
        <w:t>100%</w:t>
      </w:r>
      <w:r>
        <w:rPr>
          <w:spacing w:val="-3"/>
        </w:rPr>
        <w:t>。</w:t>
      </w:r>
    </w:p>
    <w:p>
      <w:pPr>
        <w:pStyle w:val="ListParagraph"/>
        <w:numPr>
          <w:ilvl w:val="0"/>
          <w:numId w:val="6"/>
        </w:numPr>
        <w:tabs>
          <w:tab w:pos="1002" w:val="left" w:leader="none"/>
        </w:tabs>
        <w:spacing w:line="521" w:lineRule="exact" w:before="0" w:after="0"/>
        <w:ind w:left="1002" w:right="0" w:hanging="240"/>
        <w:jc w:val="left"/>
        <w:rPr>
          <w:rFonts w:ascii="Times New Roman" w:eastAsia="Times New Roman"/>
          <w:sz w:val="32"/>
        </w:rPr>
      </w:pPr>
      <w:r>
        <w:rPr>
          <w:spacing w:val="-2"/>
          <w:sz w:val="32"/>
        </w:rPr>
        <w:t>教育支出（类）特殊教育（款）其他特殊教育支出</w:t>
      </w:r>
      <w:r>
        <w:rPr>
          <w:spacing w:val="-1"/>
          <w:sz w:val="32"/>
        </w:rPr>
        <w:t>（项）</w:t>
      </w:r>
      <w:r>
        <w:rPr>
          <w:rFonts w:ascii="Times New Roman" w:eastAsia="Times New Roman"/>
          <w:spacing w:val="-1"/>
          <w:sz w:val="32"/>
        </w:rPr>
        <w:t>:</w:t>
      </w:r>
    </w:p>
    <w:p>
      <w:pPr>
        <w:pStyle w:val="BodyText"/>
        <w:spacing w:line="555" w:lineRule="exact"/>
        <w:ind w:left="131"/>
      </w:pPr>
      <w:r>
        <w:rPr>
          <w:spacing w:val="-6"/>
        </w:rPr>
        <w:t>支出决算为 </w:t>
      </w:r>
      <w:r>
        <w:rPr>
          <w:rFonts w:ascii="Times New Roman" w:eastAsia="Times New Roman"/>
          <w:spacing w:val="-3"/>
        </w:rPr>
        <w:t>4.68</w:t>
      </w:r>
      <w:r>
        <w:rPr>
          <w:rFonts w:ascii="Times New Roman" w:eastAsia="Times New Roman"/>
          <w:spacing w:val="-6"/>
        </w:rPr>
        <w:t> </w:t>
      </w:r>
      <w:r>
        <w:rPr>
          <w:spacing w:val="-5"/>
        </w:rPr>
        <w:t>万元，完成预算 </w:t>
      </w:r>
      <w:r>
        <w:rPr>
          <w:rFonts w:ascii="Times New Roman" w:eastAsia="Times New Roman"/>
          <w:spacing w:val="-3"/>
        </w:rPr>
        <w:t>100%</w:t>
      </w:r>
      <w:r>
        <w:rPr>
          <w:spacing w:val="-2"/>
        </w:rPr>
        <w:t>。</w:t>
      </w:r>
    </w:p>
    <w:p>
      <w:pPr>
        <w:spacing w:after="0" w:line="555" w:lineRule="exact"/>
        <w:sectPr>
          <w:pgSz w:w="11910" w:h="16840"/>
          <w:pgMar w:header="0" w:footer="1381" w:top="1580" w:bottom="1580" w:left="1400" w:right="1260"/>
        </w:sectPr>
      </w:pPr>
    </w:p>
    <w:p>
      <w:pPr>
        <w:pStyle w:val="BodyText"/>
        <w:spacing w:before="12"/>
        <w:rPr>
          <w:sz w:val="25"/>
        </w:rPr>
      </w:pPr>
    </w:p>
    <w:p>
      <w:pPr>
        <w:pStyle w:val="ListParagraph"/>
        <w:numPr>
          <w:ilvl w:val="0"/>
          <w:numId w:val="6"/>
        </w:numPr>
        <w:tabs>
          <w:tab w:pos="1002" w:val="left" w:leader="none"/>
        </w:tabs>
        <w:spacing w:line="211" w:lineRule="auto" w:before="70" w:after="0"/>
        <w:ind w:left="131" w:right="262" w:firstLine="631"/>
        <w:jc w:val="right"/>
        <w:rPr>
          <w:rFonts w:ascii="Times New Roman" w:eastAsia="Times New Roman"/>
          <w:sz w:val="32"/>
        </w:rPr>
      </w:pPr>
      <w:r>
        <w:rPr>
          <w:spacing w:val="-2"/>
          <w:sz w:val="32"/>
        </w:rPr>
        <w:t>教育支出（类）教育费附加安排的支出（款）其他教育费</w:t>
      </w:r>
      <w:r>
        <w:rPr>
          <w:spacing w:val="-20"/>
          <w:sz w:val="32"/>
        </w:rPr>
        <w:t>附加安排的支出</w:t>
      </w:r>
      <w:r>
        <w:rPr>
          <w:spacing w:val="-4"/>
          <w:sz w:val="32"/>
        </w:rPr>
        <w:t>（项</w:t>
      </w:r>
      <w:r>
        <w:rPr>
          <w:spacing w:val="-59"/>
          <w:sz w:val="32"/>
        </w:rPr>
        <w:t>）</w:t>
      </w:r>
      <w:r>
        <w:rPr>
          <w:rFonts w:ascii="Times New Roman" w:eastAsia="Times New Roman"/>
          <w:spacing w:val="-59"/>
          <w:sz w:val="32"/>
        </w:rPr>
        <w:t>:</w:t>
      </w:r>
      <w:r>
        <w:rPr>
          <w:spacing w:val="-7"/>
          <w:sz w:val="32"/>
        </w:rPr>
        <w:t>支出决算为 </w:t>
      </w:r>
      <w:r>
        <w:rPr>
          <w:rFonts w:ascii="Times New Roman" w:eastAsia="Times New Roman"/>
          <w:spacing w:val="-4"/>
          <w:sz w:val="32"/>
        </w:rPr>
        <w:t>112.02</w:t>
      </w:r>
      <w:r>
        <w:rPr>
          <w:rFonts w:ascii="Times New Roman" w:eastAsia="Times New Roman"/>
          <w:spacing w:val="-3"/>
          <w:sz w:val="32"/>
        </w:rPr>
        <w:t> </w:t>
      </w:r>
      <w:r>
        <w:rPr>
          <w:spacing w:val="-22"/>
          <w:sz w:val="32"/>
        </w:rPr>
        <w:t>万元，完成预算 </w:t>
      </w:r>
      <w:r>
        <w:rPr>
          <w:rFonts w:ascii="Times New Roman" w:eastAsia="Times New Roman"/>
          <w:spacing w:val="-4"/>
          <w:sz w:val="32"/>
        </w:rPr>
        <w:t>100%</w:t>
      </w:r>
      <w:r>
        <w:rPr>
          <w:spacing w:val="-3"/>
          <w:sz w:val="32"/>
        </w:rPr>
        <w:t>。</w:t>
      </w:r>
      <w:r>
        <w:rPr>
          <w:rFonts w:ascii="Times New Roman" w:eastAsia="Times New Roman"/>
          <w:sz w:val="32"/>
        </w:rPr>
        <w:t>7.</w:t>
      </w:r>
      <w:r>
        <w:rPr>
          <w:sz w:val="32"/>
        </w:rPr>
        <w:t>教育支出（类）其他教育支出（款）其他教育支出（项）</w:t>
      </w:r>
      <w:r>
        <w:rPr>
          <w:rFonts w:ascii="Times New Roman" w:eastAsia="Times New Roman"/>
          <w:sz w:val="32"/>
        </w:rPr>
        <w:t>:</w:t>
      </w:r>
    </w:p>
    <w:p>
      <w:pPr>
        <w:pStyle w:val="BodyText"/>
        <w:spacing w:line="507" w:lineRule="exact"/>
        <w:ind w:left="131"/>
      </w:pPr>
      <w:r>
        <w:rPr>
          <w:spacing w:val="-6"/>
        </w:rPr>
        <w:t>支出决算为 </w:t>
      </w:r>
      <w:r>
        <w:rPr>
          <w:rFonts w:ascii="Times New Roman" w:eastAsia="Times New Roman"/>
          <w:spacing w:val="-3"/>
        </w:rPr>
        <w:t>569.74</w:t>
      </w:r>
      <w:r>
        <w:rPr>
          <w:rFonts w:ascii="Times New Roman" w:eastAsia="Times New Roman"/>
          <w:spacing w:val="-4"/>
        </w:rPr>
        <w:t> </w:t>
      </w:r>
      <w:r>
        <w:rPr>
          <w:spacing w:val="-6"/>
        </w:rPr>
        <w:t>万元，完成预算 </w:t>
      </w:r>
      <w:r>
        <w:rPr>
          <w:rFonts w:ascii="Times New Roman" w:eastAsia="Times New Roman"/>
          <w:spacing w:val="-3"/>
        </w:rPr>
        <w:t>100%</w:t>
      </w:r>
      <w:r>
        <w:rPr>
          <w:spacing w:val="-2"/>
        </w:rPr>
        <w:t>。</w:t>
      </w:r>
    </w:p>
    <w:p>
      <w:pPr>
        <w:pStyle w:val="ListParagraph"/>
        <w:numPr>
          <w:ilvl w:val="0"/>
          <w:numId w:val="7"/>
        </w:numPr>
        <w:tabs>
          <w:tab w:pos="1002" w:val="left" w:leader="none"/>
        </w:tabs>
        <w:spacing w:line="211" w:lineRule="auto" w:before="16" w:after="0"/>
        <w:ind w:left="131" w:right="347" w:firstLine="631"/>
        <w:jc w:val="left"/>
        <w:rPr>
          <w:sz w:val="32"/>
        </w:rPr>
      </w:pPr>
      <w:r>
        <w:rPr>
          <w:w w:val="95"/>
          <w:sz w:val="32"/>
        </w:rPr>
        <w:t>社会保障和就业支出（类）行政事业单位养老支出（款）</w:t>
      </w:r>
      <w:r>
        <w:rPr>
          <w:spacing w:val="1"/>
          <w:w w:val="95"/>
          <w:sz w:val="32"/>
        </w:rPr>
        <w:t> </w:t>
      </w:r>
      <w:r>
        <w:rPr>
          <w:spacing w:val="-4"/>
          <w:sz w:val="32"/>
        </w:rPr>
        <w:t>机关事业单位基本养老保险缴费支出（项</w:t>
      </w:r>
      <w:r>
        <w:rPr>
          <w:spacing w:val="-3"/>
          <w:sz w:val="32"/>
        </w:rPr>
        <w:t>）</w:t>
      </w:r>
      <w:r>
        <w:rPr>
          <w:rFonts w:ascii="Times New Roman" w:eastAsia="Times New Roman"/>
          <w:spacing w:val="-3"/>
          <w:sz w:val="32"/>
        </w:rPr>
        <w:t>:</w:t>
      </w:r>
      <w:r>
        <w:rPr>
          <w:spacing w:val="-3"/>
          <w:sz w:val="32"/>
        </w:rPr>
        <w:t>支出决算为 </w:t>
      </w:r>
      <w:r>
        <w:rPr>
          <w:rFonts w:ascii="Times New Roman" w:eastAsia="Times New Roman"/>
          <w:spacing w:val="-3"/>
          <w:sz w:val="32"/>
        </w:rPr>
        <w:t>142.05</w:t>
      </w:r>
      <w:r>
        <w:rPr>
          <w:rFonts w:ascii="Times New Roman" w:eastAsia="Times New Roman"/>
          <w:spacing w:val="-2"/>
          <w:sz w:val="32"/>
        </w:rPr>
        <w:t> </w:t>
      </w:r>
      <w:r>
        <w:rPr>
          <w:spacing w:val="-3"/>
          <w:sz w:val="32"/>
        </w:rPr>
        <w:t>万元，完成预算 </w:t>
      </w:r>
      <w:r>
        <w:rPr>
          <w:rFonts w:ascii="Times New Roman" w:eastAsia="Times New Roman"/>
          <w:sz w:val="32"/>
        </w:rPr>
        <w:t>100%</w:t>
      </w:r>
      <w:r>
        <w:rPr>
          <w:sz w:val="32"/>
        </w:rPr>
        <w:t>。</w:t>
      </w:r>
    </w:p>
    <w:p>
      <w:pPr>
        <w:pStyle w:val="ListParagraph"/>
        <w:numPr>
          <w:ilvl w:val="0"/>
          <w:numId w:val="7"/>
        </w:numPr>
        <w:tabs>
          <w:tab w:pos="1002" w:val="left" w:leader="none"/>
        </w:tabs>
        <w:spacing w:line="211" w:lineRule="auto" w:before="4" w:after="0"/>
        <w:ind w:left="131" w:right="111" w:firstLine="631"/>
        <w:jc w:val="left"/>
        <w:rPr>
          <w:sz w:val="32"/>
        </w:rPr>
      </w:pPr>
      <w:r>
        <w:rPr>
          <w:sz w:val="32"/>
        </w:rPr>
        <w:t>社会保障和就业支出（类）行政事业单位养老支出（款）</w:t>
      </w:r>
      <w:r>
        <w:rPr>
          <w:spacing w:val="1"/>
          <w:sz w:val="32"/>
        </w:rPr>
        <w:t> </w:t>
      </w:r>
      <w:r>
        <w:rPr>
          <w:w w:val="95"/>
          <w:sz w:val="32"/>
        </w:rPr>
        <w:t>机关事业单位职业年金缴费支出（项）</w:t>
      </w:r>
      <w:r>
        <w:rPr>
          <w:rFonts w:ascii="Times New Roman" w:eastAsia="Times New Roman"/>
          <w:w w:val="95"/>
          <w:sz w:val="32"/>
        </w:rPr>
        <w:t>:</w:t>
      </w:r>
      <w:r>
        <w:rPr>
          <w:spacing w:val="3"/>
          <w:w w:val="95"/>
          <w:sz w:val="32"/>
        </w:rPr>
        <w:t>支出决算为 </w:t>
      </w:r>
      <w:r>
        <w:rPr>
          <w:rFonts w:ascii="Times New Roman" w:eastAsia="Times New Roman"/>
          <w:w w:val="95"/>
          <w:sz w:val="32"/>
        </w:rPr>
        <w:t>71.02</w:t>
      </w:r>
      <w:r>
        <w:rPr>
          <w:rFonts w:ascii="Times New Roman" w:eastAsia="Times New Roman"/>
          <w:spacing w:val="144"/>
          <w:sz w:val="32"/>
        </w:rPr>
        <w:t> </w:t>
      </w:r>
      <w:r>
        <w:rPr>
          <w:w w:val="95"/>
          <w:sz w:val="32"/>
        </w:rPr>
        <w:t>万元，</w:t>
      </w:r>
      <w:r>
        <w:rPr>
          <w:spacing w:val="-87"/>
          <w:w w:val="95"/>
          <w:sz w:val="32"/>
        </w:rPr>
        <w:t> </w:t>
      </w:r>
      <w:r>
        <w:rPr>
          <w:spacing w:val="-4"/>
          <w:sz w:val="32"/>
        </w:rPr>
        <w:t>完成预算 </w:t>
      </w:r>
      <w:r>
        <w:rPr>
          <w:rFonts w:ascii="Times New Roman" w:eastAsia="Times New Roman"/>
          <w:sz w:val="32"/>
        </w:rPr>
        <w:t>100%</w:t>
      </w:r>
      <w:r>
        <w:rPr>
          <w:sz w:val="32"/>
        </w:rPr>
        <w:t>。</w:t>
      </w:r>
    </w:p>
    <w:p>
      <w:pPr>
        <w:pStyle w:val="ListParagraph"/>
        <w:numPr>
          <w:ilvl w:val="0"/>
          <w:numId w:val="7"/>
        </w:numPr>
        <w:tabs>
          <w:tab w:pos="1161" w:val="left" w:leader="none"/>
        </w:tabs>
        <w:spacing w:line="211" w:lineRule="auto" w:before="2" w:after="0"/>
        <w:ind w:left="131" w:right="266" w:firstLine="631"/>
        <w:jc w:val="left"/>
        <w:rPr>
          <w:sz w:val="32"/>
        </w:rPr>
      </w:pPr>
      <w:r>
        <w:rPr>
          <w:w w:val="95"/>
          <w:sz w:val="32"/>
        </w:rPr>
        <w:t>卫生健康支出（类）行政事业单位医疗（款）事业单位医</w:t>
      </w:r>
      <w:r>
        <w:rPr>
          <w:sz w:val="32"/>
        </w:rPr>
        <w:t>疗（项）</w:t>
      </w:r>
      <w:r>
        <w:rPr>
          <w:rFonts w:ascii="Times New Roman" w:eastAsia="Times New Roman"/>
          <w:sz w:val="32"/>
        </w:rPr>
        <w:t>:</w:t>
      </w:r>
      <w:r>
        <w:rPr>
          <w:spacing w:val="-4"/>
          <w:sz w:val="32"/>
        </w:rPr>
        <w:t>支出决算为 </w:t>
      </w:r>
      <w:r>
        <w:rPr>
          <w:rFonts w:ascii="Times New Roman" w:eastAsia="Times New Roman"/>
          <w:sz w:val="32"/>
        </w:rPr>
        <w:t>73.36</w:t>
      </w:r>
      <w:r>
        <w:rPr>
          <w:rFonts w:ascii="Times New Roman" w:eastAsia="Times New Roman"/>
          <w:spacing w:val="-9"/>
          <w:sz w:val="32"/>
        </w:rPr>
        <w:t> </w:t>
      </w:r>
      <w:r>
        <w:rPr>
          <w:spacing w:val="-3"/>
          <w:sz w:val="32"/>
        </w:rPr>
        <w:t>万元，完成预算 </w:t>
      </w:r>
      <w:r>
        <w:rPr>
          <w:rFonts w:ascii="Times New Roman" w:eastAsia="Times New Roman"/>
          <w:sz w:val="32"/>
        </w:rPr>
        <w:t>100%</w:t>
      </w:r>
      <w:r>
        <w:rPr>
          <w:sz w:val="32"/>
        </w:rPr>
        <w:t>。</w:t>
      </w:r>
    </w:p>
    <w:p>
      <w:pPr>
        <w:pStyle w:val="ListParagraph"/>
        <w:numPr>
          <w:ilvl w:val="0"/>
          <w:numId w:val="7"/>
        </w:numPr>
        <w:tabs>
          <w:tab w:pos="1149" w:val="left" w:leader="none"/>
        </w:tabs>
        <w:spacing w:line="506" w:lineRule="exact" w:before="0" w:after="0"/>
        <w:ind w:left="1148" w:right="0" w:hanging="387"/>
        <w:jc w:val="left"/>
        <w:rPr>
          <w:rFonts w:ascii="Times New Roman" w:eastAsia="Times New Roman"/>
          <w:sz w:val="32"/>
        </w:rPr>
      </w:pPr>
      <w:r>
        <w:rPr>
          <w:spacing w:val="-19"/>
          <w:sz w:val="32"/>
        </w:rPr>
        <w:t>住房保障支出</w:t>
      </w:r>
      <w:r>
        <w:rPr>
          <w:spacing w:val="-5"/>
          <w:sz w:val="32"/>
        </w:rPr>
        <w:t>（类</w:t>
      </w:r>
      <w:r>
        <w:rPr>
          <w:spacing w:val="-82"/>
          <w:sz w:val="32"/>
        </w:rPr>
        <w:t>）</w:t>
      </w:r>
      <w:r>
        <w:rPr>
          <w:spacing w:val="-18"/>
          <w:sz w:val="32"/>
        </w:rPr>
        <w:t>住房改革支出</w:t>
      </w:r>
      <w:r>
        <w:rPr>
          <w:spacing w:val="-4"/>
          <w:sz w:val="32"/>
        </w:rPr>
        <w:t>（款</w:t>
      </w:r>
      <w:r>
        <w:rPr>
          <w:spacing w:val="-82"/>
          <w:sz w:val="32"/>
        </w:rPr>
        <w:t>）</w:t>
      </w:r>
      <w:r>
        <w:rPr>
          <w:spacing w:val="-20"/>
          <w:sz w:val="32"/>
        </w:rPr>
        <w:t>住房公积金</w:t>
      </w:r>
      <w:r>
        <w:rPr>
          <w:spacing w:val="-4"/>
          <w:sz w:val="32"/>
        </w:rPr>
        <w:t>（项）</w:t>
      </w:r>
      <w:r>
        <w:rPr>
          <w:rFonts w:ascii="Times New Roman" w:eastAsia="Times New Roman"/>
          <w:spacing w:val="-4"/>
          <w:sz w:val="32"/>
        </w:rPr>
        <w:t>:</w:t>
      </w:r>
    </w:p>
    <w:p>
      <w:pPr>
        <w:pStyle w:val="BodyText"/>
        <w:spacing w:line="520" w:lineRule="exact"/>
        <w:ind w:left="131"/>
      </w:pPr>
      <w:r>
        <w:rPr>
          <w:spacing w:val="-6"/>
        </w:rPr>
        <w:t>支出决算为 </w:t>
      </w:r>
      <w:r>
        <w:rPr>
          <w:rFonts w:ascii="Times New Roman" w:eastAsia="Times New Roman"/>
          <w:spacing w:val="-3"/>
        </w:rPr>
        <w:t>181.48</w:t>
      </w:r>
      <w:r>
        <w:rPr>
          <w:rFonts w:ascii="Times New Roman" w:eastAsia="Times New Roman"/>
          <w:spacing w:val="-4"/>
        </w:rPr>
        <w:t> </w:t>
      </w:r>
      <w:r>
        <w:rPr>
          <w:spacing w:val="-6"/>
        </w:rPr>
        <w:t>万元，完成预算 </w:t>
      </w:r>
      <w:r>
        <w:rPr>
          <w:rFonts w:ascii="Times New Roman" w:eastAsia="Times New Roman"/>
          <w:spacing w:val="-3"/>
        </w:rPr>
        <w:t>100%</w:t>
      </w:r>
      <w:r>
        <w:rPr>
          <w:spacing w:val="-2"/>
        </w:rPr>
        <w:t>。</w:t>
      </w:r>
    </w:p>
    <w:p>
      <w:pPr>
        <w:pStyle w:val="BodyText"/>
        <w:spacing w:line="520" w:lineRule="exact"/>
        <w:ind w:left="762"/>
      </w:pPr>
      <w:bookmarkStart w:name="六、一般公共预算财政拨款基本支出决算情况说明" w:id="23"/>
      <w:bookmarkEnd w:id="23"/>
      <w:r>
        <w:rPr/>
      </w:r>
      <w:bookmarkStart w:name="_bookmark9" w:id="24"/>
      <w:bookmarkEnd w:id="24"/>
      <w:r>
        <w:rPr/>
      </w:r>
      <w:r>
        <w:rPr>
          <w:w w:val="95"/>
        </w:rPr>
        <w:t>六、一般公共预算财政拨款基本支出决算情况说明</w:t>
      </w:r>
    </w:p>
    <w:p>
      <w:pPr>
        <w:pStyle w:val="BodyText"/>
        <w:spacing w:line="521" w:lineRule="exact"/>
        <w:ind w:left="762"/>
      </w:pPr>
      <w:r>
        <w:rPr>
          <w:rFonts w:ascii="Times New Roman" w:eastAsia="Times New Roman"/>
          <w:spacing w:val="-3"/>
        </w:rPr>
        <w:t>2021</w:t>
      </w:r>
      <w:r>
        <w:rPr>
          <w:rFonts w:ascii="Times New Roman" w:eastAsia="Times New Roman"/>
          <w:spacing w:val="-6"/>
        </w:rPr>
        <w:t> </w:t>
      </w:r>
      <w:r>
        <w:rPr>
          <w:spacing w:val="-5"/>
        </w:rPr>
        <w:t>年一般公共预算财政拨款基本支出 </w:t>
      </w:r>
      <w:r>
        <w:rPr>
          <w:rFonts w:ascii="Times New Roman" w:eastAsia="Times New Roman"/>
          <w:spacing w:val="-3"/>
        </w:rPr>
        <w:t>2,557.60</w:t>
      </w:r>
      <w:r>
        <w:rPr>
          <w:rFonts w:ascii="Times New Roman" w:eastAsia="Times New Roman"/>
          <w:spacing w:val="-9"/>
        </w:rPr>
        <w:t> </w:t>
      </w:r>
      <w:r>
        <w:rPr>
          <w:spacing w:val="-2"/>
        </w:rPr>
        <w:t>万元</w:t>
      </w:r>
      <w:r>
        <w:rPr>
          <w:rFonts w:ascii="Times New Roman" w:eastAsia="Times New Roman"/>
          <w:spacing w:val="-2"/>
        </w:rPr>
        <w:t>,</w:t>
      </w:r>
      <w:r>
        <w:rPr>
          <w:spacing w:val="-2"/>
        </w:rPr>
        <w:t>其中：</w:t>
      </w:r>
    </w:p>
    <w:p>
      <w:pPr>
        <w:pStyle w:val="BodyText"/>
        <w:spacing w:line="211" w:lineRule="auto" w:before="17"/>
        <w:ind w:left="131" w:right="265" w:firstLine="631"/>
        <w:jc w:val="both"/>
      </w:pPr>
      <w:r>
        <w:rPr>
          <w:spacing w:val="-8"/>
        </w:rPr>
        <w:t>人员经费 </w:t>
      </w:r>
      <w:r>
        <w:rPr>
          <w:rFonts w:ascii="Times New Roman" w:eastAsia="Times New Roman"/>
          <w:spacing w:val="-4"/>
        </w:rPr>
        <w:t>2,255.01</w:t>
      </w:r>
      <w:r>
        <w:rPr>
          <w:rFonts w:ascii="Times New Roman" w:eastAsia="Times New Roman"/>
          <w:spacing w:val="-5"/>
        </w:rPr>
        <w:t> </w:t>
      </w:r>
      <w:r>
        <w:rPr>
          <w:spacing w:val="-4"/>
        </w:rPr>
        <w:t>万元，主要包括：基本工资、津贴补贴、</w:t>
      </w:r>
      <w:r>
        <w:rPr>
          <w:spacing w:val="-20"/>
          <w:w w:val="95"/>
        </w:rPr>
        <w:t>奖金、伙食补助费、绩效工资、机关事业单位基本养老保险缴费、</w:t>
      </w:r>
      <w:r>
        <w:rPr>
          <w:spacing w:val="1"/>
          <w:w w:val="95"/>
        </w:rPr>
        <w:t> </w:t>
      </w:r>
      <w:r>
        <w:rPr>
          <w:spacing w:val="-21"/>
          <w:w w:val="95"/>
        </w:rPr>
        <w:t>职业年金缴费、其他社会保障缴费、其他工资福利支出、离休费、</w:t>
      </w:r>
      <w:r>
        <w:rPr>
          <w:spacing w:val="1"/>
          <w:w w:val="95"/>
        </w:rPr>
        <w:t> </w:t>
      </w:r>
      <w:r>
        <w:rPr>
          <w:spacing w:val="-22"/>
          <w:w w:val="95"/>
        </w:rPr>
        <w:t>退休费、抚恤金、生活补助、医疗费补助、奖励金、住房公积金、</w:t>
      </w:r>
      <w:r>
        <w:rPr>
          <w:spacing w:val="1"/>
          <w:w w:val="95"/>
        </w:rPr>
        <w:t> </w:t>
      </w:r>
      <w:r>
        <w:rPr/>
        <w:t>其他对个人和家庭的补助支出等。</w:t>
      </w:r>
    </w:p>
    <w:p>
      <w:pPr>
        <w:pStyle w:val="BodyText"/>
        <w:spacing w:line="211" w:lineRule="auto" w:before="4"/>
        <w:ind w:left="131" w:right="262" w:firstLine="631"/>
        <w:jc w:val="both"/>
      </w:pPr>
      <w:r>
        <w:rPr>
          <w:spacing w:val="9"/>
          <w:w w:val="95"/>
        </w:rPr>
        <w:t>公用经费 </w:t>
      </w:r>
      <w:r>
        <w:rPr>
          <w:rFonts w:ascii="Times New Roman" w:eastAsia="Times New Roman"/>
          <w:w w:val="95"/>
        </w:rPr>
        <w:t>302.59</w:t>
      </w:r>
      <w:r>
        <w:rPr>
          <w:rFonts w:ascii="Times New Roman" w:eastAsia="Times New Roman"/>
          <w:spacing w:val="65"/>
          <w:w w:val="95"/>
        </w:rPr>
        <w:t> </w:t>
      </w:r>
      <w:r>
        <w:rPr>
          <w:spacing w:val="-25"/>
          <w:w w:val="95"/>
        </w:rPr>
        <w:t>万元，主要包括：办公费、印刷费、咨询费、</w:t>
      </w:r>
      <w:r>
        <w:rPr>
          <w:w w:val="95"/>
        </w:rPr>
        <w:t>手续费、水费、电费、邮电费、取暖费、物业管理费、差旅费、</w:t>
      </w:r>
      <w:r>
        <w:rPr>
          <w:spacing w:val="1"/>
          <w:w w:val="95"/>
        </w:rPr>
        <w:t> </w:t>
      </w:r>
      <w:r>
        <w:rPr>
          <w:w w:val="95"/>
        </w:rPr>
        <w:t>因公出国（境）费用、维修（护）费、租赁费、会议费、培训费、</w:t>
      </w:r>
    </w:p>
    <w:p>
      <w:pPr>
        <w:spacing w:after="0" w:line="211" w:lineRule="auto"/>
        <w:jc w:val="both"/>
        <w:sectPr>
          <w:pgSz w:w="11910" w:h="16840"/>
          <w:pgMar w:header="0" w:footer="1381" w:top="1580" w:bottom="1580" w:left="1400" w:right="1260"/>
        </w:sectPr>
      </w:pPr>
    </w:p>
    <w:p>
      <w:pPr>
        <w:pStyle w:val="BodyText"/>
        <w:spacing w:before="12"/>
        <w:rPr>
          <w:sz w:val="25"/>
        </w:rPr>
      </w:pPr>
    </w:p>
    <w:p>
      <w:pPr>
        <w:pStyle w:val="BodyText"/>
        <w:spacing w:line="211" w:lineRule="auto" w:before="70"/>
        <w:ind w:left="131" w:right="265"/>
        <w:jc w:val="both"/>
      </w:pPr>
      <w:r>
        <w:rPr>
          <w:w w:val="95"/>
        </w:rPr>
        <w:t>公务接待费、劳务费、委托业务费、工会经费、福利费、公务用</w:t>
      </w:r>
      <w:r>
        <w:rPr>
          <w:spacing w:val="1"/>
          <w:w w:val="95"/>
        </w:rPr>
        <w:t> </w:t>
      </w:r>
      <w:r>
        <w:rPr>
          <w:w w:val="95"/>
        </w:rPr>
        <w:t>车运行维护费、其他交通费用、税金及附加费用、其他商品和服</w:t>
      </w:r>
      <w:r>
        <w:rPr>
          <w:spacing w:val="1"/>
          <w:w w:val="95"/>
        </w:rPr>
        <w:t> </w:t>
      </w:r>
      <w:r>
        <w:rPr>
          <w:w w:val="95"/>
        </w:rPr>
        <w:t>务支出、办公设备购置、专用设备购置、信息网络及软件购置更</w:t>
      </w:r>
      <w:r>
        <w:rPr>
          <w:spacing w:val="1"/>
          <w:w w:val="95"/>
        </w:rPr>
        <w:t> </w:t>
      </w:r>
      <w:r>
        <w:rPr/>
        <w:t>新、其他资本性支出等。</w:t>
      </w:r>
    </w:p>
    <w:p>
      <w:pPr>
        <w:pStyle w:val="BodyText"/>
        <w:spacing w:line="508" w:lineRule="exact"/>
        <w:ind w:left="762"/>
      </w:pPr>
      <w:bookmarkStart w:name="七、&quot;三公&quot;经费财政拨款支出决算情况说明" w:id="25"/>
      <w:bookmarkEnd w:id="25"/>
      <w:r>
        <w:rPr/>
      </w:r>
      <w:bookmarkStart w:name="_bookmark10" w:id="26"/>
      <w:bookmarkEnd w:id="26"/>
      <w:r>
        <w:rPr/>
      </w:r>
      <w:r>
        <w:rPr>
          <w:w w:val="95"/>
        </w:rPr>
        <w:t>七、</w:t>
      </w:r>
      <w:r>
        <w:rPr>
          <w:rFonts w:ascii="Times New Roman" w:eastAsia="Times New Roman"/>
          <w:w w:val="95"/>
        </w:rPr>
        <w:t>"</w:t>
      </w:r>
      <w:r>
        <w:rPr>
          <w:w w:val="95"/>
        </w:rPr>
        <w:t>三公</w:t>
      </w:r>
      <w:r>
        <w:rPr>
          <w:rFonts w:ascii="Times New Roman" w:eastAsia="Times New Roman"/>
          <w:w w:val="95"/>
        </w:rPr>
        <w:t>"</w:t>
      </w:r>
      <w:r>
        <w:rPr>
          <w:w w:val="95"/>
        </w:rPr>
        <w:t>经费财政拨款支出决算情况说明</w:t>
      </w:r>
    </w:p>
    <w:p>
      <w:pPr>
        <w:pStyle w:val="BodyText"/>
        <w:spacing w:line="520" w:lineRule="exact"/>
        <w:ind w:left="762"/>
      </w:pPr>
      <w:bookmarkStart w:name="（一）“三公”经费财政拨款支出决算总体情况说明" w:id="27"/>
      <w:bookmarkEnd w:id="27"/>
      <w:r>
        <w:rPr/>
      </w:r>
      <w:r>
        <w:rPr>
          <w:w w:val="95"/>
        </w:rPr>
        <w:t>（一）</w:t>
      </w:r>
      <w:r>
        <w:rPr>
          <w:rFonts w:ascii="Times New Roman" w:hAnsi="Times New Roman" w:eastAsia="Times New Roman"/>
          <w:w w:val="95"/>
        </w:rPr>
        <w:t>“</w:t>
      </w:r>
      <w:r>
        <w:rPr>
          <w:w w:val="95"/>
        </w:rPr>
        <w:t>三公</w:t>
      </w:r>
      <w:r>
        <w:rPr>
          <w:rFonts w:ascii="Times New Roman" w:hAnsi="Times New Roman" w:eastAsia="Times New Roman"/>
          <w:w w:val="95"/>
        </w:rPr>
        <w:t>”</w:t>
      </w:r>
      <w:r>
        <w:rPr>
          <w:w w:val="95"/>
        </w:rPr>
        <w:t>经费财政拨款支出决算总体情况说明</w:t>
      </w:r>
    </w:p>
    <w:p>
      <w:pPr>
        <w:pStyle w:val="BodyText"/>
        <w:spacing w:line="521" w:lineRule="exact"/>
        <w:ind w:left="762"/>
      </w:pPr>
      <w:r>
        <w:rPr>
          <w:rFonts w:ascii="Times New Roman" w:hAnsi="Times New Roman" w:eastAsia="Times New Roman"/>
          <w:spacing w:val="-2"/>
        </w:rPr>
        <w:t>2021</w:t>
      </w:r>
      <w:r>
        <w:rPr>
          <w:rFonts w:ascii="Times New Roman" w:hAnsi="Times New Roman" w:eastAsia="Times New Roman"/>
          <w:spacing w:val="-18"/>
        </w:rPr>
        <w:t> </w:t>
      </w:r>
      <w:r>
        <w:rPr>
          <w:spacing w:val="-2"/>
        </w:rPr>
        <w:t>年无</w:t>
      </w:r>
      <w:r>
        <w:rPr>
          <w:rFonts w:ascii="Times New Roman" w:hAnsi="Times New Roman" w:eastAsia="Times New Roman"/>
          <w:spacing w:val="-2"/>
        </w:rPr>
        <w:t>“</w:t>
      </w:r>
      <w:r>
        <w:rPr>
          <w:spacing w:val="-2"/>
        </w:rPr>
        <w:t>三公</w:t>
      </w:r>
      <w:r>
        <w:rPr>
          <w:rFonts w:ascii="Times New Roman" w:hAnsi="Times New Roman" w:eastAsia="Times New Roman"/>
          <w:spacing w:val="-2"/>
        </w:rPr>
        <w:t>”</w:t>
      </w:r>
      <w:r>
        <w:rPr>
          <w:spacing w:val="-2"/>
        </w:rPr>
        <w:t>经费财政拨款预算数。</w:t>
      </w:r>
    </w:p>
    <w:p>
      <w:pPr>
        <w:pStyle w:val="BodyText"/>
        <w:spacing w:line="520" w:lineRule="exact"/>
        <w:ind w:left="762"/>
      </w:pPr>
      <w:bookmarkStart w:name="（二）“三公”经费财政拨款支出决算具体情况说明" w:id="28"/>
      <w:bookmarkEnd w:id="28"/>
      <w:r>
        <w:rPr/>
      </w:r>
      <w:r>
        <w:rPr>
          <w:w w:val="95"/>
        </w:rPr>
        <w:t>（二）</w:t>
      </w:r>
      <w:r>
        <w:rPr>
          <w:rFonts w:ascii="Times New Roman" w:hAnsi="Times New Roman" w:eastAsia="Times New Roman"/>
          <w:w w:val="95"/>
        </w:rPr>
        <w:t>“</w:t>
      </w:r>
      <w:r>
        <w:rPr>
          <w:w w:val="95"/>
        </w:rPr>
        <w:t>三公</w:t>
      </w:r>
      <w:r>
        <w:rPr>
          <w:rFonts w:ascii="Times New Roman" w:hAnsi="Times New Roman" w:eastAsia="Times New Roman"/>
          <w:w w:val="95"/>
        </w:rPr>
        <w:t>”</w:t>
      </w:r>
      <w:r>
        <w:rPr>
          <w:w w:val="95"/>
        </w:rPr>
        <w:t>经费财政拨款支出决算具体情况说明</w:t>
      </w:r>
    </w:p>
    <w:p>
      <w:pPr>
        <w:pStyle w:val="BodyText"/>
        <w:spacing w:line="520" w:lineRule="exact"/>
        <w:ind w:left="762"/>
      </w:pPr>
      <w:r>
        <w:rPr>
          <w:rFonts w:ascii="Times New Roman" w:hAnsi="Times New Roman" w:eastAsia="Times New Roman"/>
          <w:w w:val="95"/>
        </w:rPr>
        <w:t>2021</w:t>
      </w:r>
      <w:r>
        <w:rPr>
          <w:rFonts w:ascii="Times New Roman" w:hAnsi="Times New Roman" w:eastAsia="Times New Roman"/>
          <w:spacing w:val="87"/>
        </w:rPr>
        <w:t>  </w:t>
      </w:r>
      <w:r>
        <w:rPr>
          <w:w w:val="95"/>
        </w:rPr>
        <w:t>年</w:t>
      </w:r>
      <w:r>
        <w:rPr>
          <w:rFonts w:ascii="Times New Roman" w:hAnsi="Times New Roman" w:eastAsia="Times New Roman"/>
          <w:w w:val="95"/>
        </w:rPr>
        <w:t>“</w:t>
      </w:r>
      <w:r>
        <w:rPr>
          <w:w w:val="95"/>
        </w:rPr>
        <w:t>三公</w:t>
      </w:r>
      <w:r>
        <w:rPr>
          <w:rFonts w:ascii="Times New Roman" w:hAnsi="Times New Roman" w:eastAsia="Times New Roman"/>
          <w:w w:val="95"/>
        </w:rPr>
        <w:t>”</w:t>
      </w:r>
      <w:r>
        <w:rPr>
          <w:w w:val="95"/>
        </w:rPr>
        <w:t>经费财政拨款支出决算中，因公出国（境）费</w:t>
      </w:r>
    </w:p>
    <w:p>
      <w:pPr>
        <w:pStyle w:val="BodyText"/>
        <w:spacing w:line="521" w:lineRule="exact"/>
        <w:ind w:left="131"/>
        <w:rPr>
          <w:rFonts w:ascii="Times New Roman" w:eastAsia="Times New Roman"/>
        </w:rPr>
      </w:pPr>
      <w:r>
        <w:rPr>
          <w:spacing w:val="-8"/>
        </w:rPr>
        <w:t>支出决算 </w:t>
      </w:r>
      <w:r>
        <w:rPr>
          <w:rFonts w:ascii="Times New Roman" w:eastAsia="Times New Roman"/>
        </w:rPr>
        <w:t>0</w:t>
      </w:r>
      <w:r>
        <w:rPr>
          <w:rFonts w:ascii="Times New Roman" w:eastAsia="Times New Roman"/>
          <w:spacing w:val="-7"/>
        </w:rPr>
        <w:t> </w:t>
      </w:r>
      <w:r>
        <w:rPr>
          <w:spacing w:val="-19"/>
        </w:rPr>
        <w:t>万元，占 </w:t>
      </w:r>
      <w:r>
        <w:rPr>
          <w:rFonts w:ascii="Times New Roman" w:eastAsia="Times New Roman"/>
          <w:spacing w:val="-21"/>
        </w:rPr>
        <w:t>0%</w:t>
      </w:r>
      <w:r>
        <w:rPr>
          <w:spacing w:val="-9"/>
        </w:rPr>
        <w:t>；公务用车购置及运行维护费支出决算 </w:t>
      </w:r>
      <w:r>
        <w:rPr>
          <w:rFonts w:ascii="Times New Roman" w:eastAsia="Times New Roman"/>
        </w:rPr>
        <w:t>0</w:t>
      </w:r>
    </w:p>
    <w:p>
      <w:pPr>
        <w:pStyle w:val="BodyText"/>
        <w:spacing w:line="520" w:lineRule="exact"/>
        <w:ind w:left="131"/>
      </w:pPr>
      <w:r>
        <w:rPr>
          <w:spacing w:val="10"/>
          <w:w w:val="95"/>
        </w:rPr>
        <w:t>万元，占 </w:t>
      </w:r>
      <w:r>
        <w:rPr>
          <w:rFonts w:ascii="Times New Roman" w:eastAsia="Times New Roman"/>
          <w:w w:val="95"/>
        </w:rPr>
        <w:t>0%</w:t>
      </w:r>
      <w:r>
        <w:rPr>
          <w:spacing w:val="5"/>
          <w:w w:val="95"/>
        </w:rPr>
        <w:t>；公务接待费支出决算 </w:t>
      </w:r>
      <w:r>
        <w:rPr>
          <w:rFonts w:ascii="Times New Roman" w:eastAsia="Times New Roman"/>
          <w:w w:val="95"/>
        </w:rPr>
        <w:t>0</w:t>
      </w:r>
      <w:r>
        <w:rPr>
          <w:rFonts w:ascii="Times New Roman" w:eastAsia="Times New Roman"/>
          <w:spacing w:val="71"/>
          <w:w w:val="95"/>
        </w:rPr>
        <w:t> </w:t>
      </w:r>
      <w:r>
        <w:rPr>
          <w:spacing w:val="10"/>
          <w:w w:val="95"/>
        </w:rPr>
        <w:t>万元，占 </w:t>
      </w:r>
      <w:r>
        <w:rPr>
          <w:rFonts w:ascii="Times New Roman" w:eastAsia="Times New Roman"/>
          <w:w w:val="95"/>
        </w:rPr>
        <w:t>0%</w:t>
      </w:r>
      <w:r>
        <w:rPr>
          <w:w w:val="95"/>
        </w:rPr>
        <w:t>。</w:t>
      </w:r>
    </w:p>
    <w:p>
      <w:pPr>
        <w:pStyle w:val="ListParagraph"/>
        <w:numPr>
          <w:ilvl w:val="0"/>
          <w:numId w:val="8"/>
        </w:numPr>
        <w:tabs>
          <w:tab w:pos="1002" w:val="left" w:leader="none"/>
        </w:tabs>
        <w:spacing w:line="211" w:lineRule="auto" w:before="15" w:after="0"/>
        <w:ind w:left="131" w:right="262" w:firstLine="631"/>
        <w:jc w:val="both"/>
        <w:rPr>
          <w:sz w:val="32"/>
        </w:rPr>
      </w:pPr>
      <w:r>
        <w:rPr>
          <w:spacing w:val="-4"/>
          <w:sz w:val="32"/>
        </w:rPr>
        <w:t>因公出国（境）</w:t>
      </w:r>
      <w:r>
        <w:rPr>
          <w:spacing w:val="-7"/>
          <w:sz w:val="32"/>
        </w:rPr>
        <w:t>经费预算为 </w:t>
      </w:r>
      <w:r>
        <w:rPr>
          <w:rFonts w:ascii="Times New Roman" w:eastAsia="Times New Roman"/>
          <w:spacing w:val="-4"/>
          <w:sz w:val="32"/>
        </w:rPr>
        <w:t>0</w:t>
      </w:r>
      <w:r>
        <w:rPr>
          <w:rFonts w:ascii="Times New Roman" w:eastAsia="Times New Roman"/>
          <w:spacing w:val="-6"/>
          <w:sz w:val="32"/>
        </w:rPr>
        <w:t> </w:t>
      </w:r>
      <w:r>
        <w:rPr>
          <w:spacing w:val="-6"/>
          <w:sz w:val="32"/>
        </w:rPr>
        <w:t>万元，支出决算为 </w:t>
      </w:r>
      <w:r>
        <w:rPr>
          <w:rFonts w:ascii="Times New Roman" w:eastAsia="Times New Roman"/>
          <w:spacing w:val="-3"/>
          <w:sz w:val="32"/>
        </w:rPr>
        <w:t>0 </w:t>
      </w:r>
      <w:r>
        <w:rPr>
          <w:spacing w:val="-3"/>
          <w:sz w:val="32"/>
        </w:rPr>
        <w:t>万元，</w:t>
      </w:r>
      <w:r>
        <w:rPr>
          <w:spacing w:val="-2"/>
          <w:sz w:val="32"/>
        </w:rPr>
        <w:t> </w:t>
      </w:r>
      <w:r>
        <w:rPr>
          <w:spacing w:val="9"/>
          <w:w w:val="95"/>
          <w:sz w:val="32"/>
        </w:rPr>
        <w:t>完成预算的</w:t>
      </w:r>
      <w:r>
        <w:rPr>
          <w:rFonts w:ascii="Times New Roman" w:eastAsia="Times New Roman"/>
          <w:w w:val="95"/>
          <w:sz w:val="32"/>
        </w:rPr>
        <w:t>100%</w:t>
      </w:r>
      <w:r>
        <w:rPr>
          <w:spacing w:val="-30"/>
          <w:w w:val="95"/>
          <w:sz w:val="32"/>
        </w:rPr>
        <w:t>。决算数与预算数持平。全年安排因公出国</w:t>
      </w:r>
      <w:r>
        <w:rPr>
          <w:w w:val="95"/>
          <w:sz w:val="32"/>
        </w:rPr>
        <w:t>（境）</w:t>
      </w:r>
      <w:r>
        <w:rPr>
          <w:spacing w:val="1"/>
          <w:w w:val="95"/>
          <w:sz w:val="32"/>
        </w:rPr>
        <w:t> </w:t>
      </w:r>
      <w:r>
        <w:rPr>
          <w:spacing w:val="-9"/>
          <w:sz w:val="32"/>
        </w:rPr>
        <w:t>团组 </w:t>
      </w:r>
      <w:r>
        <w:rPr>
          <w:rFonts w:ascii="Times New Roman" w:eastAsia="Times New Roman"/>
          <w:sz w:val="32"/>
        </w:rPr>
        <w:t>0</w:t>
      </w:r>
      <w:r>
        <w:rPr>
          <w:rFonts w:ascii="Times New Roman" w:eastAsia="Times New Roman"/>
          <w:spacing w:val="-9"/>
          <w:sz w:val="32"/>
        </w:rPr>
        <w:t> </w:t>
      </w:r>
      <w:r>
        <w:rPr>
          <w:spacing w:val="-11"/>
          <w:sz w:val="32"/>
        </w:rPr>
        <w:t>次，出国</w:t>
      </w:r>
      <w:r>
        <w:rPr>
          <w:spacing w:val="-3"/>
          <w:sz w:val="32"/>
        </w:rPr>
        <w:t>（</w:t>
      </w:r>
      <w:r>
        <w:rPr>
          <w:spacing w:val="-5"/>
          <w:sz w:val="32"/>
        </w:rPr>
        <w:t>境</w:t>
      </w:r>
      <w:r>
        <w:rPr>
          <w:spacing w:val="-7"/>
          <w:sz w:val="32"/>
        </w:rPr>
        <w:t>）</w:t>
      </w:r>
      <w:r>
        <w:rPr>
          <w:rFonts w:ascii="Times New Roman" w:eastAsia="Times New Roman"/>
          <w:spacing w:val="-7"/>
          <w:sz w:val="32"/>
        </w:rPr>
        <w:t>0</w:t>
      </w:r>
      <w:r>
        <w:rPr>
          <w:rFonts w:ascii="Times New Roman" w:eastAsia="Times New Roman"/>
          <w:spacing w:val="-9"/>
          <w:sz w:val="32"/>
        </w:rPr>
        <w:t> </w:t>
      </w:r>
      <w:r>
        <w:rPr>
          <w:spacing w:val="-9"/>
          <w:sz w:val="32"/>
        </w:rPr>
        <w:t>人。因公出国</w:t>
      </w:r>
      <w:r>
        <w:rPr>
          <w:spacing w:val="-3"/>
          <w:sz w:val="32"/>
        </w:rPr>
        <w:t>（</w:t>
      </w:r>
      <w:r>
        <w:rPr>
          <w:spacing w:val="-5"/>
          <w:sz w:val="32"/>
        </w:rPr>
        <w:t>境</w:t>
      </w:r>
      <w:r>
        <w:rPr>
          <w:spacing w:val="-15"/>
          <w:sz w:val="32"/>
        </w:rPr>
        <w:t>）</w:t>
      </w:r>
      <w:r>
        <w:rPr>
          <w:spacing w:val="-7"/>
          <w:sz w:val="32"/>
        </w:rPr>
        <w:t>支出决算与 </w:t>
      </w:r>
      <w:r>
        <w:rPr>
          <w:rFonts w:ascii="Times New Roman" w:eastAsia="Times New Roman"/>
          <w:spacing w:val="-2"/>
          <w:sz w:val="32"/>
        </w:rPr>
        <w:t>2020</w:t>
      </w:r>
      <w:r>
        <w:rPr>
          <w:rFonts w:ascii="Times New Roman" w:eastAsia="Times New Roman"/>
          <w:spacing w:val="-8"/>
          <w:sz w:val="32"/>
        </w:rPr>
        <w:t> </w:t>
      </w:r>
      <w:r>
        <w:rPr>
          <w:sz w:val="32"/>
        </w:rPr>
        <w:t>年持平。</w:t>
      </w:r>
    </w:p>
    <w:p>
      <w:pPr>
        <w:pStyle w:val="ListParagraph"/>
        <w:numPr>
          <w:ilvl w:val="0"/>
          <w:numId w:val="8"/>
        </w:numPr>
        <w:tabs>
          <w:tab w:pos="1002" w:val="left" w:leader="none"/>
        </w:tabs>
        <w:spacing w:line="211" w:lineRule="auto" w:before="5" w:after="0"/>
        <w:ind w:left="131" w:right="394" w:firstLine="631"/>
        <w:jc w:val="both"/>
        <w:rPr>
          <w:sz w:val="32"/>
        </w:rPr>
      </w:pPr>
      <w:r>
        <w:rPr>
          <w:spacing w:val="-5"/>
          <w:sz w:val="32"/>
        </w:rPr>
        <w:t>公务用车购置及运行维护费预算为 </w:t>
      </w:r>
      <w:r>
        <w:rPr>
          <w:rFonts w:ascii="Times New Roman" w:eastAsia="Times New Roman"/>
          <w:spacing w:val="-3"/>
          <w:sz w:val="32"/>
        </w:rPr>
        <w:t>0</w:t>
      </w:r>
      <w:r>
        <w:rPr>
          <w:rFonts w:ascii="Times New Roman" w:eastAsia="Times New Roman"/>
          <w:spacing w:val="-6"/>
          <w:sz w:val="32"/>
        </w:rPr>
        <w:t> </w:t>
      </w:r>
      <w:r>
        <w:rPr>
          <w:spacing w:val="-3"/>
          <w:sz w:val="32"/>
        </w:rPr>
        <w:t>万元，支出决算为 </w:t>
      </w:r>
      <w:r>
        <w:rPr>
          <w:rFonts w:ascii="Times New Roman" w:eastAsia="Times New Roman"/>
          <w:spacing w:val="-3"/>
          <w:sz w:val="32"/>
        </w:rPr>
        <w:t>0</w:t>
      </w:r>
      <w:r>
        <w:rPr>
          <w:rFonts w:ascii="Times New Roman" w:eastAsia="Times New Roman"/>
          <w:spacing w:val="-77"/>
          <w:sz w:val="32"/>
        </w:rPr>
        <w:t> </w:t>
      </w:r>
      <w:r>
        <w:rPr>
          <w:spacing w:val="7"/>
          <w:w w:val="95"/>
          <w:sz w:val="32"/>
        </w:rPr>
        <w:t>万元，完成预算的 </w:t>
      </w:r>
      <w:r>
        <w:rPr>
          <w:rFonts w:ascii="Times New Roman" w:eastAsia="Times New Roman"/>
          <w:w w:val="95"/>
          <w:sz w:val="32"/>
        </w:rPr>
        <w:t>100%</w:t>
      </w:r>
      <w:r>
        <w:rPr>
          <w:w w:val="95"/>
          <w:sz w:val="32"/>
        </w:rPr>
        <w:t>。决算数与预算数持平。公务用车购置</w:t>
      </w:r>
      <w:r>
        <w:rPr>
          <w:spacing w:val="-2"/>
          <w:sz w:val="32"/>
        </w:rPr>
        <w:t>及运行维护费支出决算与 </w:t>
      </w:r>
      <w:r>
        <w:rPr>
          <w:rFonts w:ascii="Times New Roman" w:eastAsia="Times New Roman"/>
          <w:sz w:val="32"/>
        </w:rPr>
        <w:t>2020</w:t>
      </w:r>
      <w:r>
        <w:rPr>
          <w:rFonts w:ascii="Times New Roman" w:eastAsia="Times New Roman"/>
          <w:spacing w:val="-4"/>
          <w:sz w:val="32"/>
        </w:rPr>
        <w:t> </w:t>
      </w:r>
      <w:r>
        <w:rPr>
          <w:sz w:val="32"/>
        </w:rPr>
        <w:t>年持平。</w:t>
      </w:r>
    </w:p>
    <w:p>
      <w:pPr>
        <w:pStyle w:val="BodyText"/>
        <w:spacing w:line="507" w:lineRule="exact"/>
        <w:ind w:right="266"/>
        <w:jc w:val="right"/>
      </w:pPr>
      <w:r>
        <w:rPr>
          <w:w w:val="95"/>
        </w:rPr>
        <w:t>其中：公务用车购置支出</w:t>
      </w:r>
      <w:r>
        <w:rPr>
          <w:spacing w:val="131"/>
        </w:rPr>
        <w:t> </w:t>
      </w:r>
      <w:r>
        <w:rPr>
          <w:rFonts w:ascii="Times New Roman" w:eastAsia="Times New Roman"/>
          <w:w w:val="95"/>
        </w:rPr>
        <w:t>0</w:t>
      </w:r>
      <w:r>
        <w:rPr>
          <w:rFonts w:ascii="Times New Roman" w:eastAsia="Times New Roman"/>
          <w:spacing w:val="148"/>
        </w:rPr>
        <w:t> </w:t>
      </w:r>
      <w:r>
        <w:rPr>
          <w:w w:val="95"/>
        </w:rPr>
        <w:t>万元。全年按规定更新购置公务</w:t>
      </w:r>
    </w:p>
    <w:p>
      <w:pPr>
        <w:pStyle w:val="BodyText"/>
        <w:spacing w:line="520" w:lineRule="exact"/>
        <w:ind w:right="263"/>
        <w:jc w:val="right"/>
      </w:pPr>
      <w:r>
        <w:rPr>
          <w:spacing w:val="-9"/>
        </w:rPr>
        <w:t>用车 </w:t>
      </w:r>
      <w:r>
        <w:rPr>
          <w:rFonts w:ascii="Times New Roman" w:eastAsia="Times New Roman"/>
          <w:spacing w:val="-3"/>
        </w:rPr>
        <w:t>0</w:t>
      </w:r>
      <w:r>
        <w:rPr>
          <w:rFonts w:ascii="Times New Roman" w:eastAsia="Times New Roman"/>
          <w:spacing w:val="-6"/>
        </w:rPr>
        <w:t> </w:t>
      </w:r>
      <w:r>
        <w:rPr>
          <w:spacing w:val="-7"/>
        </w:rPr>
        <w:t>辆，金额 </w:t>
      </w:r>
      <w:r>
        <w:rPr>
          <w:rFonts w:ascii="Times New Roman" w:eastAsia="Times New Roman"/>
          <w:spacing w:val="-3"/>
        </w:rPr>
        <w:t>0 </w:t>
      </w:r>
      <w:r>
        <w:rPr>
          <w:spacing w:val="-5"/>
        </w:rPr>
        <w:t>万元，其中：轿车 </w:t>
      </w:r>
      <w:r>
        <w:rPr>
          <w:rFonts w:ascii="Times New Roman" w:eastAsia="Times New Roman"/>
          <w:spacing w:val="-3"/>
        </w:rPr>
        <w:t>0 </w:t>
      </w:r>
      <w:r>
        <w:rPr>
          <w:spacing w:val="-7"/>
        </w:rPr>
        <w:t>辆、金额 </w:t>
      </w:r>
      <w:r>
        <w:rPr>
          <w:rFonts w:ascii="Times New Roman" w:eastAsia="Times New Roman"/>
          <w:spacing w:val="-3"/>
        </w:rPr>
        <w:t>0</w:t>
      </w:r>
      <w:r>
        <w:rPr>
          <w:rFonts w:ascii="Times New Roman" w:eastAsia="Times New Roman"/>
          <w:spacing w:val="-5"/>
        </w:rPr>
        <w:t> </w:t>
      </w:r>
      <w:r>
        <w:rPr>
          <w:spacing w:val="-3"/>
        </w:rPr>
        <w:t>万元，越野车</w:t>
      </w:r>
    </w:p>
    <w:p>
      <w:pPr>
        <w:pStyle w:val="BodyText"/>
        <w:spacing w:line="520" w:lineRule="exact"/>
        <w:ind w:right="262"/>
        <w:jc w:val="right"/>
        <w:rPr>
          <w:rFonts w:ascii="Times New Roman" w:eastAsia="Times New Roman"/>
        </w:rPr>
      </w:pPr>
      <w:r>
        <w:rPr>
          <w:rFonts w:ascii="Times New Roman" w:eastAsia="Times New Roman"/>
        </w:rPr>
        <w:t>0</w:t>
      </w:r>
      <w:r>
        <w:rPr>
          <w:rFonts w:ascii="Times New Roman" w:eastAsia="Times New Roman"/>
          <w:spacing w:val="-4"/>
        </w:rPr>
        <w:t> </w:t>
      </w:r>
      <w:r>
        <w:rPr>
          <w:spacing w:val="-15"/>
        </w:rPr>
        <w:t>辆、金额 </w:t>
      </w:r>
      <w:r>
        <w:rPr>
          <w:rFonts w:ascii="Times New Roman" w:eastAsia="Times New Roman"/>
        </w:rPr>
        <w:t>0</w:t>
      </w:r>
      <w:r>
        <w:rPr>
          <w:rFonts w:ascii="Times New Roman" w:eastAsia="Times New Roman"/>
          <w:spacing w:val="-4"/>
        </w:rPr>
        <w:t> </w:t>
      </w:r>
      <w:r>
        <w:rPr>
          <w:spacing w:val="-12"/>
        </w:rPr>
        <w:t>万元，载客汽车 </w:t>
      </w:r>
      <w:r>
        <w:rPr>
          <w:rFonts w:ascii="Times New Roman" w:eastAsia="Times New Roman"/>
        </w:rPr>
        <w:t>0</w:t>
      </w:r>
      <w:r>
        <w:rPr>
          <w:rFonts w:ascii="Times New Roman" w:eastAsia="Times New Roman"/>
          <w:spacing w:val="-4"/>
        </w:rPr>
        <w:t> </w:t>
      </w:r>
      <w:r>
        <w:rPr>
          <w:spacing w:val="-16"/>
        </w:rPr>
        <w:t>辆、金额 </w:t>
      </w:r>
      <w:r>
        <w:rPr>
          <w:rFonts w:ascii="Times New Roman" w:eastAsia="Times New Roman"/>
        </w:rPr>
        <w:t>0</w:t>
      </w:r>
      <w:r>
        <w:rPr>
          <w:rFonts w:ascii="Times New Roman" w:eastAsia="Times New Roman"/>
          <w:spacing w:val="-7"/>
        </w:rPr>
        <w:t> </w:t>
      </w:r>
      <w:r>
        <w:rPr>
          <w:spacing w:val="-14"/>
        </w:rPr>
        <w:t>万元。截至 </w:t>
      </w:r>
      <w:r>
        <w:rPr>
          <w:rFonts w:ascii="Times New Roman" w:eastAsia="Times New Roman"/>
          <w:spacing w:val="-2"/>
        </w:rPr>
        <w:t>2021</w:t>
      </w:r>
      <w:r>
        <w:rPr>
          <w:rFonts w:ascii="Times New Roman" w:eastAsia="Times New Roman"/>
          <w:spacing w:val="-6"/>
        </w:rPr>
        <w:t> </w:t>
      </w:r>
      <w:r>
        <w:rPr>
          <w:spacing w:val="-10"/>
        </w:rPr>
        <w:t>年 </w:t>
      </w:r>
      <w:r>
        <w:rPr>
          <w:rFonts w:ascii="Times New Roman" w:eastAsia="Times New Roman"/>
          <w:spacing w:val="-2"/>
        </w:rPr>
        <w:t>12</w:t>
      </w:r>
    </w:p>
    <w:p>
      <w:pPr>
        <w:pStyle w:val="BodyText"/>
        <w:spacing w:line="521" w:lineRule="exact"/>
        <w:ind w:right="264"/>
        <w:jc w:val="right"/>
      </w:pPr>
      <w:r>
        <w:rPr>
          <w:spacing w:val="-6"/>
        </w:rPr>
        <w:t>月底，单位共有公务用车 </w:t>
      </w:r>
      <w:r>
        <w:rPr>
          <w:rFonts w:ascii="Times New Roman" w:eastAsia="Times New Roman"/>
          <w:spacing w:val="-4"/>
        </w:rPr>
        <w:t>0</w:t>
      </w:r>
      <w:r>
        <w:rPr>
          <w:rFonts w:ascii="Times New Roman" w:eastAsia="Times New Roman"/>
          <w:spacing w:val="-3"/>
        </w:rPr>
        <w:t> </w:t>
      </w:r>
      <w:r>
        <w:rPr>
          <w:spacing w:val="-6"/>
        </w:rPr>
        <w:t>辆，其中：轿车 </w:t>
      </w:r>
      <w:r>
        <w:rPr>
          <w:rFonts w:ascii="Times New Roman" w:eastAsia="Times New Roman"/>
          <w:spacing w:val="-3"/>
        </w:rPr>
        <w:t>0</w:t>
      </w:r>
      <w:r>
        <w:rPr>
          <w:rFonts w:ascii="Times New Roman" w:eastAsia="Times New Roman"/>
          <w:spacing w:val="-5"/>
        </w:rPr>
        <w:t> </w:t>
      </w:r>
      <w:r>
        <w:rPr>
          <w:spacing w:val="-7"/>
        </w:rPr>
        <w:t>辆、越野 </w:t>
      </w:r>
      <w:r>
        <w:rPr>
          <w:rFonts w:ascii="Times New Roman" w:eastAsia="Times New Roman"/>
          <w:spacing w:val="-3"/>
        </w:rPr>
        <w:t>0 </w:t>
      </w:r>
      <w:r>
        <w:rPr>
          <w:spacing w:val="-3"/>
        </w:rPr>
        <w:t>辆、载</w:t>
      </w:r>
    </w:p>
    <w:p>
      <w:pPr>
        <w:pStyle w:val="BodyText"/>
        <w:spacing w:line="520" w:lineRule="exact"/>
        <w:ind w:left="131"/>
      </w:pPr>
      <w:r>
        <w:rPr>
          <w:spacing w:val="-8"/>
        </w:rPr>
        <w:t>客汽车 </w:t>
      </w:r>
      <w:r>
        <w:rPr>
          <w:rFonts w:ascii="Times New Roman" w:eastAsia="Times New Roman"/>
          <w:spacing w:val="-3"/>
        </w:rPr>
        <w:t>0</w:t>
      </w:r>
      <w:r>
        <w:rPr>
          <w:rFonts w:ascii="Times New Roman" w:eastAsia="Times New Roman"/>
          <w:spacing w:val="-2"/>
        </w:rPr>
        <w:t> </w:t>
      </w:r>
      <w:r>
        <w:rPr>
          <w:spacing w:val="-3"/>
        </w:rPr>
        <w:t>辆。</w:t>
      </w:r>
    </w:p>
    <w:p>
      <w:pPr>
        <w:pStyle w:val="BodyText"/>
        <w:spacing w:line="554" w:lineRule="exact"/>
        <w:ind w:left="762"/>
      </w:pPr>
      <w:r>
        <w:rPr>
          <w:spacing w:val="-6"/>
        </w:rPr>
        <w:t>公务用车运行维护费支出 </w:t>
      </w:r>
      <w:r>
        <w:rPr>
          <w:rFonts w:ascii="Times New Roman" w:eastAsia="Times New Roman"/>
          <w:spacing w:val="-4"/>
        </w:rPr>
        <w:t>0 </w:t>
      </w:r>
      <w:r>
        <w:rPr>
          <w:spacing w:val="-4"/>
        </w:rPr>
        <w:t>万元。</w:t>
      </w:r>
    </w:p>
    <w:p>
      <w:pPr>
        <w:spacing w:after="0" w:line="554" w:lineRule="exact"/>
        <w:sectPr>
          <w:pgSz w:w="11910" w:h="16840"/>
          <w:pgMar w:header="0" w:footer="1381" w:top="1580" w:bottom="1580" w:left="1400" w:right="1260"/>
        </w:sectPr>
      </w:pPr>
    </w:p>
    <w:p>
      <w:pPr>
        <w:pStyle w:val="BodyText"/>
        <w:spacing w:before="12"/>
        <w:rPr>
          <w:sz w:val="25"/>
        </w:rPr>
      </w:pPr>
    </w:p>
    <w:p>
      <w:pPr>
        <w:pStyle w:val="ListParagraph"/>
        <w:numPr>
          <w:ilvl w:val="0"/>
          <w:numId w:val="8"/>
        </w:numPr>
        <w:tabs>
          <w:tab w:pos="1002" w:val="left" w:leader="none"/>
        </w:tabs>
        <w:spacing w:line="555" w:lineRule="exact" w:before="19" w:after="0"/>
        <w:ind w:left="1002" w:right="344" w:hanging="1002"/>
        <w:jc w:val="right"/>
        <w:rPr>
          <w:sz w:val="32"/>
        </w:rPr>
      </w:pPr>
      <w:r>
        <w:rPr>
          <w:spacing w:val="-6"/>
          <w:sz w:val="32"/>
        </w:rPr>
        <w:t>公务接待费支出预算为 </w:t>
      </w:r>
      <w:r>
        <w:rPr>
          <w:rFonts w:ascii="Times New Roman" w:eastAsia="Times New Roman"/>
          <w:spacing w:val="-4"/>
          <w:sz w:val="32"/>
        </w:rPr>
        <w:t>0</w:t>
      </w:r>
      <w:r>
        <w:rPr>
          <w:rFonts w:ascii="Times New Roman" w:eastAsia="Times New Roman"/>
          <w:spacing w:val="-3"/>
          <w:sz w:val="32"/>
        </w:rPr>
        <w:t> </w:t>
      </w:r>
      <w:r>
        <w:rPr>
          <w:spacing w:val="-6"/>
          <w:sz w:val="32"/>
        </w:rPr>
        <w:t>万元，支出决算为 </w:t>
      </w:r>
      <w:r>
        <w:rPr>
          <w:rFonts w:ascii="Times New Roman" w:eastAsia="Times New Roman"/>
          <w:spacing w:val="-3"/>
          <w:sz w:val="32"/>
        </w:rPr>
        <w:t>0</w:t>
      </w:r>
      <w:r>
        <w:rPr>
          <w:rFonts w:ascii="Times New Roman" w:eastAsia="Times New Roman"/>
          <w:spacing w:val="-6"/>
          <w:sz w:val="32"/>
        </w:rPr>
        <w:t> </w:t>
      </w:r>
      <w:r>
        <w:rPr>
          <w:spacing w:val="-3"/>
          <w:sz w:val="32"/>
        </w:rPr>
        <w:t>万元，完成</w:t>
      </w:r>
    </w:p>
    <w:p>
      <w:pPr>
        <w:pStyle w:val="BodyText"/>
        <w:spacing w:line="520" w:lineRule="exact"/>
        <w:ind w:right="262"/>
        <w:jc w:val="right"/>
        <w:rPr>
          <w:rFonts w:ascii="Times New Roman" w:eastAsia="Times New Roman"/>
        </w:rPr>
      </w:pPr>
      <w:r>
        <w:rPr>
          <w:w w:val="95"/>
        </w:rPr>
        <w:t>预算的</w:t>
      </w:r>
      <w:r>
        <w:rPr>
          <w:spacing w:val="147"/>
        </w:rPr>
        <w:t> </w:t>
      </w:r>
      <w:r>
        <w:rPr>
          <w:rFonts w:ascii="Times New Roman" w:eastAsia="Times New Roman"/>
          <w:w w:val="95"/>
        </w:rPr>
        <w:t>100%</w:t>
      </w:r>
      <w:r>
        <w:rPr>
          <w:spacing w:val="-18"/>
          <w:w w:val="95"/>
        </w:rPr>
        <w:t>。决算数与预算数持平。公务接待费支出决算与</w:t>
      </w:r>
      <w:r>
        <w:rPr>
          <w:spacing w:val="156"/>
        </w:rPr>
        <w:t> </w:t>
      </w:r>
      <w:r>
        <w:rPr>
          <w:rFonts w:ascii="Times New Roman" w:eastAsia="Times New Roman"/>
          <w:w w:val="95"/>
        </w:rPr>
        <w:t>2020</w:t>
      </w:r>
    </w:p>
    <w:p>
      <w:pPr>
        <w:pStyle w:val="BodyText"/>
        <w:spacing w:line="520" w:lineRule="exact"/>
        <w:ind w:left="131"/>
      </w:pPr>
      <w:r>
        <w:rPr>
          <w:w w:val="95"/>
        </w:rPr>
        <w:t>年持平。其中：</w:t>
      </w:r>
    </w:p>
    <w:p>
      <w:pPr>
        <w:pStyle w:val="BodyText"/>
        <w:spacing w:line="521" w:lineRule="exact"/>
        <w:ind w:left="762"/>
      </w:pPr>
      <w:r>
        <w:rPr>
          <w:spacing w:val="-6"/>
        </w:rPr>
        <w:t>国内公务接待支出 </w:t>
      </w:r>
      <w:r>
        <w:rPr>
          <w:rFonts w:ascii="Times New Roman" w:eastAsia="Times New Roman"/>
          <w:spacing w:val="-3"/>
        </w:rPr>
        <w:t>0</w:t>
      </w:r>
      <w:r>
        <w:rPr>
          <w:rFonts w:ascii="Times New Roman" w:eastAsia="Times New Roman"/>
          <w:spacing w:val="-6"/>
        </w:rPr>
        <w:t> </w:t>
      </w:r>
      <w:r>
        <w:rPr>
          <w:spacing w:val="-3"/>
        </w:rPr>
        <w:t>万元。</w:t>
      </w:r>
    </w:p>
    <w:p>
      <w:pPr>
        <w:pStyle w:val="BodyText"/>
        <w:spacing w:line="520" w:lineRule="exact"/>
        <w:ind w:left="762"/>
      </w:pPr>
      <w:r>
        <w:rPr>
          <w:rFonts w:ascii="Times New Roman" w:eastAsia="Times New Roman"/>
          <w:spacing w:val="-2"/>
        </w:rPr>
        <w:t>2021</w:t>
      </w:r>
      <w:r>
        <w:rPr>
          <w:rFonts w:ascii="Times New Roman" w:eastAsia="Times New Roman"/>
          <w:spacing w:val="-18"/>
        </w:rPr>
        <w:t> </w:t>
      </w:r>
      <w:r>
        <w:rPr>
          <w:spacing w:val="-2"/>
        </w:rPr>
        <w:t>年本部门无外事接待支出。</w:t>
      </w:r>
    </w:p>
    <w:p>
      <w:pPr>
        <w:pStyle w:val="BodyText"/>
        <w:spacing w:line="520" w:lineRule="exact"/>
        <w:ind w:left="762"/>
      </w:pPr>
      <w:bookmarkStart w:name="八、政府性基金预算支出决算情况说明" w:id="29"/>
      <w:bookmarkEnd w:id="29"/>
      <w:r>
        <w:rPr/>
      </w:r>
      <w:bookmarkStart w:name="_bookmark11" w:id="30"/>
      <w:bookmarkEnd w:id="30"/>
      <w:r>
        <w:rPr/>
      </w:r>
      <w:r>
        <w:rPr>
          <w:w w:val="95"/>
        </w:rPr>
        <w:t>八、政府性基金预算支出决算情况说明</w:t>
      </w:r>
    </w:p>
    <w:p>
      <w:pPr>
        <w:pStyle w:val="BodyText"/>
        <w:spacing w:line="211" w:lineRule="auto" w:before="17"/>
        <w:ind w:left="762" w:right="1767"/>
      </w:pPr>
      <w:r>
        <w:rPr>
          <w:rFonts w:ascii="Times New Roman" w:eastAsia="Times New Roman"/>
          <w:spacing w:val="-4"/>
        </w:rPr>
        <w:t>2021</w:t>
      </w:r>
      <w:r>
        <w:rPr>
          <w:rFonts w:ascii="Times New Roman" w:eastAsia="Times New Roman"/>
          <w:spacing w:val="-16"/>
        </w:rPr>
        <w:t> </w:t>
      </w:r>
      <w:r>
        <w:rPr>
          <w:spacing w:val="-4"/>
        </w:rPr>
        <w:t>年本部门无政府性基金预算财政拨款支出。</w:t>
      </w:r>
      <w:bookmarkStart w:name="九、国有资本经营预算支出决算情况说明" w:id="31"/>
      <w:bookmarkEnd w:id="31"/>
      <w:r>
        <w:rPr>
          <w:spacing w:val="-4"/>
        </w:rPr>
      </w:r>
      <w:bookmarkStart w:name="_bookmark12" w:id="32"/>
      <w:bookmarkEnd w:id="32"/>
      <w:r>
        <w:rPr/>
        <w:t>九、国有资本经营预算支出决算情况说明</w:t>
      </w:r>
    </w:p>
    <w:p>
      <w:pPr>
        <w:pStyle w:val="BodyText"/>
        <w:spacing w:line="211" w:lineRule="auto" w:before="1"/>
        <w:ind w:left="762" w:right="1453"/>
      </w:pPr>
      <w:r>
        <w:rPr>
          <w:rFonts w:ascii="Times New Roman" w:eastAsia="Times New Roman"/>
          <w:spacing w:val="-4"/>
        </w:rPr>
        <w:t>2021</w:t>
      </w:r>
      <w:r>
        <w:rPr>
          <w:rFonts w:ascii="Times New Roman" w:eastAsia="Times New Roman"/>
          <w:spacing w:val="-16"/>
        </w:rPr>
        <w:t> </w:t>
      </w:r>
      <w:r>
        <w:rPr>
          <w:spacing w:val="-4"/>
        </w:rPr>
        <w:t>年本部门无国有资本经营预算财政拨款支出。</w:t>
      </w:r>
      <w:bookmarkStart w:name="十、预算绩效管理情况说明" w:id="33"/>
      <w:bookmarkEnd w:id="33"/>
      <w:r>
        <w:rPr>
          <w:spacing w:val="-4"/>
        </w:rPr>
      </w:r>
      <w:bookmarkStart w:name="_bookmark13" w:id="34"/>
      <w:bookmarkEnd w:id="34"/>
      <w:r>
        <w:rPr/>
        <w:t>十、预算绩效管理情况说明</w:t>
      </w:r>
    </w:p>
    <w:p>
      <w:pPr>
        <w:pStyle w:val="BodyText"/>
        <w:spacing w:line="211" w:lineRule="auto" w:before="3"/>
        <w:ind w:left="762" w:right="3346"/>
      </w:pPr>
      <w:r>
        <w:rPr>
          <w:rFonts w:ascii="Times New Roman" w:eastAsia="Times New Roman"/>
          <w:spacing w:val="-3"/>
        </w:rPr>
        <w:t>2021</w:t>
      </w:r>
      <w:r>
        <w:rPr>
          <w:rFonts w:ascii="Times New Roman" w:eastAsia="Times New Roman"/>
          <w:spacing w:val="-17"/>
        </w:rPr>
        <w:t> </w:t>
      </w:r>
      <w:r>
        <w:rPr>
          <w:spacing w:val="-3"/>
        </w:rPr>
        <w:t>年本部门未开展绩效管理工作。</w:t>
      </w:r>
      <w:bookmarkStart w:name="十一、其他重要事项的情况说明" w:id="35"/>
      <w:bookmarkEnd w:id="35"/>
      <w:r>
        <w:rPr>
          <w:spacing w:val="-3"/>
        </w:rPr>
      </w:r>
      <w:bookmarkStart w:name="_bookmark14" w:id="36"/>
      <w:bookmarkEnd w:id="36"/>
      <w:r>
        <w:rPr/>
        <w:t>十一、其他重要事项的情况说明</w:t>
      </w:r>
    </w:p>
    <w:p>
      <w:pPr>
        <w:pStyle w:val="BodyText"/>
        <w:spacing w:line="506" w:lineRule="exact"/>
        <w:ind w:left="762"/>
      </w:pPr>
      <w:bookmarkStart w:name="（一）机关运行经费支出情况" w:id="37"/>
      <w:bookmarkEnd w:id="37"/>
      <w:r>
        <w:rPr/>
      </w:r>
      <w:r>
        <w:rPr>
          <w:w w:val="95"/>
        </w:rPr>
        <w:t>（一）机关运行经费支出情况</w:t>
      </w:r>
    </w:p>
    <w:p>
      <w:pPr>
        <w:pStyle w:val="BodyText"/>
        <w:spacing w:line="520" w:lineRule="exact"/>
        <w:ind w:left="762"/>
        <w:rPr>
          <w:rFonts w:ascii="Times New Roman" w:eastAsia="Times New Roman"/>
        </w:rPr>
      </w:pPr>
      <w:r>
        <w:rPr>
          <w:rFonts w:ascii="Times New Roman" w:eastAsia="Times New Roman"/>
          <w:spacing w:val="-3"/>
        </w:rPr>
        <w:t>2021</w:t>
      </w:r>
      <w:r>
        <w:rPr>
          <w:rFonts w:ascii="Times New Roman" w:eastAsia="Times New Roman"/>
          <w:spacing w:val="-8"/>
        </w:rPr>
        <w:t> </w:t>
      </w:r>
      <w:r>
        <w:rPr>
          <w:spacing w:val="-4"/>
        </w:rPr>
        <w:t>年度成都市温江区万春学校机关运行经费支出 </w:t>
      </w:r>
      <w:r>
        <w:rPr>
          <w:rFonts w:ascii="Times New Roman" w:eastAsia="Times New Roman"/>
          <w:spacing w:val="-3"/>
        </w:rPr>
        <w:t>0</w:t>
      </w:r>
      <w:r>
        <w:rPr>
          <w:rFonts w:ascii="Times New Roman" w:eastAsia="Times New Roman"/>
          <w:spacing w:val="-8"/>
        </w:rPr>
        <w:t> </w:t>
      </w:r>
      <w:r>
        <w:rPr>
          <w:spacing w:val="-3"/>
        </w:rPr>
        <w:t>万元</w:t>
      </w:r>
      <w:r>
        <w:rPr>
          <w:rFonts w:ascii="Times New Roman" w:eastAsia="Times New Roman"/>
          <w:spacing w:val="-3"/>
        </w:rPr>
        <w:t>,</w:t>
      </w:r>
    </w:p>
    <w:p>
      <w:pPr>
        <w:pStyle w:val="BodyText"/>
        <w:spacing w:line="520" w:lineRule="exact"/>
        <w:ind w:left="131"/>
      </w:pPr>
      <w:r>
        <w:rPr>
          <w:spacing w:val="-13"/>
        </w:rPr>
        <w:t>与 </w:t>
      </w:r>
      <w:r>
        <w:rPr>
          <w:rFonts w:ascii="Times New Roman" w:eastAsia="Times New Roman"/>
          <w:spacing w:val="-2"/>
        </w:rPr>
        <w:t>2020</w:t>
      </w:r>
      <w:r>
        <w:rPr>
          <w:rFonts w:ascii="Times New Roman" w:eastAsia="Times New Roman"/>
          <w:spacing w:val="-9"/>
        </w:rPr>
        <w:t> </w:t>
      </w:r>
      <w:r>
        <w:rPr>
          <w:spacing w:val="-2"/>
        </w:rPr>
        <w:t>年决算数持平。</w:t>
      </w:r>
    </w:p>
    <w:p>
      <w:pPr>
        <w:pStyle w:val="BodyText"/>
        <w:spacing w:line="521" w:lineRule="exact"/>
        <w:ind w:left="762"/>
      </w:pPr>
      <w:bookmarkStart w:name="（二）政府采购支出情况" w:id="38"/>
      <w:bookmarkEnd w:id="38"/>
      <w:r>
        <w:rPr/>
      </w:r>
      <w:r>
        <w:rPr>
          <w:w w:val="95"/>
        </w:rPr>
        <w:t>（二）政府采购支出情况</w:t>
      </w:r>
    </w:p>
    <w:p>
      <w:pPr>
        <w:pStyle w:val="BodyText"/>
        <w:spacing w:line="520" w:lineRule="exact"/>
        <w:ind w:left="762"/>
        <w:rPr>
          <w:rFonts w:ascii="Times New Roman" w:eastAsia="Times New Roman"/>
        </w:rPr>
      </w:pPr>
      <w:r>
        <w:rPr>
          <w:rFonts w:ascii="Times New Roman" w:eastAsia="Times New Roman"/>
          <w:w w:val="95"/>
        </w:rPr>
        <w:t>2021</w:t>
      </w:r>
      <w:r>
        <w:rPr>
          <w:rFonts w:ascii="Times New Roman" w:eastAsia="Times New Roman"/>
          <w:spacing w:val="71"/>
          <w:w w:val="95"/>
        </w:rPr>
        <w:t> </w:t>
      </w:r>
      <w:r>
        <w:rPr>
          <w:w w:val="95"/>
        </w:rPr>
        <w:t>年</w:t>
      </w:r>
      <w:r>
        <w:rPr>
          <w:rFonts w:ascii="Times New Roman" w:eastAsia="Times New Roman"/>
          <w:w w:val="95"/>
        </w:rPr>
        <w:t>,</w:t>
      </w:r>
      <w:r>
        <w:rPr>
          <w:spacing w:val="2"/>
          <w:w w:val="95"/>
        </w:rPr>
        <w:t>成都市温江区万春学校政府采购支出总额</w:t>
      </w:r>
      <w:r>
        <w:rPr>
          <w:rFonts w:ascii="Times New Roman" w:eastAsia="Times New Roman"/>
          <w:w w:val="95"/>
        </w:rPr>
        <w:t>36.39</w:t>
      </w:r>
      <w:r>
        <w:rPr>
          <w:rFonts w:ascii="Times New Roman" w:eastAsia="Times New Roman"/>
          <w:spacing w:val="72"/>
          <w:w w:val="95"/>
        </w:rPr>
        <w:t> </w:t>
      </w:r>
      <w:r>
        <w:rPr>
          <w:w w:val="95"/>
        </w:rPr>
        <w:t>万元</w:t>
      </w:r>
      <w:r>
        <w:rPr>
          <w:rFonts w:ascii="Times New Roman" w:eastAsia="Times New Roman"/>
          <w:w w:val="95"/>
        </w:rPr>
        <w:t>,</w:t>
      </w:r>
    </w:p>
    <w:p>
      <w:pPr>
        <w:pStyle w:val="BodyText"/>
        <w:spacing w:line="211" w:lineRule="auto" w:before="15"/>
        <w:ind w:left="131" w:right="260"/>
      </w:pPr>
      <w:r>
        <w:rPr>
          <w:spacing w:val="-17"/>
        </w:rPr>
        <w:t>其中：政府采购货物支出 </w:t>
      </w:r>
      <w:r>
        <w:rPr>
          <w:rFonts w:ascii="Times New Roman" w:eastAsia="Times New Roman"/>
          <w:spacing w:val="-3"/>
        </w:rPr>
        <w:t>36.39</w:t>
      </w:r>
      <w:r>
        <w:rPr>
          <w:rFonts w:ascii="Times New Roman" w:eastAsia="Times New Roman"/>
          <w:spacing w:val="-6"/>
        </w:rPr>
        <w:t> </w:t>
      </w:r>
      <w:r>
        <w:rPr>
          <w:spacing w:val="-17"/>
        </w:rPr>
        <w:t>万元、政府采购工程支出 </w:t>
      </w:r>
      <w:r>
        <w:rPr>
          <w:rFonts w:ascii="Times New Roman" w:eastAsia="Times New Roman"/>
          <w:spacing w:val="-3"/>
        </w:rPr>
        <w:t>0</w:t>
      </w:r>
      <w:r>
        <w:rPr>
          <w:rFonts w:ascii="Times New Roman" w:eastAsia="Times New Roman"/>
          <w:spacing w:val="-6"/>
        </w:rPr>
        <w:t> </w:t>
      </w:r>
      <w:r>
        <w:rPr>
          <w:spacing w:val="-3"/>
        </w:rPr>
        <w:t>万元、</w:t>
      </w:r>
      <w:r>
        <w:rPr>
          <w:spacing w:val="-6"/>
        </w:rPr>
        <w:t>政府采购服务支出 </w:t>
      </w:r>
      <w:r>
        <w:rPr>
          <w:rFonts w:ascii="Times New Roman" w:eastAsia="Times New Roman"/>
          <w:spacing w:val="-3"/>
        </w:rPr>
        <w:t>0</w:t>
      </w:r>
      <w:r>
        <w:rPr>
          <w:rFonts w:ascii="Times New Roman" w:eastAsia="Times New Roman"/>
          <w:spacing w:val="-6"/>
        </w:rPr>
        <w:t> </w:t>
      </w:r>
      <w:r>
        <w:rPr>
          <w:spacing w:val="-5"/>
        </w:rPr>
        <w:t>万元。授予中小企业合同金额 </w:t>
      </w:r>
      <w:r>
        <w:rPr>
          <w:rFonts w:ascii="Times New Roman" w:eastAsia="Times New Roman"/>
          <w:spacing w:val="-3"/>
        </w:rPr>
        <w:t>36.39</w:t>
      </w:r>
      <w:r>
        <w:rPr>
          <w:rFonts w:ascii="Times New Roman" w:eastAsia="Times New Roman"/>
          <w:spacing w:val="-6"/>
        </w:rPr>
        <w:t> </w:t>
      </w:r>
      <w:r>
        <w:rPr>
          <w:spacing w:val="-3"/>
        </w:rPr>
        <w:t>万元</w:t>
      </w:r>
      <w:r>
        <w:rPr>
          <w:rFonts w:ascii="Times New Roman" w:eastAsia="Times New Roman"/>
          <w:spacing w:val="-3"/>
        </w:rPr>
        <w:t>,</w:t>
      </w:r>
      <w:r>
        <w:rPr>
          <w:spacing w:val="-3"/>
        </w:rPr>
        <w:t>占</w:t>
      </w:r>
      <w:r>
        <w:rPr>
          <w:spacing w:val="-6"/>
        </w:rPr>
        <w:t>政府采购支出总额的 </w:t>
      </w:r>
      <w:r>
        <w:rPr>
          <w:rFonts w:ascii="Times New Roman" w:eastAsia="Times New Roman"/>
          <w:spacing w:val="-3"/>
        </w:rPr>
        <w:t>100%,</w:t>
      </w:r>
      <w:r>
        <w:rPr>
          <w:spacing w:val="-3"/>
        </w:rPr>
        <w:t>其中：授予小微企业合同金额 </w:t>
      </w:r>
      <w:r>
        <w:rPr>
          <w:rFonts w:ascii="Times New Roman" w:eastAsia="Times New Roman"/>
          <w:spacing w:val="-3"/>
        </w:rPr>
        <w:t>36.39</w:t>
      </w:r>
      <w:r>
        <w:rPr>
          <w:rFonts w:ascii="Times New Roman" w:eastAsia="Times New Roman"/>
          <w:spacing w:val="-2"/>
        </w:rPr>
        <w:t> </w:t>
      </w:r>
      <w:r>
        <w:rPr>
          <w:spacing w:val="-2"/>
        </w:rPr>
        <w:t>万元，占政府采购支出总额的 </w:t>
      </w:r>
      <w:r>
        <w:rPr>
          <w:rFonts w:ascii="Times New Roman" w:eastAsia="Times New Roman"/>
        </w:rPr>
        <w:t>100%</w:t>
      </w:r>
      <w:r>
        <w:rPr/>
        <w:t>。</w:t>
      </w:r>
    </w:p>
    <w:p>
      <w:pPr>
        <w:pStyle w:val="BodyText"/>
        <w:spacing w:line="510" w:lineRule="exact"/>
        <w:ind w:left="762"/>
      </w:pPr>
      <w:bookmarkStart w:name="（三）国有资产占有使用情况" w:id="39"/>
      <w:bookmarkEnd w:id="39"/>
      <w:r>
        <w:rPr/>
      </w:r>
      <w:r>
        <w:rPr>
          <w:w w:val="95"/>
        </w:rPr>
        <w:t>（三）国有资产占有使用情况</w:t>
      </w:r>
    </w:p>
    <w:p>
      <w:pPr>
        <w:pStyle w:val="BodyText"/>
        <w:spacing w:line="520" w:lineRule="exact"/>
        <w:ind w:left="762"/>
        <w:rPr>
          <w:rFonts w:ascii="Times New Roman" w:eastAsia="Times New Roman"/>
        </w:rPr>
      </w:pPr>
      <w:r>
        <w:rPr>
          <w:spacing w:val="-9"/>
        </w:rPr>
        <w:t>截至 </w:t>
      </w:r>
      <w:r>
        <w:rPr>
          <w:rFonts w:ascii="Times New Roman" w:eastAsia="Times New Roman"/>
          <w:spacing w:val="-3"/>
        </w:rPr>
        <w:t>2021</w:t>
      </w:r>
      <w:r>
        <w:rPr>
          <w:rFonts w:ascii="Times New Roman" w:eastAsia="Times New Roman"/>
          <w:spacing w:val="-5"/>
        </w:rPr>
        <w:t> </w:t>
      </w:r>
      <w:r>
        <w:rPr>
          <w:spacing w:val="-12"/>
        </w:rPr>
        <w:t>年 </w:t>
      </w:r>
      <w:r>
        <w:rPr>
          <w:rFonts w:ascii="Times New Roman" w:eastAsia="Times New Roman"/>
          <w:spacing w:val="-3"/>
        </w:rPr>
        <w:t>12</w:t>
      </w:r>
      <w:r>
        <w:rPr>
          <w:rFonts w:ascii="Times New Roman" w:eastAsia="Times New Roman"/>
          <w:spacing w:val="-8"/>
        </w:rPr>
        <w:t> </w:t>
      </w:r>
      <w:r>
        <w:rPr>
          <w:spacing w:val="-12"/>
        </w:rPr>
        <w:t>月 </w:t>
      </w:r>
      <w:r>
        <w:rPr>
          <w:rFonts w:ascii="Times New Roman" w:eastAsia="Times New Roman"/>
          <w:spacing w:val="-3"/>
        </w:rPr>
        <w:t>31</w:t>
      </w:r>
      <w:r>
        <w:rPr>
          <w:rFonts w:ascii="Times New Roman" w:eastAsia="Times New Roman"/>
          <w:spacing w:val="-4"/>
        </w:rPr>
        <w:t> </w:t>
      </w:r>
      <w:r>
        <w:rPr>
          <w:spacing w:val="-13"/>
        </w:rPr>
        <w:t>日，成都市温江区万春学校共有车辆 </w:t>
      </w:r>
      <w:r>
        <w:rPr>
          <w:rFonts w:ascii="Times New Roman" w:eastAsia="Times New Roman"/>
          <w:spacing w:val="-2"/>
        </w:rPr>
        <w:t>0</w:t>
      </w:r>
    </w:p>
    <w:p>
      <w:pPr>
        <w:pStyle w:val="BodyText"/>
        <w:spacing w:line="554" w:lineRule="exact"/>
        <w:ind w:left="131"/>
      </w:pPr>
      <w:r>
        <w:rPr>
          <w:w w:val="95"/>
        </w:rPr>
        <w:t>辆，其中：副部（省）级及以上领导用车</w:t>
      </w:r>
      <w:r>
        <w:rPr>
          <w:spacing w:val="145"/>
        </w:rPr>
        <w:t> </w:t>
      </w:r>
      <w:r>
        <w:rPr>
          <w:rFonts w:ascii="Times New Roman" w:eastAsia="Times New Roman"/>
          <w:w w:val="95"/>
        </w:rPr>
        <w:t>0</w:t>
      </w:r>
      <w:r>
        <w:rPr>
          <w:rFonts w:ascii="Times New Roman" w:eastAsia="Times New Roman"/>
          <w:spacing w:val="157"/>
        </w:rPr>
        <w:t> </w:t>
      </w:r>
      <w:r>
        <w:rPr>
          <w:w w:val="95"/>
        </w:rPr>
        <w:t>辆、主要领导干部用</w:t>
      </w:r>
    </w:p>
    <w:p>
      <w:pPr>
        <w:spacing w:after="0" w:line="554" w:lineRule="exact"/>
        <w:sectPr>
          <w:pgSz w:w="11910" w:h="16840"/>
          <w:pgMar w:header="0" w:footer="1381" w:top="1580" w:bottom="1580" w:left="1400" w:right="1260"/>
        </w:sectPr>
      </w:pPr>
    </w:p>
    <w:p>
      <w:pPr>
        <w:pStyle w:val="BodyText"/>
        <w:spacing w:before="12"/>
        <w:rPr>
          <w:sz w:val="25"/>
        </w:rPr>
      </w:pPr>
    </w:p>
    <w:p>
      <w:pPr>
        <w:pStyle w:val="BodyText"/>
        <w:spacing w:line="555" w:lineRule="exact" w:before="19"/>
        <w:ind w:left="131"/>
      </w:pPr>
      <w:r>
        <w:rPr>
          <w:spacing w:val="-11"/>
        </w:rPr>
        <w:t>车 </w:t>
      </w:r>
      <w:r>
        <w:rPr>
          <w:rFonts w:ascii="Times New Roman" w:eastAsia="Times New Roman"/>
        </w:rPr>
        <w:t>0</w:t>
      </w:r>
      <w:r>
        <w:rPr>
          <w:rFonts w:ascii="Times New Roman" w:eastAsia="Times New Roman"/>
          <w:spacing w:val="-7"/>
        </w:rPr>
        <w:t> </w:t>
      </w:r>
      <w:r>
        <w:rPr>
          <w:spacing w:val="-7"/>
        </w:rPr>
        <w:t>辆、机要通信用车 </w:t>
      </w:r>
      <w:r>
        <w:rPr>
          <w:rFonts w:ascii="Times New Roman" w:eastAsia="Times New Roman"/>
        </w:rPr>
        <w:t>0</w:t>
      </w:r>
      <w:r>
        <w:rPr>
          <w:rFonts w:ascii="Times New Roman" w:eastAsia="Times New Roman"/>
          <w:spacing w:val="-6"/>
        </w:rPr>
        <w:t> </w:t>
      </w:r>
      <w:r>
        <w:rPr>
          <w:spacing w:val="-7"/>
        </w:rPr>
        <w:t>辆、应急保障用车 </w:t>
      </w:r>
      <w:r>
        <w:rPr>
          <w:rFonts w:ascii="Times New Roman" w:eastAsia="Times New Roman"/>
        </w:rPr>
        <w:t>0</w:t>
      </w:r>
      <w:r>
        <w:rPr>
          <w:rFonts w:ascii="Times New Roman" w:eastAsia="Times New Roman"/>
          <w:spacing w:val="-8"/>
        </w:rPr>
        <w:t> </w:t>
      </w:r>
      <w:r>
        <w:rPr>
          <w:spacing w:val="-5"/>
        </w:rPr>
        <w:t>辆、执法执勤用车</w:t>
      </w:r>
    </w:p>
    <w:p>
      <w:pPr>
        <w:pStyle w:val="BodyText"/>
        <w:spacing w:line="520" w:lineRule="exact"/>
        <w:ind w:left="131"/>
        <w:rPr>
          <w:rFonts w:ascii="Times New Roman" w:eastAsia="Times New Roman"/>
        </w:rPr>
      </w:pPr>
      <w:r>
        <w:rPr>
          <w:rFonts w:ascii="Times New Roman" w:eastAsia="Times New Roman"/>
          <w:spacing w:val="-4"/>
        </w:rPr>
        <w:t>0</w:t>
      </w:r>
      <w:r>
        <w:rPr>
          <w:rFonts w:ascii="Times New Roman" w:eastAsia="Times New Roman"/>
          <w:spacing w:val="-3"/>
        </w:rPr>
        <w:t> </w:t>
      </w:r>
      <w:r>
        <w:rPr>
          <w:spacing w:val="-13"/>
        </w:rPr>
        <w:t>辆、特种专业技术用车 </w:t>
      </w:r>
      <w:r>
        <w:rPr>
          <w:rFonts w:ascii="Times New Roman" w:eastAsia="Times New Roman"/>
          <w:spacing w:val="-3"/>
        </w:rPr>
        <w:t>0</w:t>
      </w:r>
      <w:r>
        <w:rPr>
          <w:rFonts w:ascii="Times New Roman" w:eastAsia="Times New Roman"/>
          <w:spacing w:val="-2"/>
        </w:rPr>
        <w:t> </w:t>
      </w:r>
      <w:r>
        <w:rPr>
          <w:spacing w:val="-12"/>
        </w:rPr>
        <w:t>辆、离退休干部用车 </w:t>
      </w:r>
      <w:r>
        <w:rPr>
          <w:rFonts w:ascii="Times New Roman" w:eastAsia="Times New Roman"/>
          <w:spacing w:val="-3"/>
        </w:rPr>
        <w:t>0</w:t>
      </w:r>
      <w:r>
        <w:rPr>
          <w:rFonts w:ascii="Times New Roman" w:eastAsia="Times New Roman"/>
          <w:spacing w:val="-5"/>
        </w:rPr>
        <w:t> </w:t>
      </w:r>
      <w:r>
        <w:rPr>
          <w:spacing w:val="-15"/>
        </w:rPr>
        <w:t>辆、其他用车 </w:t>
      </w:r>
      <w:r>
        <w:rPr>
          <w:rFonts w:ascii="Times New Roman" w:eastAsia="Times New Roman"/>
          <w:spacing w:val="-3"/>
        </w:rPr>
        <w:t>0</w:t>
      </w:r>
    </w:p>
    <w:p>
      <w:pPr>
        <w:pStyle w:val="BodyText"/>
        <w:spacing w:line="520" w:lineRule="exact"/>
        <w:ind w:left="131"/>
      </w:pPr>
      <w:r>
        <w:rPr>
          <w:spacing w:val="-3"/>
          <w:w w:val="99"/>
        </w:rPr>
        <w:t>辆。单价</w:t>
      </w:r>
      <w:r>
        <w:rPr>
          <w:spacing w:val="-18"/>
        </w:rPr>
        <w:t> </w:t>
      </w:r>
      <w:r>
        <w:rPr>
          <w:rFonts w:ascii="Times New Roman" w:eastAsia="Times New Roman"/>
          <w:spacing w:val="-2"/>
          <w:w w:val="99"/>
        </w:rPr>
        <w:t>5</w:t>
      </w:r>
      <w:r>
        <w:rPr>
          <w:rFonts w:ascii="Times New Roman" w:eastAsia="Times New Roman"/>
          <w:w w:val="99"/>
        </w:rPr>
        <w:t>0</w:t>
      </w:r>
      <w:r>
        <w:rPr>
          <w:rFonts w:ascii="Times New Roman" w:eastAsia="Times New Roman"/>
          <w:spacing w:val="-5"/>
        </w:rPr>
        <w:t> </w:t>
      </w:r>
      <w:r>
        <w:rPr>
          <w:spacing w:val="-5"/>
          <w:w w:val="99"/>
        </w:rPr>
        <w:t>万元以上通用设备</w:t>
      </w:r>
      <w:r>
        <w:rPr>
          <w:spacing w:val="-19"/>
        </w:rPr>
        <w:t> </w:t>
      </w:r>
      <w:r>
        <w:rPr>
          <w:rFonts w:ascii="Times New Roman" w:eastAsia="Times New Roman"/>
          <w:w w:val="99"/>
        </w:rPr>
        <w:t>0</w:t>
      </w:r>
      <w:r>
        <w:rPr>
          <w:rFonts w:ascii="Times New Roman" w:eastAsia="Times New Roman"/>
          <w:spacing w:val="-5"/>
        </w:rPr>
        <w:t> </w:t>
      </w:r>
      <w:r>
        <w:rPr>
          <w:spacing w:val="-3"/>
          <w:w w:val="99"/>
        </w:rPr>
        <w:t>台（套</w:t>
      </w:r>
      <w:r>
        <w:rPr>
          <w:spacing w:val="-164"/>
          <w:w w:val="99"/>
        </w:rPr>
        <w:t>）</w:t>
      </w:r>
      <w:r>
        <w:rPr>
          <w:spacing w:val="-3"/>
          <w:w w:val="99"/>
        </w:rPr>
        <w:t>，单价</w:t>
      </w:r>
      <w:r>
        <w:rPr>
          <w:spacing w:val="-17"/>
        </w:rPr>
        <w:t> </w:t>
      </w:r>
      <w:r>
        <w:rPr>
          <w:rFonts w:ascii="Times New Roman" w:eastAsia="Times New Roman"/>
          <w:spacing w:val="-2"/>
          <w:w w:val="99"/>
        </w:rPr>
        <w:t>1</w:t>
      </w:r>
      <w:r>
        <w:rPr>
          <w:rFonts w:ascii="Times New Roman" w:eastAsia="Times New Roman"/>
          <w:spacing w:val="-4"/>
          <w:w w:val="99"/>
        </w:rPr>
        <w:t>0</w:t>
      </w:r>
      <w:r>
        <w:rPr>
          <w:rFonts w:ascii="Times New Roman" w:eastAsia="Times New Roman"/>
          <w:w w:val="99"/>
        </w:rPr>
        <w:t>0</w:t>
      </w:r>
      <w:r>
        <w:rPr>
          <w:rFonts w:ascii="Times New Roman" w:eastAsia="Times New Roman"/>
          <w:spacing w:val="-3"/>
        </w:rPr>
        <w:t> </w:t>
      </w:r>
      <w:r>
        <w:rPr>
          <w:spacing w:val="-4"/>
          <w:w w:val="99"/>
        </w:rPr>
        <w:t>万元以上专</w:t>
      </w:r>
    </w:p>
    <w:p>
      <w:pPr>
        <w:pStyle w:val="BodyText"/>
        <w:spacing w:line="555" w:lineRule="exact"/>
        <w:ind w:left="131"/>
      </w:pPr>
      <w:r>
        <w:rPr>
          <w:spacing w:val="9"/>
          <w:w w:val="95"/>
        </w:rPr>
        <w:t>用设备 </w:t>
      </w:r>
      <w:r>
        <w:rPr>
          <w:rFonts w:ascii="Times New Roman" w:eastAsia="Times New Roman"/>
          <w:w w:val="95"/>
        </w:rPr>
        <w:t>0</w:t>
      </w:r>
      <w:r>
        <w:rPr>
          <w:rFonts w:ascii="Times New Roman" w:eastAsia="Times New Roman"/>
          <w:spacing w:val="59"/>
          <w:w w:val="95"/>
        </w:rPr>
        <w:t> </w:t>
      </w:r>
      <w:r>
        <w:rPr>
          <w:w w:val="95"/>
        </w:rPr>
        <w:t>台（套）。</w:t>
      </w:r>
    </w:p>
    <w:p>
      <w:pPr>
        <w:spacing w:after="0" w:line="555" w:lineRule="exact"/>
        <w:sectPr>
          <w:pgSz w:w="11910" w:h="16840"/>
          <w:pgMar w:header="0" w:footer="1381" w:top="1580" w:bottom="1580" w:left="1400" w:right="1260"/>
        </w:sectPr>
      </w:pPr>
    </w:p>
    <w:p>
      <w:pPr>
        <w:pStyle w:val="BodyText"/>
        <w:spacing w:before="12"/>
        <w:rPr>
          <w:sz w:val="25"/>
        </w:rPr>
      </w:pPr>
    </w:p>
    <w:p>
      <w:pPr>
        <w:pStyle w:val="BodyText"/>
        <w:spacing w:before="19"/>
        <w:ind w:left="974" w:right="1107"/>
        <w:jc w:val="center"/>
      </w:pPr>
      <w:bookmarkStart w:name="第三部分 名词解释" w:id="40"/>
      <w:bookmarkEnd w:id="40"/>
      <w:r>
        <w:rPr/>
      </w:r>
      <w:bookmarkStart w:name="_bookmark15" w:id="41"/>
      <w:bookmarkEnd w:id="41"/>
      <w:r>
        <w:rPr/>
      </w:r>
      <w:r>
        <w:rPr>
          <w:spacing w:val="2"/>
        </w:rPr>
        <w:t>第三部分 名词解释</w:t>
      </w:r>
    </w:p>
    <w:p>
      <w:pPr>
        <w:pStyle w:val="BodyText"/>
        <w:spacing w:before="3"/>
        <w:rPr>
          <w:sz w:val="27"/>
        </w:rPr>
      </w:pPr>
    </w:p>
    <w:p>
      <w:pPr>
        <w:pStyle w:val="ListParagraph"/>
        <w:numPr>
          <w:ilvl w:val="0"/>
          <w:numId w:val="9"/>
        </w:numPr>
        <w:tabs>
          <w:tab w:pos="1002" w:val="left" w:leader="none"/>
        </w:tabs>
        <w:spacing w:line="211" w:lineRule="auto" w:before="0" w:after="0"/>
        <w:ind w:left="131" w:right="347" w:firstLine="631"/>
        <w:jc w:val="left"/>
        <w:rPr>
          <w:sz w:val="32"/>
        </w:rPr>
      </w:pPr>
      <w:r>
        <w:rPr>
          <w:w w:val="95"/>
          <w:sz w:val="32"/>
        </w:rPr>
        <w:t>财政拨款收入：指单位从同级财政部门取得的财政预算资</w:t>
      </w:r>
      <w:r>
        <w:rPr>
          <w:sz w:val="32"/>
        </w:rPr>
        <w:t>金。</w:t>
      </w:r>
    </w:p>
    <w:p>
      <w:pPr>
        <w:pStyle w:val="ListParagraph"/>
        <w:numPr>
          <w:ilvl w:val="0"/>
          <w:numId w:val="9"/>
        </w:numPr>
        <w:tabs>
          <w:tab w:pos="1002" w:val="left" w:leader="none"/>
        </w:tabs>
        <w:spacing w:line="211" w:lineRule="auto" w:before="3" w:after="0"/>
        <w:ind w:left="131" w:right="347" w:firstLine="631"/>
        <w:jc w:val="left"/>
        <w:rPr>
          <w:sz w:val="32"/>
        </w:rPr>
      </w:pPr>
      <w:r>
        <w:rPr>
          <w:w w:val="95"/>
          <w:sz w:val="32"/>
        </w:rPr>
        <w:t>事业收入：指事业单位开展专业业务活动及辅助活动取得</w:t>
      </w:r>
      <w:r>
        <w:rPr>
          <w:sz w:val="32"/>
        </w:rPr>
        <w:t>的收入。</w:t>
      </w:r>
    </w:p>
    <w:p>
      <w:pPr>
        <w:pStyle w:val="ListParagraph"/>
        <w:numPr>
          <w:ilvl w:val="0"/>
          <w:numId w:val="9"/>
        </w:numPr>
        <w:tabs>
          <w:tab w:pos="1002" w:val="left" w:leader="none"/>
        </w:tabs>
        <w:spacing w:line="506" w:lineRule="exact" w:before="0" w:after="0"/>
        <w:ind w:left="1002" w:right="0" w:hanging="240"/>
        <w:jc w:val="left"/>
        <w:rPr>
          <w:sz w:val="32"/>
        </w:rPr>
      </w:pPr>
      <w:r>
        <w:rPr>
          <w:spacing w:val="-2"/>
          <w:sz w:val="32"/>
        </w:rPr>
        <w:t>其他收入：指单位取得的除上述收入以外的各项收入。</w:t>
      </w:r>
    </w:p>
    <w:p>
      <w:pPr>
        <w:pStyle w:val="ListParagraph"/>
        <w:numPr>
          <w:ilvl w:val="0"/>
          <w:numId w:val="9"/>
        </w:numPr>
        <w:tabs>
          <w:tab w:pos="1002" w:val="left" w:leader="none"/>
        </w:tabs>
        <w:spacing w:line="211" w:lineRule="auto" w:before="16" w:after="0"/>
        <w:ind w:left="131" w:right="268" w:firstLine="631"/>
        <w:jc w:val="both"/>
        <w:rPr>
          <w:sz w:val="32"/>
        </w:rPr>
      </w:pPr>
      <w:r>
        <w:rPr>
          <w:spacing w:val="-2"/>
          <w:sz w:val="32"/>
        </w:rPr>
        <w:t>用事业基金弥补收支差额：指事业单位在当年的财政拨款</w:t>
      </w:r>
      <w:r>
        <w:rPr>
          <w:w w:val="95"/>
          <w:sz w:val="32"/>
        </w:rPr>
        <w:t>收入、事业收入、经营收入、其他收入不足以安排当年支出的情</w:t>
      </w:r>
      <w:r>
        <w:rPr>
          <w:spacing w:val="1"/>
          <w:w w:val="95"/>
          <w:sz w:val="32"/>
        </w:rPr>
        <w:t> </w:t>
      </w:r>
      <w:r>
        <w:rPr>
          <w:w w:val="95"/>
          <w:sz w:val="32"/>
        </w:rPr>
        <w:t>况下，使用以前年度积累的事业基金（事业单位当年收支相抵后</w:t>
      </w:r>
      <w:r>
        <w:rPr>
          <w:spacing w:val="1"/>
          <w:w w:val="95"/>
          <w:sz w:val="32"/>
        </w:rPr>
        <w:t> </w:t>
      </w:r>
      <w:r>
        <w:rPr>
          <w:w w:val="95"/>
          <w:sz w:val="32"/>
        </w:rPr>
        <w:t>按国家规定提取、用于弥补以后年度收支差额的基金）弥补本年</w:t>
      </w:r>
      <w:r>
        <w:rPr>
          <w:spacing w:val="1"/>
          <w:w w:val="95"/>
          <w:sz w:val="32"/>
        </w:rPr>
        <w:t> </w:t>
      </w:r>
      <w:r>
        <w:rPr>
          <w:sz w:val="32"/>
        </w:rPr>
        <w:t>度收支缺口的资金。</w:t>
      </w:r>
    </w:p>
    <w:p>
      <w:pPr>
        <w:pStyle w:val="ListParagraph"/>
        <w:numPr>
          <w:ilvl w:val="0"/>
          <w:numId w:val="9"/>
        </w:numPr>
        <w:tabs>
          <w:tab w:pos="1002" w:val="left" w:leader="none"/>
        </w:tabs>
        <w:spacing w:line="211" w:lineRule="auto" w:before="4" w:after="0"/>
        <w:ind w:left="131" w:right="347" w:firstLine="631"/>
        <w:jc w:val="left"/>
        <w:rPr>
          <w:sz w:val="32"/>
        </w:rPr>
      </w:pPr>
      <w:r>
        <w:rPr>
          <w:w w:val="95"/>
          <w:sz w:val="32"/>
        </w:rPr>
        <w:t>年初结转和结余：指以前年度尚未完成、结转到本年按有</w:t>
      </w:r>
      <w:r>
        <w:rPr>
          <w:sz w:val="32"/>
        </w:rPr>
        <w:t>关规定继续使用的资金。</w:t>
      </w:r>
    </w:p>
    <w:p>
      <w:pPr>
        <w:pStyle w:val="ListParagraph"/>
        <w:numPr>
          <w:ilvl w:val="0"/>
          <w:numId w:val="9"/>
        </w:numPr>
        <w:tabs>
          <w:tab w:pos="1002" w:val="left" w:leader="none"/>
        </w:tabs>
        <w:spacing w:line="211" w:lineRule="auto" w:before="2" w:after="0"/>
        <w:ind w:left="131" w:right="347" w:firstLine="631"/>
        <w:jc w:val="left"/>
        <w:rPr>
          <w:sz w:val="32"/>
        </w:rPr>
      </w:pPr>
      <w:r>
        <w:rPr>
          <w:w w:val="95"/>
          <w:sz w:val="32"/>
        </w:rPr>
        <w:t>结余分配：指事业单位按照事业单位会计制度的规定从非</w:t>
      </w:r>
      <w:r>
        <w:rPr>
          <w:sz w:val="32"/>
        </w:rPr>
        <w:t>财政补助结余中分配的事业基金和职工福利基金等。</w:t>
      </w:r>
    </w:p>
    <w:p>
      <w:pPr>
        <w:pStyle w:val="BodyText"/>
        <w:spacing w:line="211" w:lineRule="auto" w:before="3"/>
        <w:ind w:left="131" w:right="426" w:firstLine="631"/>
      </w:pPr>
      <w:r>
        <w:rPr>
          <w:rFonts w:ascii="Times New Roman" w:eastAsia="Times New Roman"/>
          <w:w w:val="95"/>
        </w:rPr>
        <w:t>7</w:t>
      </w:r>
      <w:r>
        <w:rPr>
          <w:w w:val="95"/>
        </w:rPr>
        <w:t>、年末结转和结余：指单位按有关规定结转到下年或以后</w:t>
      </w:r>
      <w:r>
        <w:rPr/>
        <w:t>年度继续使用的资金。</w:t>
      </w:r>
    </w:p>
    <w:p>
      <w:pPr>
        <w:pStyle w:val="ListParagraph"/>
        <w:numPr>
          <w:ilvl w:val="0"/>
          <w:numId w:val="10"/>
        </w:numPr>
        <w:tabs>
          <w:tab w:pos="1002" w:val="left" w:leader="none"/>
        </w:tabs>
        <w:spacing w:line="211" w:lineRule="auto" w:before="1" w:after="0"/>
        <w:ind w:left="131" w:right="266" w:firstLine="631"/>
        <w:jc w:val="both"/>
        <w:rPr>
          <w:sz w:val="32"/>
        </w:rPr>
      </w:pPr>
      <w:r>
        <w:rPr>
          <w:spacing w:val="-2"/>
          <w:sz w:val="32"/>
        </w:rPr>
        <w:t>社会保障和就业（类）行政事业单位离退休（款）机关事</w:t>
      </w:r>
      <w:r>
        <w:rPr>
          <w:spacing w:val="-7"/>
          <w:w w:val="95"/>
          <w:sz w:val="32"/>
        </w:rPr>
        <w:t>业单位基本养老保险缴费支出</w:t>
      </w:r>
      <w:r>
        <w:rPr>
          <w:w w:val="95"/>
          <w:sz w:val="32"/>
        </w:rPr>
        <w:t>（项</w:t>
      </w:r>
      <w:r>
        <w:rPr>
          <w:spacing w:val="-122"/>
          <w:w w:val="95"/>
          <w:sz w:val="32"/>
        </w:rPr>
        <w:t>）</w:t>
      </w:r>
      <w:r>
        <w:rPr>
          <w:spacing w:val="-12"/>
          <w:w w:val="95"/>
          <w:sz w:val="32"/>
        </w:rPr>
        <w:t>：反映机关事业单位实施养老</w:t>
      </w:r>
      <w:r>
        <w:rPr>
          <w:spacing w:val="1"/>
          <w:w w:val="95"/>
          <w:sz w:val="32"/>
        </w:rPr>
        <w:t> </w:t>
      </w:r>
      <w:r>
        <w:rPr>
          <w:sz w:val="32"/>
        </w:rPr>
        <w:t>保险制度由单位实际缴纳的基本养老保险费支出。</w:t>
      </w:r>
    </w:p>
    <w:p>
      <w:pPr>
        <w:pStyle w:val="ListParagraph"/>
        <w:numPr>
          <w:ilvl w:val="0"/>
          <w:numId w:val="10"/>
        </w:numPr>
        <w:tabs>
          <w:tab w:pos="1002" w:val="left" w:leader="none"/>
        </w:tabs>
        <w:spacing w:line="211" w:lineRule="auto" w:before="4" w:after="0"/>
        <w:ind w:left="131" w:right="268" w:firstLine="631"/>
        <w:jc w:val="both"/>
        <w:rPr>
          <w:sz w:val="32"/>
        </w:rPr>
      </w:pPr>
      <w:r>
        <w:rPr>
          <w:spacing w:val="-2"/>
          <w:sz w:val="32"/>
        </w:rPr>
        <w:t>社会保障和就业（类）行政事业单位离退休（款）机关事</w:t>
      </w:r>
      <w:r>
        <w:rPr>
          <w:spacing w:val="-8"/>
          <w:w w:val="95"/>
          <w:sz w:val="32"/>
        </w:rPr>
        <w:t>业单位职业年金缴费支出</w:t>
      </w:r>
      <w:r>
        <w:rPr>
          <w:w w:val="95"/>
          <w:sz w:val="32"/>
        </w:rPr>
        <w:t>（项</w:t>
      </w:r>
      <w:r>
        <w:rPr>
          <w:spacing w:val="-124"/>
          <w:w w:val="95"/>
          <w:sz w:val="32"/>
        </w:rPr>
        <w:t>）</w:t>
      </w:r>
      <w:r>
        <w:rPr>
          <w:spacing w:val="-12"/>
          <w:w w:val="95"/>
          <w:sz w:val="32"/>
        </w:rPr>
        <w:t>：反映机关事业单位实施养老保险</w:t>
      </w:r>
      <w:r>
        <w:rPr>
          <w:spacing w:val="1"/>
          <w:w w:val="95"/>
          <w:sz w:val="32"/>
        </w:rPr>
        <w:t> </w:t>
      </w:r>
      <w:r>
        <w:rPr>
          <w:sz w:val="32"/>
        </w:rPr>
        <w:t>制度由单位实际缴纳的职业年金支出。</w:t>
      </w:r>
    </w:p>
    <w:p>
      <w:pPr>
        <w:spacing w:after="0" w:line="211" w:lineRule="auto"/>
        <w:jc w:val="both"/>
        <w:rPr>
          <w:sz w:val="32"/>
        </w:rPr>
        <w:sectPr>
          <w:pgSz w:w="11910" w:h="16840"/>
          <w:pgMar w:header="0" w:footer="1381" w:top="1580" w:bottom="1580" w:left="1400" w:right="1260"/>
        </w:sectPr>
      </w:pPr>
    </w:p>
    <w:p>
      <w:pPr>
        <w:pStyle w:val="BodyText"/>
        <w:spacing w:before="12"/>
        <w:rPr>
          <w:sz w:val="25"/>
        </w:rPr>
      </w:pPr>
    </w:p>
    <w:p>
      <w:pPr>
        <w:pStyle w:val="ListParagraph"/>
        <w:numPr>
          <w:ilvl w:val="0"/>
          <w:numId w:val="10"/>
        </w:numPr>
        <w:tabs>
          <w:tab w:pos="1161" w:val="left" w:leader="none"/>
        </w:tabs>
        <w:spacing w:line="211" w:lineRule="auto" w:before="70" w:after="0"/>
        <w:ind w:left="131" w:right="266" w:firstLine="631"/>
        <w:jc w:val="both"/>
        <w:rPr>
          <w:sz w:val="32"/>
        </w:rPr>
      </w:pPr>
      <w:r>
        <w:rPr>
          <w:w w:val="95"/>
          <w:sz w:val="32"/>
        </w:rPr>
        <w:t>卫生健康支出（类）行政事业单位医疗（款）事业单位医</w:t>
      </w:r>
      <w:r>
        <w:rPr>
          <w:spacing w:val="-56"/>
          <w:w w:val="95"/>
          <w:sz w:val="32"/>
        </w:rPr>
        <w:t>疗</w:t>
      </w:r>
      <w:r>
        <w:rPr>
          <w:w w:val="95"/>
          <w:sz w:val="32"/>
        </w:rPr>
        <w:t>（项</w:t>
      </w:r>
      <w:r>
        <w:rPr>
          <w:spacing w:val="-110"/>
          <w:w w:val="95"/>
          <w:sz w:val="32"/>
        </w:rPr>
        <w:t>）</w:t>
      </w:r>
      <w:r>
        <w:rPr>
          <w:spacing w:val="-14"/>
          <w:w w:val="95"/>
          <w:sz w:val="32"/>
        </w:rPr>
        <w:t>：指财政部门安排的事业单位基本医疗保险缴费经费，未</w:t>
      </w:r>
      <w:r>
        <w:rPr>
          <w:spacing w:val="1"/>
          <w:w w:val="95"/>
          <w:sz w:val="32"/>
        </w:rPr>
        <w:t> </w:t>
      </w:r>
      <w:r>
        <w:rPr>
          <w:w w:val="95"/>
          <w:sz w:val="32"/>
        </w:rPr>
        <w:t>参加医疗保险的事业单位的公费医疗经费，按国家规定享受离休</w:t>
      </w:r>
      <w:r>
        <w:rPr>
          <w:spacing w:val="1"/>
          <w:w w:val="95"/>
          <w:sz w:val="32"/>
        </w:rPr>
        <w:t> </w:t>
      </w:r>
      <w:r>
        <w:rPr>
          <w:sz w:val="32"/>
        </w:rPr>
        <w:t>人员待遇的医疗经费。</w:t>
      </w:r>
    </w:p>
    <w:p>
      <w:pPr>
        <w:pStyle w:val="ListParagraph"/>
        <w:numPr>
          <w:ilvl w:val="0"/>
          <w:numId w:val="10"/>
        </w:numPr>
        <w:tabs>
          <w:tab w:pos="1149" w:val="left" w:leader="none"/>
        </w:tabs>
        <w:spacing w:line="211" w:lineRule="auto" w:before="5" w:after="0"/>
        <w:ind w:left="131" w:right="263" w:firstLine="631"/>
        <w:jc w:val="both"/>
        <w:rPr>
          <w:sz w:val="32"/>
        </w:rPr>
      </w:pPr>
      <w:r>
        <w:rPr>
          <w:spacing w:val="-23"/>
          <w:w w:val="99"/>
          <w:sz w:val="32"/>
        </w:rPr>
        <w:t>住房保障支出</w:t>
      </w:r>
      <w:r>
        <w:rPr>
          <w:spacing w:val="-3"/>
          <w:w w:val="99"/>
          <w:sz w:val="32"/>
        </w:rPr>
        <w:t>（类</w:t>
      </w:r>
      <w:r>
        <w:rPr>
          <w:spacing w:val="-113"/>
          <w:w w:val="99"/>
          <w:sz w:val="32"/>
        </w:rPr>
        <w:t>）</w:t>
      </w:r>
      <w:r>
        <w:rPr>
          <w:spacing w:val="-22"/>
          <w:w w:val="99"/>
          <w:sz w:val="32"/>
        </w:rPr>
        <w:t>住房改革支出</w:t>
      </w:r>
      <w:r>
        <w:rPr>
          <w:spacing w:val="-3"/>
          <w:w w:val="99"/>
          <w:sz w:val="32"/>
        </w:rPr>
        <w:t>（</w:t>
      </w:r>
      <w:r>
        <w:rPr>
          <w:spacing w:val="-5"/>
          <w:w w:val="99"/>
          <w:sz w:val="32"/>
        </w:rPr>
        <w:t>款</w:t>
      </w:r>
      <w:r>
        <w:rPr>
          <w:spacing w:val="-111"/>
          <w:w w:val="99"/>
          <w:sz w:val="32"/>
        </w:rPr>
        <w:t>）</w:t>
      </w:r>
      <w:r>
        <w:rPr>
          <w:spacing w:val="-27"/>
          <w:w w:val="99"/>
          <w:sz w:val="32"/>
        </w:rPr>
        <w:t>住房公积金</w:t>
      </w:r>
      <w:r>
        <w:rPr>
          <w:spacing w:val="-3"/>
          <w:w w:val="99"/>
          <w:sz w:val="32"/>
        </w:rPr>
        <w:t>（项</w:t>
      </w:r>
      <w:r>
        <w:rPr>
          <w:spacing w:val="-164"/>
          <w:w w:val="99"/>
          <w:sz w:val="32"/>
        </w:rPr>
        <w:t>）</w:t>
      </w:r>
      <w:r>
        <w:rPr>
          <w:w w:val="99"/>
          <w:sz w:val="32"/>
        </w:rPr>
        <w:t>：</w:t>
      </w:r>
      <w:r>
        <w:rPr>
          <w:w w:val="95"/>
          <w:sz w:val="32"/>
        </w:rPr>
        <w:t>指行政事业单位按人力资源和社会保障部、财政部规定的基本工</w:t>
      </w:r>
      <w:r>
        <w:rPr>
          <w:spacing w:val="1"/>
          <w:w w:val="95"/>
          <w:sz w:val="32"/>
        </w:rPr>
        <w:t> </w:t>
      </w:r>
      <w:r>
        <w:rPr>
          <w:sz w:val="32"/>
        </w:rPr>
        <w:t>资和津贴补贴以及规定比例为职工缴纳的住房公积金。</w:t>
      </w:r>
    </w:p>
    <w:p>
      <w:pPr>
        <w:pStyle w:val="ListParagraph"/>
        <w:numPr>
          <w:ilvl w:val="0"/>
          <w:numId w:val="10"/>
        </w:numPr>
        <w:tabs>
          <w:tab w:pos="1161" w:val="left" w:leader="none"/>
        </w:tabs>
        <w:spacing w:line="235" w:lineRule="auto" w:before="9" w:after="0"/>
        <w:ind w:left="131" w:right="266" w:firstLine="631"/>
        <w:jc w:val="both"/>
        <w:rPr>
          <w:sz w:val="32"/>
        </w:rPr>
      </w:pPr>
      <w:r>
        <w:rPr>
          <w:w w:val="95"/>
          <w:sz w:val="32"/>
        </w:rPr>
        <w:t>教育支出（类）教育管理事务（款）行政运行（教育管理</w:t>
      </w:r>
      <w:r>
        <w:rPr>
          <w:spacing w:val="-3"/>
          <w:w w:val="99"/>
          <w:sz w:val="32"/>
        </w:rPr>
        <w:t>事务</w:t>
      </w:r>
      <w:r>
        <w:rPr>
          <w:spacing w:val="-161"/>
          <w:w w:val="99"/>
          <w:sz w:val="32"/>
        </w:rPr>
        <w:t>）</w:t>
      </w:r>
      <w:r>
        <w:rPr>
          <w:spacing w:val="-5"/>
          <w:w w:val="99"/>
          <w:sz w:val="32"/>
        </w:rPr>
        <w:t>（</w:t>
      </w:r>
      <w:r>
        <w:rPr>
          <w:spacing w:val="-3"/>
          <w:w w:val="99"/>
          <w:sz w:val="32"/>
        </w:rPr>
        <w:t>项</w:t>
      </w:r>
      <w:r>
        <w:rPr>
          <w:spacing w:val="-161"/>
          <w:w w:val="99"/>
          <w:sz w:val="32"/>
        </w:rPr>
        <w:t>）</w:t>
      </w:r>
      <w:r>
        <w:rPr>
          <w:spacing w:val="-5"/>
          <w:w w:val="99"/>
          <w:sz w:val="32"/>
        </w:rPr>
        <w:t>：反映行政单位（包括实行公务员管理的事业单位</w:t>
      </w:r>
      <w:r>
        <w:rPr>
          <w:w w:val="99"/>
          <w:sz w:val="32"/>
        </w:rPr>
        <w:t>）</w:t>
      </w:r>
      <w:r>
        <w:rPr>
          <w:sz w:val="32"/>
        </w:rPr>
        <w:t>的基本支出。</w:t>
      </w:r>
    </w:p>
    <w:p>
      <w:pPr>
        <w:pStyle w:val="ListParagraph"/>
        <w:numPr>
          <w:ilvl w:val="0"/>
          <w:numId w:val="10"/>
        </w:numPr>
        <w:tabs>
          <w:tab w:pos="1161" w:val="left" w:leader="none"/>
        </w:tabs>
        <w:spacing w:line="235" w:lineRule="auto" w:before="6" w:after="0"/>
        <w:ind w:left="131" w:right="110" w:firstLine="631"/>
        <w:jc w:val="left"/>
        <w:rPr>
          <w:sz w:val="32"/>
        </w:rPr>
      </w:pPr>
      <w:r>
        <w:rPr>
          <w:spacing w:val="-4"/>
          <w:sz w:val="32"/>
        </w:rPr>
        <w:t>教育支出</w:t>
      </w:r>
      <w:r>
        <w:rPr>
          <w:spacing w:val="-3"/>
          <w:sz w:val="32"/>
        </w:rPr>
        <w:t>（类）教育管理事务（款）其他教育管理事务支</w:t>
      </w:r>
      <w:r>
        <w:rPr>
          <w:spacing w:val="-161"/>
          <w:w w:val="95"/>
          <w:sz w:val="32"/>
        </w:rPr>
        <w:t>出</w:t>
      </w:r>
      <w:r>
        <w:rPr>
          <w:w w:val="95"/>
          <w:sz w:val="32"/>
        </w:rPr>
        <w:t>（项</w:t>
      </w:r>
      <w:r>
        <w:rPr>
          <w:spacing w:val="-163"/>
          <w:w w:val="95"/>
          <w:sz w:val="32"/>
        </w:rPr>
        <w:t>）</w:t>
      </w:r>
      <w:r>
        <w:rPr>
          <w:spacing w:val="-14"/>
          <w:w w:val="95"/>
          <w:sz w:val="32"/>
        </w:rPr>
        <w:t>：反映除上述项目以外其他用于教育管理事务方面的支出。</w:t>
      </w:r>
    </w:p>
    <w:p>
      <w:pPr>
        <w:pStyle w:val="ListParagraph"/>
        <w:numPr>
          <w:ilvl w:val="0"/>
          <w:numId w:val="10"/>
        </w:numPr>
        <w:tabs>
          <w:tab w:pos="1161" w:val="left" w:leader="none"/>
        </w:tabs>
        <w:spacing w:line="235" w:lineRule="auto" w:before="3" w:after="0"/>
        <w:ind w:left="131" w:right="263" w:firstLine="631"/>
        <w:jc w:val="left"/>
        <w:rPr>
          <w:sz w:val="32"/>
        </w:rPr>
      </w:pPr>
      <w:r>
        <w:rPr>
          <w:w w:val="99"/>
          <w:sz w:val="32"/>
        </w:rPr>
        <w:t>教育支出（类）普通教育（款）学前教育（项</w:t>
      </w:r>
      <w:r>
        <w:rPr>
          <w:spacing w:val="-159"/>
          <w:w w:val="99"/>
          <w:sz w:val="32"/>
        </w:rPr>
        <w:t>）</w:t>
      </w:r>
      <w:r>
        <w:rPr>
          <w:spacing w:val="-4"/>
          <w:w w:val="99"/>
          <w:sz w:val="32"/>
        </w:rPr>
        <w:t>：反映各</w:t>
      </w:r>
      <w:r>
        <w:rPr>
          <w:sz w:val="32"/>
        </w:rPr>
        <w:t>部门举办的学前教育支出。</w:t>
      </w:r>
    </w:p>
    <w:p>
      <w:pPr>
        <w:pStyle w:val="ListParagraph"/>
        <w:numPr>
          <w:ilvl w:val="0"/>
          <w:numId w:val="10"/>
        </w:numPr>
        <w:tabs>
          <w:tab w:pos="1163" w:val="left" w:leader="none"/>
        </w:tabs>
        <w:spacing w:line="235" w:lineRule="auto" w:before="3" w:after="0"/>
        <w:ind w:left="131" w:right="260" w:firstLine="631"/>
        <w:jc w:val="both"/>
        <w:rPr>
          <w:sz w:val="32"/>
        </w:rPr>
      </w:pPr>
      <w:r>
        <w:rPr>
          <w:spacing w:val="-1"/>
          <w:w w:val="99"/>
          <w:sz w:val="32"/>
        </w:rPr>
        <w:t>教育支出</w:t>
      </w:r>
      <w:r>
        <w:rPr>
          <w:w w:val="99"/>
          <w:sz w:val="32"/>
        </w:rPr>
        <w:t>（类）普通教育（款）小学教育</w:t>
      </w:r>
      <w:r>
        <w:rPr>
          <w:spacing w:val="1"/>
          <w:w w:val="99"/>
          <w:sz w:val="32"/>
        </w:rPr>
        <w:t>（</w:t>
      </w:r>
      <w:r>
        <w:rPr>
          <w:w w:val="99"/>
          <w:sz w:val="32"/>
        </w:rPr>
        <w:t>项</w:t>
      </w:r>
      <w:r>
        <w:rPr>
          <w:spacing w:val="-157"/>
          <w:w w:val="99"/>
          <w:sz w:val="32"/>
        </w:rPr>
        <w:t>）</w:t>
      </w:r>
      <w:r>
        <w:rPr>
          <w:spacing w:val="-4"/>
          <w:w w:val="99"/>
          <w:sz w:val="32"/>
        </w:rPr>
        <w:t>：反映各</w:t>
      </w:r>
      <w:r>
        <w:rPr>
          <w:w w:val="95"/>
          <w:sz w:val="32"/>
        </w:rPr>
        <w:t>部门举办的小学教育支出。政府各部门对社会中介组织等举办的</w:t>
      </w:r>
      <w:r>
        <w:rPr>
          <w:spacing w:val="1"/>
          <w:w w:val="95"/>
          <w:sz w:val="32"/>
        </w:rPr>
        <w:t> </w:t>
      </w:r>
      <w:r>
        <w:rPr>
          <w:sz w:val="32"/>
        </w:rPr>
        <w:t>小学的资助，如各类捐赠、补贴等，也在本科目中反映。</w:t>
      </w:r>
    </w:p>
    <w:p>
      <w:pPr>
        <w:pStyle w:val="ListParagraph"/>
        <w:numPr>
          <w:ilvl w:val="0"/>
          <w:numId w:val="10"/>
        </w:numPr>
        <w:tabs>
          <w:tab w:pos="1163" w:val="left" w:leader="none"/>
        </w:tabs>
        <w:spacing w:line="237" w:lineRule="auto" w:before="2" w:after="0"/>
        <w:ind w:left="131" w:right="261" w:firstLine="631"/>
        <w:jc w:val="both"/>
        <w:rPr>
          <w:sz w:val="32"/>
        </w:rPr>
      </w:pPr>
      <w:r>
        <w:rPr>
          <w:spacing w:val="-1"/>
          <w:w w:val="99"/>
          <w:sz w:val="32"/>
        </w:rPr>
        <w:t>教育支出</w:t>
      </w:r>
      <w:r>
        <w:rPr>
          <w:w w:val="99"/>
          <w:sz w:val="32"/>
        </w:rPr>
        <w:t>（类）普通教育（款）初中教育（项</w:t>
      </w:r>
      <w:r>
        <w:rPr>
          <w:spacing w:val="-157"/>
          <w:w w:val="99"/>
          <w:sz w:val="32"/>
        </w:rPr>
        <w:t>）</w:t>
      </w:r>
      <w:r>
        <w:rPr>
          <w:spacing w:val="-4"/>
          <w:w w:val="99"/>
          <w:sz w:val="32"/>
        </w:rPr>
        <w:t>：反映各</w:t>
      </w:r>
      <w:r>
        <w:rPr>
          <w:w w:val="95"/>
          <w:sz w:val="32"/>
        </w:rPr>
        <w:t>部门举办的初中教育支出。政府各部门对社会中介组织等举办的</w:t>
      </w:r>
      <w:r>
        <w:rPr>
          <w:spacing w:val="1"/>
          <w:w w:val="95"/>
          <w:sz w:val="32"/>
        </w:rPr>
        <w:t> </w:t>
      </w:r>
      <w:r>
        <w:rPr>
          <w:sz w:val="32"/>
        </w:rPr>
        <w:t>初中教育的资助，如捐赠、补贴等，也在本科目中反映。</w:t>
      </w:r>
    </w:p>
    <w:p>
      <w:pPr>
        <w:pStyle w:val="ListParagraph"/>
        <w:numPr>
          <w:ilvl w:val="0"/>
          <w:numId w:val="10"/>
        </w:numPr>
        <w:tabs>
          <w:tab w:pos="1163" w:val="left" w:leader="none"/>
        </w:tabs>
        <w:spacing w:line="235" w:lineRule="auto" w:before="0" w:after="0"/>
        <w:ind w:left="131" w:right="261" w:firstLine="631"/>
        <w:jc w:val="left"/>
        <w:rPr>
          <w:sz w:val="32"/>
        </w:rPr>
      </w:pPr>
      <w:r>
        <w:rPr>
          <w:spacing w:val="-1"/>
          <w:w w:val="99"/>
          <w:sz w:val="32"/>
        </w:rPr>
        <w:t>教育支出</w:t>
      </w:r>
      <w:r>
        <w:rPr>
          <w:w w:val="99"/>
          <w:sz w:val="32"/>
        </w:rPr>
        <w:t>（类）普通教育（款）高中教育（项</w:t>
      </w:r>
      <w:r>
        <w:rPr>
          <w:spacing w:val="-157"/>
          <w:w w:val="99"/>
          <w:sz w:val="32"/>
        </w:rPr>
        <w:t>）</w:t>
      </w:r>
      <w:r>
        <w:rPr>
          <w:spacing w:val="-4"/>
          <w:w w:val="99"/>
          <w:sz w:val="32"/>
        </w:rPr>
        <w:t>：反映各</w:t>
      </w:r>
      <w:r>
        <w:rPr>
          <w:w w:val="95"/>
          <w:sz w:val="32"/>
        </w:rPr>
        <w:t>部门举办的高级中学教育支出。政府各部门对社会中介组织等举</w:t>
      </w:r>
    </w:p>
    <w:p>
      <w:pPr>
        <w:spacing w:after="0" w:line="235" w:lineRule="auto"/>
        <w:jc w:val="left"/>
        <w:rPr>
          <w:sz w:val="32"/>
        </w:rPr>
        <w:sectPr>
          <w:pgSz w:w="11910" w:h="16840"/>
          <w:pgMar w:header="0" w:footer="1381" w:top="1580" w:bottom="1580" w:left="1400" w:right="1260"/>
        </w:sectPr>
      </w:pPr>
    </w:p>
    <w:p>
      <w:pPr>
        <w:pStyle w:val="BodyText"/>
        <w:spacing w:before="5"/>
        <w:rPr>
          <w:sz w:val="28"/>
        </w:rPr>
      </w:pPr>
    </w:p>
    <w:p>
      <w:pPr>
        <w:pStyle w:val="BodyText"/>
        <w:spacing w:line="585" w:lineRule="exact" w:before="19"/>
        <w:ind w:left="131"/>
      </w:pPr>
      <w:r>
        <w:rPr>
          <w:w w:val="95"/>
        </w:rPr>
        <w:t>办的高级中学的资助，如捐赠、补贴等，也在本科目中反映。</w:t>
      </w:r>
    </w:p>
    <w:p>
      <w:pPr>
        <w:pStyle w:val="ListParagraph"/>
        <w:numPr>
          <w:ilvl w:val="0"/>
          <w:numId w:val="10"/>
        </w:numPr>
        <w:tabs>
          <w:tab w:pos="1161" w:val="left" w:leader="none"/>
        </w:tabs>
        <w:spacing w:line="235" w:lineRule="auto" w:before="4" w:after="0"/>
        <w:ind w:left="131" w:right="260" w:firstLine="631"/>
        <w:jc w:val="both"/>
        <w:rPr>
          <w:sz w:val="32"/>
        </w:rPr>
      </w:pPr>
      <w:r>
        <w:rPr>
          <w:w w:val="99"/>
          <w:sz w:val="32"/>
        </w:rPr>
        <w:t>教育支出（类）职业教育（款）中等职业教育（项</w:t>
      </w:r>
      <w:r>
        <w:rPr>
          <w:spacing w:val="-157"/>
          <w:w w:val="99"/>
          <w:sz w:val="32"/>
        </w:rPr>
        <w:t>）</w:t>
      </w:r>
      <w:r>
        <w:rPr>
          <w:spacing w:val="-7"/>
          <w:w w:val="99"/>
          <w:sz w:val="32"/>
        </w:rPr>
        <w:t>：反</w:t>
      </w:r>
      <w:r>
        <w:rPr>
          <w:w w:val="95"/>
          <w:sz w:val="32"/>
        </w:rPr>
        <w:t>映各部门（不含人力资源社会保障部门）举办的中等职业学校支</w:t>
      </w:r>
      <w:r>
        <w:rPr>
          <w:spacing w:val="1"/>
          <w:w w:val="95"/>
          <w:sz w:val="32"/>
        </w:rPr>
        <w:t> </w:t>
      </w:r>
      <w:r>
        <w:rPr>
          <w:sz w:val="32"/>
        </w:rPr>
        <w:t>出。</w:t>
      </w:r>
    </w:p>
    <w:p>
      <w:pPr>
        <w:pStyle w:val="ListParagraph"/>
        <w:numPr>
          <w:ilvl w:val="0"/>
          <w:numId w:val="10"/>
        </w:numPr>
        <w:tabs>
          <w:tab w:pos="1161" w:val="left" w:leader="none"/>
        </w:tabs>
        <w:spacing w:line="235" w:lineRule="auto" w:before="6" w:after="0"/>
        <w:ind w:left="131" w:right="266" w:firstLine="631"/>
        <w:jc w:val="left"/>
        <w:rPr>
          <w:sz w:val="32"/>
        </w:rPr>
      </w:pPr>
      <w:r>
        <w:rPr>
          <w:spacing w:val="-16"/>
          <w:w w:val="99"/>
          <w:sz w:val="32"/>
        </w:rPr>
        <w:t>教育支出</w:t>
      </w:r>
      <w:r>
        <w:rPr>
          <w:spacing w:val="-3"/>
          <w:w w:val="99"/>
          <w:sz w:val="32"/>
        </w:rPr>
        <w:t>（</w:t>
      </w:r>
      <w:r>
        <w:rPr>
          <w:spacing w:val="-5"/>
          <w:w w:val="99"/>
          <w:sz w:val="32"/>
        </w:rPr>
        <w:t>类</w:t>
      </w:r>
      <w:r>
        <w:rPr>
          <w:spacing w:val="-51"/>
          <w:w w:val="99"/>
          <w:sz w:val="32"/>
        </w:rPr>
        <w:t>）</w:t>
      </w:r>
      <w:r>
        <w:rPr>
          <w:spacing w:val="-16"/>
          <w:w w:val="99"/>
          <w:sz w:val="32"/>
        </w:rPr>
        <w:t>职业教育</w:t>
      </w:r>
      <w:r>
        <w:rPr>
          <w:spacing w:val="-3"/>
          <w:w w:val="99"/>
          <w:sz w:val="32"/>
        </w:rPr>
        <w:t>（款</w:t>
      </w:r>
      <w:r>
        <w:rPr>
          <w:spacing w:val="-53"/>
          <w:w w:val="99"/>
          <w:sz w:val="32"/>
        </w:rPr>
        <w:t>）</w:t>
      </w:r>
      <w:r>
        <w:rPr>
          <w:spacing w:val="-11"/>
          <w:w w:val="99"/>
          <w:sz w:val="32"/>
        </w:rPr>
        <w:t>其他职业教育支出</w:t>
      </w:r>
      <w:r>
        <w:rPr>
          <w:spacing w:val="-3"/>
          <w:w w:val="99"/>
          <w:sz w:val="32"/>
        </w:rPr>
        <w:t>（项</w:t>
      </w:r>
      <w:r>
        <w:rPr>
          <w:spacing w:val="-161"/>
          <w:w w:val="99"/>
          <w:sz w:val="32"/>
        </w:rPr>
        <w:t>）</w:t>
      </w:r>
      <w:r>
        <w:rPr>
          <w:w w:val="99"/>
          <w:sz w:val="32"/>
        </w:rPr>
        <w:t>：</w:t>
      </w:r>
      <w:r>
        <w:rPr>
          <w:sz w:val="32"/>
        </w:rPr>
        <w:t>反映除上述项目以外其他用于职业教育方面的支出。</w:t>
      </w:r>
    </w:p>
    <w:p>
      <w:pPr>
        <w:pStyle w:val="ListParagraph"/>
        <w:numPr>
          <w:ilvl w:val="0"/>
          <w:numId w:val="10"/>
        </w:numPr>
        <w:tabs>
          <w:tab w:pos="1161" w:val="left" w:leader="none"/>
        </w:tabs>
        <w:spacing w:line="235" w:lineRule="auto" w:before="4" w:after="0"/>
        <w:ind w:left="131" w:right="266" w:firstLine="631"/>
        <w:jc w:val="left"/>
        <w:rPr>
          <w:sz w:val="32"/>
        </w:rPr>
      </w:pPr>
      <w:r>
        <w:rPr>
          <w:spacing w:val="-16"/>
          <w:w w:val="99"/>
          <w:sz w:val="32"/>
        </w:rPr>
        <w:t>教育支出</w:t>
      </w:r>
      <w:r>
        <w:rPr>
          <w:spacing w:val="-3"/>
          <w:w w:val="99"/>
          <w:sz w:val="32"/>
        </w:rPr>
        <w:t>（</w:t>
      </w:r>
      <w:r>
        <w:rPr>
          <w:spacing w:val="-5"/>
          <w:w w:val="99"/>
          <w:sz w:val="32"/>
        </w:rPr>
        <w:t>类</w:t>
      </w:r>
      <w:r>
        <w:rPr>
          <w:spacing w:val="-51"/>
          <w:w w:val="99"/>
          <w:sz w:val="32"/>
        </w:rPr>
        <w:t>）</w:t>
      </w:r>
      <w:r>
        <w:rPr>
          <w:spacing w:val="-16"/>
          <w:w w:val="99"/>
          <w:sz w:val="32"/>
        </w:rPr>
        <w:t>成人教育</w:t>
      </w:r>
      <w:r>
        <w:rPr>
          <w:spacing w:val="-3"/>
          <w:w w:val="99"/>
          <w:sz w:val="32"/>
        </w:rPr>
        <w:t>（款</w:t>
      </w:r>
      <w:r>
        <w:rPr>
          <w:spacing w:val="-53"/>
          <w:w w:val="99"/>
          <w:sz w:val="32"/>
        </w:rPr>
        <w:t>）</w:t>
      </w:r>
      <w:r>
        <w:rPr>
          <w:spacing w:val="-11"/>
          <w:w w:val="99"/>
          <w:sz w:val="32"/>
        </w:rPr>
        <w:t>其他成人教育支出</w:t>
      </w:r>
      <w:r>
        <w:rPr>
          <w:spacing w:val="-3"/>
          <w:w w:val="99"/>
          <w:sz w:val="32"/>
        </w:rPr>
        <w:t>（项</w:t>
      </w:r>
      <w:r>
        <w:rPr>
          <w:spacing w:val="-161"/>
          <w:w w:val="99"/>
          <w:sz w:val="32"/>
        </w:rPr>
        <w:t>）</w:t>
      </w:r>
      <w:r>
        <w:rPr>
          <w:w w:val="99"/>
          <w:sz w:val="32"/>
        </w:rPr>
        <w:t>：</w:t>
      </w:r>
      <w:r>
        <w:rPr>
          <w:sz w:val="32"/>
        </w:rPr>
        <w:t>反映其他用于成人教育方面的支出。</w:t>
      </w:r>
    </w:p>
    <w:p>
      <w:pPr>
        <w:pStyle w:val="ListParagraph"/>
        <w:numPr>
          <w:ilvl w:val="0"/>
          <w:numId w:val="10"/>
        </w:numPr>
        <w:tabs>
          <w:tab w:pos="1161" w:val="left" w:leader="none"/>
        </w:tabs>
        <w:spacing w:line="235" w:lineRule="auto" w:before="3" w:after="0"/>
        <w:ind w:left="131" w:right="261" w:firstLine="631"/>
        <w:jc w:val="both"/>
        <w:rPr>
          <w:sz w:val="32"/>
        </w:rPr>
      </w:pPr>
      <w:r>
        <w:rPr>
          <w:w w:val="99"/>
          <w:sz w:val="32"/>
        </w:rPr>
        <w:t>教育支出（类）特殊教育（款）特殊学校教育（项</w:t>
      </w:r>
      <w:r>
        <w:rPr>
          <w:spacing w:val="-157"/>
          <w:w w:val="99"/>
          <w:sz w:val="32"/>
        </w:rPr>
        <w:t>）</w:t>
      </w:r>
      <w:r>
        <w:rPr>
          <w:spacing w:val="-7"/>
          <w:w w:val="99"/>
          <w:sz w:val="32"/>
        </w:rPr>
        <w:t>：反</w:t>
      </w:r>
      <w:r>
        <w:rPr>
          <w:w w:val="95"/>
          <w:sz w:val="32"/>
        </w:rPr>
        <w:t>映各部门举办盲童学校、聋哑学校、智力落后儿童学校、其他生</w:t>
      </w:r>
      <w:r>
        <w:rPr>
          <w:spacing w:val="1"/>
          <w:w w:val="95"/>
          <w:sz w:val="32"/>
        </w:rPr>
        <w:t> </w:t>
      </w:r>
      <w:r>
        <w:rPr>
          <w:sz w:val="32"/>
        </w:rPr>
        <w:t>理缺陷儿童学校的支出。</w:t>
      </w:r>
    </w:p>
    <w:p>
      <w:pPr>
        <w:pStyle w:val="ListParagraph"/>
        <w:numPr>
          <w:ilvl w:val="0"/>
          <w:numId w:val="10"/>
        </w:numPr>
        <w:tabs>
          <w:tab w:pos="1161" w:val="left" w:leader="none"/>
        </w:tabs>
        <w:spacing w:line="235" w:lineRule="auto" w:before="6" w:after="0"/>
        <w:ind w:left="131" w:right="266" w:firstLine="631"/>
        <w:jc w:val="left"/>
        <w:rPr>
          <w:sz w:val="32"/>
        </w:rPr>
      </w:pPr>
      <w:r>
        <w:rPr>
          <w:spacing w:val="-16"/>
          <w:w w:val="99"/>
          <w:sz w:val="32"/>
        </w:rPr>
        <w:t>教育支出</w:t>
      </w:r>
      <w:r>
        <w:rPr>
          <w:spacing w:val="-3"/>
          <w:w w:val="99"/>
          <w:sz w:val="32"/>
        </w:rPr>
        <w:t>（</w:t>
      </w:r>
      <w:r>
        <w:rPr>
          <w:spacing w:val="-5"/>
          <w:w w:val="99"/>
          <w:sz w:val="32"/>
        </w:rPr>
        <w:t>类</w:t>
      </w:r>
      <w:r>
        <w:rPr>
          <w:spacing w:val="-51"/>
          <w:w w:val="99"/>
          <w:sz w:val="32"/>
        </w:rPr>
        <w:t>）</w:t>
      </w:r>
      <w:r>
        <w:rPr>
          <w:spacing w:val="-16"/>
          <w:w w:val="99"/>
          <w:sz w:val="32"/>
        </w:rPr>
        <w:t>特殊教育</w:t>
      </w:r>
      <w:r>
        <w:rPr>
          <w:spacing w:val="-3"/>
          <w:w w:val="99"/>
          <w:sz w:val="32"/>
        </w:rPr>
        <w:t>（款</w:t>
      </w:r>
      <w:r>
        <w:rPr>
          <w:spacing w:val="-53"/>
          <w:w w:val="99"/>
          <w:sz w:val="32"/>
        </w:rPr>
        <w:t>）</w:t>
      </w:r>
      <w:r>
        <w:rPr>
          <w:spacing w:val="-11"/>
          <w:w w:val="99"/>
          <w:sz w:val="32"/>
        </w:rPr>
        <w:t>其他特殊教育支出</w:t>
      </w:r>
      <w:r>
        <w:rPr>
          <w:spacing w:val="-3"/>
          <w:w w:val="99"/>
          <w:sz w:val="32"/>
        </w:rPr>
        <w:t>（项</w:t>
      </w:r>
      <w:r>
        <w:rPr>
          <w:spacing w:val="-161"/>
          <w:w w:val="99"/>
          <w:sz w:val="32"/>
        </w:rPr>
        <w:t>）</w:t>
      </w:r>
      <w:r>
        <w:rPr>
          <w:w w:val="99"/>
          <w:sz w:val="32"/>
        </w:rPr>
        <w:t>：</w:t>
      </w:r>
      <w:r>
        <w:rPr>
          <w:sz w:val="32"/>
        </w:rPr>
        <w:t>反映其他用于特殊教育方面的支出。</w:t>
      </w:r>
    </w:p>
    <w:p>
      <w:pPr>
        <w:pStyle w:val="ListParagraph"/>
        <w:numPr>
          <w:ilvl w:val="0"/>
          <w:numId w:val="10"/>
        </w:numPr>
        <w:tabs>
          <w:tab w:pos="1161" w:val="left" w:leader="none"/>
        </w:tabs>
        <w:spacing w:line="235" w:lineRule="auto" w:before="5" w:after="0"/>
        <w:ind w:left="131" w:right="261" w:firstLine="631"/>
        <w:jc w:val="left"/>
        <w:rPr>
          <w:sz w:val="32"/>
        </w:rPr>
      </w:pPr>
      <w:r>
        <w:rPr>
          <w:w w:val="99"/>
          <w:sz w:val="32"/>
        </w:rPr>
        <w:t>教育支出（类）进修及培训（款）教师进修（项</w:t>
      </w:r>
      <w:r>
        <w:rPr>
          <w:spacing w:val="-157"/>
          <w:w w:val="99"/>
          <w:sz w:val="32"/>
        </w:rPr>
        <w:t>）</w:t>
      </w:r>
      <w:r>
        <w:rPr>
          <w:spacing w:val="-5"/>
          <w:w w:val="99"/>
          <w:sz w:val="32"/>
        </w:rPr>
        <w:t>：反映</w:t>
      </w:r>
      <w:r>
        <w:rPr>
          <w:sz w:val="32"/>
        </w:rPr>
        <w:t>教师进修、师资培训支出。</w:t>
      </w:r>
    </w:p>
    <w:p>
      <w:pPr>
        <w:pStyle w:val="ListParagraph"/>
        <w:numPr>
          <w:ilvl w:val="0"/>
          <w:numId w:val="10"/>
        </w:numPr>
        <w:tabs>
          <w:tab w:pos="1161" w:val="left" w:leader="none"/>
        </w:tabs>
        <w:spacing w:line="235" w:lineRule="auto" w:before="4" w:after="0"/>
        <w:ind w:left="131" w:right="266" w:firstLine="631"/>
        <w:jc w:val="left"/>
        <w:rPr>
          <w:sz w:val="32"/>
        </w:rPr>
      </w:pPr>
      <w:r>
        <w:rPr>
          <w:w w:val="95"/>
          <w:sz w:val="32"/>
        </w:rPr>
        <w:t>教育支出（类）教育费附加安排的支出（款）其他教育费</w:t>
      </w:r>
      <w:r>
        <w:rPr>
          <w:spacing w:val="-5"/>
          <w:w w:val="99"/>
          <w:sz w:val="32"/>
        </w:rPr>
        <w:t>附加安排的支出</w:t>
      </w:r>
      <w:r>
        <w:rPr>
          <w:spacing w:val="-3"/>
          <w:w w:val="99"/>
          <w:sz w:val="32"/>
        </w:rPr>
        <w:t>（项</w:t>
      </w:r>
      <w:r>
        <w:rPr>
          <w:spacing w:val="-161"/>
          <w:w w:val="99"/>
          <w:sz w:val="32"/>
        </w:rPr>
        <w:t>）</w:t>
      </w:r>
      <w:r>
        <w:rPr>
          <w:spacing w:val="-5"/>
          <w:w w:val="99"/>
          <w:sz w:val="32"/>
        </w:rPr>
        <w:t>：反映其他用于教育附加支出。</w:t>
      </w:r>
    </w:p>
    <w:p>
      <w:pPr>
        <w:pStyle w:val="ListParagraph"/>
        <w:numPr>
          <w:ilvl w:val="0"/>
          <w:numId w:val="10"/>
        </w:numPr>
        <w:tabs>
          <w:tab w:pos="1161" w:val="left" w:leader="none"/>
        </w:tabs>
        <w:spacing w:line="237" w:lineRule="auto" w:before="0" w:after="0"/>
        <w:ind w:left="131" w:right="263" w:firstLine="631"/>
        <w:jc w:val="left"/>
        <w:rPr>
          <w:sz w:val="32"/>
        </w:rPr>
      </w:pPr>
      <w:r>
        <w:rPr>
          <w:spacing w:val="-16"/>
          <w:w w:val="99"/>
          <w:sz w:val="32"/>
        </w:rPr>
        <w:t>教育支出</w:t>
      </w:r>
      <w:r>
        <w:rPr>
          <w:spacing w:val="-3"/>
          <w:w w:val="99"/>
          <w:sz w:val="32"/>
        </w:rPr>
        <w:t>（</w:t>
      </w:r>
      <w:r>
        <w:rPr>
          <w:spacing w:val="-5"/>
          <w:w w:val="99"/>
          <w:sz w:val="32"/>
        </w:rPr>
        <w:t>类</w:t>
      </w:r>
      <w:r>
        <w:rPr>
          <w:spacing w:val="-51"/>
          <w:w w:val="99"/>
          <w:sz w:val="32"/>
        </w:rPr>
        <w:t>）</w:t>
      </w:r>
      <w:r>
        <w:rPr>
          <w:spacing w:val="-12"/>
          <w:w w:val="99"/>
          <w:sz w:val="32"/>
        </w:rPr>
        <w:t>其他教育支出</w:t>
      </w:r>
      <w:r>
        <w:rPr>
          <w:spacing w:val="-5"/>
          <w:w w:val="99"/>
          <w:sz w:val="32"/>
        </w:rPr>
        <w:t>（</w:t>
      </w:r>
      <w:r>
        <w:rPr>
          <w:spacing w:val="-3"/>
          <w:w w:val="99"/>
          <w:sz w:val="32"/>
        </w:rPr>
        <w:t>款</w:t>
      </w:r>
      <w:r>
        <w:rPr>
          <w:spacing w:val="-51"/>
          <w:w w:val="99"/>
          <w:sz w:val="32"/>
        </w:rPr>
        <w:t>）</w:t>
      </w:r>
      <w:r>
        <w:rPr>
          <w:spacing w:val="-13"/>
          <w:w w:val="99"/>
          <w:sz w:val="32"/>
        </w:rPr>
        <w:t>其他教育支出</w:t>
      </w:r>
      <w:r>
        <w:rPr>
          <w:spacing w:val="-3"/>
          <w:w w:val="99"/>
          <w:sz w:val="32"/>
        </w:rPr>
        <w:t>（项</w:t>
      </w:r>
      <w:r>
        <w:rPr>
          <w:spacing w:val="-161"/>
          <w:w w:val="99"/>
          <w:sz w:val="32"/>
        </w:rPr>
        <w:t>）</w:t>
      </w:r>
      <w:r>
        <w:rPr>
          <w:w w:val="99"/>
          <w:sz w:val="32"/>
        </w:rPr>
        <w:t>：</w:t>
      </w:r>
      <w:r>
        <w:rPr>
          <w:sz w:val="32"/>
        </w:rPr>
        <w:t>反映其他用于教育方面的支出。</w:t>
      </w:r>
    </w:p>
    <w:p>
      <w:pPr>
        <w:pStyle w:val="ListParagraph"/>
        <w:numPr>
          <w:ilvl w:val="0"/>
          <w:numId w:val="10"/>
        </w:numPr>
        <w:tabs>
          <w:tab w:pos="1161" w:val="left" w:leader="none"/>
        </w:tabs>
        <w:spacing w:line="211" w:lineRule="auto" w:before="0" w:after="0"/>
        <w:ind w:left="131" w:right="266" w:firstLine="631"/>
        <w:jc w:val="left"/>
        <w:rPr>
          <w:sz w:val="32"/>
        </w:rPr>
      </w:pPr>
      <w:r>
        <w:rPr>
          <w:w w:val="95"/>
          <w:sz w:val="32"/>
        </w:rPr>
        <w:t>基本支出：指为保障机构正常运转、完成日常工作任务而</w:t>
      </w:r>
      <w:r>
        <w:rPr>
          <w:sz w:val="32"/>
        </w:rPr>
        <w:t>发生的人员支出和公用支出。</w:t>
      </w:r>
    </w:p>
    <w:p>
      <w:pPr>
        <w:pStyle w:val="ListParagraph"/>
        <w:numPr>
          <w:ilvl w:val="0"/>
          <w:numId w:val="10"/>
        </w:numPr>
        <w:tabs>
          <w:tab w:pos="1161" w:val="left" w:leader="none"/>
        </w:tabs>
        <w:spacing w:line="540" w:lineRule="exact" w:before="0" w:after="0"/>
        <w:ind w:left="1160" w:right="0" w:hanging="399"/>
        <w:jc w:val="left"/>
        <w:rPr>
          <w:sz w:val="32"/>
        </w:rPr>
      </w:pPr>
      <w:r>
        <w:rPr>
          <w:spacing w:val="-12"/>
          <w:sz w:val="32"/>
        </w:rPr>
        <w:t>项目支出：指在基本支出之外为完成特定行政任务和事业</w:t>
      </w:r>
    </w:p>
    <w:p>
      <w:pPr>
        <w:spacing w:after="0" w:line="540" w:lineRule="exact"/>
        <w:jc w:val="left"/>
        <w:rPr>
          <w:sz w:val="32"/>
        </w:rPr>
        <w:sectPr>
          <w:pgSz w:w="11910" w:h="16840"/>
          <w:pgMar w:header="0" w:footer="1381" w:top="1580" w:bottom="1580" w:left="1400" w:right="1260"/>
        </w:sectPr>
      </w:pPr>
    </w:p>
    <w:p>
      <w:pPr>
        <w:pStyle w:val="BodyText"/>
        <w:spacing w:before="12"/>
        <w:rPr>
          <w:sz w:val="25"/>
        </w:rPr>
      </w:pPr>
    </w:p>
    <w:p>
      <w:pPr>
        <w:pStyle w:val="BodyText"/>
        <w:spacing w:line="555" w:lineRule="exact" w:before="19"/>
        <w:ind w:left="131"/>
      </w:pPr>
      <w:r>
        <w:rPr>
          <w:w w:val="95"/>
        </w:rPr>
        <w:t>发展目标所发生的支出。</w:t>
      </w:r>
    </w:p>
    <w:p>
      <w:pPr>
        <w:pStyle w:val="ListParagraph"/>
        <w:numPr>
          <w:ilvl w:val="0"/>
          <w:numId w:val="10"/>
        </w:numPr>
        <w:tabs>
          <w:tab w:pos="1161" w:val="left" w:leader="none"/>
        </w:tabs>
        <w:spacing w:line="211" w:lineRule="auto" w:before="17" w:after="0"/>
        <w:ind w:left="131" w:right="268" w:firstLine="631"/>
        <w:jc w:val="left"/>
        <w:rPr>
          <w:sz w:val="32"/>
        </w:rPr>
      </w:pPr>
      <w:r>
        <w:rPr>
          <w:spacing w:val="-10"/>
          <w:w w:val="95"/>
          <w:sz w:val="32"/>
        </w:rPr>
        <w:t>经营支出：指事业单位在专业业务活动及其辅助活动之外</w:t>
      </w:r>
      <w:r>
        <w:rPr>
          <w:sz w:val="32"/>
        </w:rPr>
        <w:t>开展非独立核算经营活动发生的支出。</w:t>
      </w:r>
    </w:p>
    <w:p>
      <w:pPr>
        <w:pStyle w:val="ListParagraph"/>
        <w:numPr>
          <w:ilvl w:val="0"/>
          <w:numId w:val="10"/>
        </w:numPr>
        <w:tabs>
          <w:tab w:pos="1161" w:val="left" w:leader="none"/>
        </w:tabs>
        <w:spacing w:line="211" w:lineRule="auto" w:before="1" w:after="0"/>
        <w:ind w:left="131" w:right="264" w:firstLine="631"/>
        <w:jc w:val="both"/>
        <w:rPr>
          <w:sz w:val="32"/>
        </w:rPr>
      </w:pPr>
      <w:r>
        <w:rPr>
          <w:rFonts w:ascii="Times New Roman" w:hAnsi="Times New Roman" w:eastAsia="Times New Roman"/>
          <w:w w:val="95"/>
          <w:sz w:val="32"/>
        </w:rPr>
        <w:t>“</w:t>
      </w:r>
      <w:r>
        <w:rPr>
          <w:w w:val="95"/>
          <w:sz w:val="32"/>
        </w:rPr>
        <w:t>三公</w:t>
      </w:r>
      <w:r>
        <w:rPr>
          <w:rFonts w:ascii="Times New Roman" w:hAnsi="Times New Roman" w:eastAsia="Times New Roman"/>
          <w:w w:val="95"/>
          <w:sz w:val="32"/>
        </w:rPr>
        <w:t>”</w:t>
      </w:r>
      <w:r>
        <w:rPr>
          <w:spacing w:val="-19"/>
          <w:w w:val="95"/>
          <w:sz w:val="32"/>
        </w:rPr>
        <w:t>经费：指部门用财政拨款安排的因公出国</w:t>
      </w:r>
      <w:r>
        <w:rPr>
          <w:w w:val="95"/>
          <w:sz w:val="32"/>
        </w:rPr>
        <w:t>（境</w:t>
      </w:r>
      <w:r>
        <w:rPr>
          <w:spacing w:val="-123"/>
          <w:w w:val="95"/>
          <w:sz w:val="32"/>
        </w:rPr>
        <w:t>）</w:t>
      </w:r>
      <w:r>
        <w:rPr>
          <w:w w:val="95"/>
          <w:sz w:val="32"/>
        </w:rPr>
        <w:t>费、</w:t>
      </w:r>
      <w:r>
        <w:rPr>
          <w:spacing w:val="1"/>
          <w:w w:val="95"/>
          <w:sz w:val="32"/>
        </w:rPr>
        <w:t> </w:t>
      </w:r>
      <w:r>
        <w:rPr>
          <w:w w:val="95"/>
          <w:sz w:val="32"/>
        </w:rPr>
        <w:t>公务用车购置及运行费和公务接待费。其中，因公出国（境）费</w:t>
      </w:r>
      <w:r>
        <w:rPr>
          <w:spacing w:val="1"/>
          <w:w w:val="95"/>
          <w:sz w:val="32"/>
        </w:rPr>
        <w:t> </w:t>
      </w:r>
      <w:r>
        <w:rPr>
          <w:w w:val="95"/>
          <w:sz w:val="32"/>
        </w:rPr>
        <w:t>反映单位公务出国（境）的国际旅费、国外城市间交通费、住宿</w:t>
      </w:r>
      <w:r>
        <w:rPr>
          <w:spacing w:val="1"/>
          <w:w w:val="95"/>
          <w:sz w:val="32"/>
        </w:rPr>
        <w:t> </w:t>
      </w:r>
      <w:r>
        <w:rPr>
          <w:w w:val="95"/>
          <w:sz w:val="32"/>
        </w:rPr>
        <w:t>费、伙食费、培训费、公杂费等支出；公务用车购置及运行费反</w:t>
      </w:r>
      <w:r>
        <w:rPr>
          <w:spacing w:val="1"/>
          <w:w w:val="95"/>
          <w:sz w:val="32"/>
        </w:rPr>
        <w:t> </w:t>
      </w:r>
      <w:r>
        <w:rPr>
          <w:w w:val="95"/>
          <w:sz w:val="32"/>
        </w:rPr>
        <w:t>映单位公务用车车辆购置支出（含车辆购置税）及租用费、燃料</w:t>
      </w:r>
      <w:r>
        <w:rPr>
          <w:spacing w:val="1"/>
          <w:w w:val="95"/>
          <w:sz w:val="32"/>
        </w:rPr>
        <w:t> </w:t>
      </w:r>
      <w:r>
        <w:rPr>
          <w:w w:val="95"/>
          <w:sz w:val="32"/>
        </w:rPr>
        <w:t>费、维修费、过路过桥费、保险费等支出；公务接待费反映单位</w:t>
      </w:r>
      <w:r>
        <w:rPr>
          <w:spacing w:val="1"/>
          <w:w w:val="95"/>
          <w:sz w:val="32"/>
        </w:rPr>
        <w:t> </w:t>
      </w:r>
      <w:r>
        <w:rPr>
          <w:sz w:val="32"/>
        </w:rPr>
        <w:t>按规定开支的各类公务接待（含外宾接待）支出。</w:t>
      </w:r>
    </w:p>
    <w:p>
      <w:pPr>
        <w:pStyle w:val="ListParagraph"/>
        <w:numPr>
          <w:ilvl w:val="0"/>
          <w:numId w:val="10"/>
        </w:numPr>
        <w:tabs>
          <w:tab w:pos="1161" w:val="left" w:leader="none"/>
        </w:tabs>
        <w:spacing w:line="211" w:lineRule="auto" w:before="8" w:after="0"/>
        <w:ind w:left="131" w:right="262" w:firstLine="631"/>
        <w:jc w:val="both"/>
        <w:rPr>
          <w:sz w:val="32"/>
        </w:rPr>
      </w:pPr>
      <w:r>
        <w:rPr>
          <w:w w:val="95"/>
          <w:sz w:val="32"/>
        </w:rPr>
        <w:t>机关运行经费：为保障行政单位（含参照公务员法管理的事业单位）运行用于购买货物和服务的各项资金，包括办公及印</w:t>
      </w:r>
      <w:r>
        <w:rPr>
          <w:spacing w:val="1"/>
          <w:w w:val="95"/>
          <w:sz w:val="32"/>
        </w:rPr>
        <w:t> </w:t>
      </w:r>
      <w:r>
        <w:rPr>
          <w:w w:val="95"/>
          <w:sz w:val="32"/>
        </w:rPr>
        <w:t>刷费、邮电费、差旅费、会议费、福利费、日常维修费、专用材</w:t>
      </w:r>
      <w:r>
        <w:rPr>
          <w:spacing w:val="1"/>
          <w:w w:val="95"/>
          <w:sz w:val="32"/>
        </w:rPr>
        <w:t> </w:t>
      </w:r>
      <w:r>
        <w:rPr>
          <w:w w:val="95"/>
          <w:sz w:val="32"/>
        </w:rPr>
        <w:t>料及一般设备购置费、办公用房水电费、办公用房取暖费、办公</w:t>
      </w:r>
      <w:r>
        <w:rPr>
          <w:spacing w:val="1"/>
          <w:w w:val="95"/>
          <w:sz w:val="32"/>
        </w:rPr>
        <w:t> </w:t>
      </w:r>
      <w:r>
        <w:rPr>
          <w:sz w:val="32"/>
        </w:rPr>
        <w:t>用房物业管理费、公务用车运行维护费以及其他费用。</w:t>
      </w:r>
    </w:p>
    <w:p>
      <w:pPr>
        <w:spacing w:after="0" w:line="211" w:lineRule="auto"/>
        <w:jc w:val="both"/>
        <w:rPr>
          <w:sz w:val="32"/>
        </w:rPr>
        <w:sectPr>
          <w:pgSz w:w="11910" w:h="16840"/>
          <w:pgMar w:header="0" w:footer="1381" w:top="1580" w:bottom="1580" w:left="1400" w:right="1260"/>
        </w:sectPr>
      </w:pPr>
    </w:p>
    <w:p>
      <w:pPr>
        <w:pStyle w:val="BodyText"/>
        <w:spacing w:before="12"/>
        <w:rPr>
          <w:sz w:val="25"/>
        </w:rPr>
      </w:pPr>
    </w:p>
    <w:p>
      <w:pPr>
        <w:pStyle w:val="BodyText"/>
        <w:tabs>
          <w:tab w:pos="5424" w:val="left" w:leader="none"/>
        </w:tabs>
        <w:spacing w:line="555" w:lineRule="exact" w:before="19"/>
        <w:ind w:left="3369"/>
      </w:pPr>
      <w:bookmarkStart w:name="第四部分 附  件" w:id="42"/>
      <w:bookmarkEnd w:id="42"/>
      <w:r>
        <w:rPr/>
      </w:r>
      <w:bookmarkStart w:name="_bookmark16" w:id="43"/>
      <w:bookmarkEnd w:id="43"/>
      <w:r>
        <w:rPr/>
      </w:r>
      <w:r>
        <w:rPr/>
        <w:t>第四部分</w:t>
      </w:r>
      <w:r>
        <w:rPr>
          <w:spacing w:val="56"/>
        </w:rPr>
        <w:t> </w:t>
      </w:r>
      <w:r>
        <w:rPr/>
        <w:t>附</w:t>
        <w:tab/>
        <w:t>件</w:t>
      </w:r>
    </w:p>
    <w:p>
      <w:pPr>
        <w:pStyle w:val="BodyText"/>
        <w:spacing w:line="555" w:lineRule="exact"/>
        <w:ind w:left="131"/>
      </w:pPr>
      <w:r>
        <w:rPr>
          <w:w w:val="99"/>
        </w:rPr>
        <w:t>无</w:t>
      </w:r>
    </w:p>
    <w:p>
      <w:pPr>
        <w:spacing w:before="111"/>
        <w:ind w:left="131" w:right="0" w:firstLine="0"/>
        <w:jc w:val="left"/>
        <w:rPr>
          <w:sz w:val="24"/>
        </w:rPr>
      </w:pPr>
      <w:r>
        <w:rPr>
          <w:sz w:val="24"/>
        </w:rPr>
        <w:t> </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0"/>
        <w:rPr>
          <w:sz w:val="17"/>
        </w:rPr>
      </w:pPr>
    </w:p>
    <w:p>
      <w:pPr>
        <w:spacing w:before="0"/>
        <w:ind w:left="131" w:right="0" w:firstLine="0"/>
        <w:jc w:val="left"/>
        <w:rPr>
          <w:sz w:val="24"/>
        </w:rPr>
      </w:pPr>
      <w:r>
        <w:rPr>
          <w:sz w:val="24"/>
        </w:rPr>
        <w:t> </w:t>
      </w:r>
    </w:p>
    <w:p>
      <w:pPr>
        <w:spacing w:after="0"/>
        <w:jc w:val="left"/>
        <w:rPr>
          <w:sz w:val="24"/>
        </w:rPr>
        <w:sectPr>
          <w:pgSz w:w="11910" w:h="16840"/>
          <w:pgMar w:header="0" w:footer="1381" w:top="1580" w:bottom="1580" w:left="1400" w:right="1260"/>
        </w:sectPr>
      </w:pPr>
    </w:p>
    <w:p>
      <w:pPr>
        <w:spacing w:line="240" w:lineRule="auto" w:before="0"/>
        <w:rPr>
          <w:sz w:val="20"/>
        </w:rPr>
      </w:pPr>
    </w:p>
    <w:p>
      <w:pPr>
        <w:spacing w:line="240" w:lineRule="auto" w:before="12"/>
        <w:rPr>
          <w:sz w:val="16"/>
        </w:rPr>
      </w:pPr>
    </w:p>
    <w:p>
      <w:pPr>
        <w:pStyle w:val="BodyText"/>
        <w:tabs>
          <w:tab w:pos="2054" w:val="left" w:leader="none"/>
        </w:tabs>
        <w:spacing w:before="19"/>
        <w:ind w:right="130"/>
        <w:jc w:val="center"/>
      </w:pPr>
      <w:bookmarkStart w:name="第五部分 附  表" w:id="44"/>
      <w:bookmarkEnd w:id="44"/>
      <w:r>
        <w:rPr/>
      </w:r>
      <w:bookmarkStart w:name="_bookmark17" w:id="45"/>
      <w:bookmarkEnd w:id="45"/>
      <w:r>
        <w:rPr/>
      </w:r>
      <w:r>
        <w:rPr/>
        <w:t>第五部分</w:t>
      </w:r>
      <w:r>
        <w:rPr>
          <w:spacing w:val="56"/>
        </w:rPr>
        <w:t> </w:t>
      </w:r>
      <w:r>
        <w:rPr/>
        <w:t>附</w:t>
        <w:tab/>
        <w:t>表</w:t>
      </w:r>
    </w:p>
    <w:p>
      <w:pPr>
        <w:pStyle w:val="BodyText"/>
        <w:spacing w:before="2"/>
        <w:rPr>
          <w:sz w:val="27"/>
        </w:rPr>
      </w:pPr>
    </w:p>
    <w:p>
      <w:pPr>
        <w:pStyle w:val="BodyText"/>
        <w:spacing w:line="211" w:lineRule="auto"/>
        <w:ind w:left="131" w:right="5950"/>
      </w:pPr>
      <w:bookmarkStart w:name="一、收入支出决算总表" w:id="46"/>
      <w:bookmarkEnd w:id="46"/>
      <w:r>
        <w:rPr/>
      </w:r>
      <w:bookmarkStart w:name="_bookmark18" w:id="47"/>
      <w:bookmarkEnd w:id="47"/>
      <w:r>
        <w:rPr/>
      </w:r>
      <w:r>
        <w:rPr>
          <w:spacing w:val="-4"/>
        </w:rPr>
        <w:t>一、收入支出决算总表</w:t>
      </w:r>
      <w:bookmarkStart w:name="二、收入决算表" w:id="48"/>
      <w:bookmarkEnd w:id="48"/>
      <w:r>
        <w:rPr>
          <w:spacing w:val="-4"/>
        </w:rPr>
      </w:r>
      <w:bookmarkStart w:name="_bookmark19" w:id="49"/>
      <w:bookmarkEnd w:id="49"/>
      <w:r>
        <w:rPr/>
        <w:t>二、收入决算表</w:t>
      </w:r>
    </w:p>
    <w:p>
      <w:pPr>
        <w:pStyle w:val="BodyText"/>
        <w:spacing w:line="507" w:lineRule="exact"/>
        <w:ind w:left="131"/>
      </w:pPr>
      <w:bookmarkStart w:name="三、支出决算表" w:id="50"/>
      <w:bookmarkEnd w:id="50"/>
      <w:r>
        <w:rPr/>
      </w:r>
      <w:bookmarkStart w:name="_bookmark20" w:id="51"/>
      <w:bookmarkEnd w:id="51"/>
      <w:r>
        <w:rPr/>
      </w:r>
      <w:r>
        <w:rPr>
          <w:w w:val="95"/>
        </w:rPr>
        <w:t>三、支出决算表</w:t>
      </w:r>
    </w:p>
    <w:p>
      <w:pPr>
        <w:pStyle w:val="BodyText"/>
        <w:spacing w:line="211" w:lineRule="auto" w:before="15"/>
        <w:ind w:left="131" w:right="4688"/>
      </w:pPr>
      <w:bookmarkStart w:name="四、财政拨款收入支出决算总表" w:id="52"/>
      <w:bookmarkEnd w:id="52"/>
      <w:r>
        <w:rPr/>
      </w:r>
      <w:bookmarkStart w:name="_bookmark21" w:id="53"/>
      <w:bookmarkEnd w:id="53"/>
      <w:r>
        <w:rPr/>
      </w:r>
      <w:r>
        <w:rPr>
          <w:spacing w:val="-5"/>
        </w:rPr>
        <w:t>四、财政拨款收入支出决算总表</w:t>
      </w:r>
      <w:bookmarkStart w:name="五、财政拨款支出决算明细表" w:id="54"/>
      <w:bookmarkEnd w:id="54"/>
      <w:r>
        <w:rPr>
          <w:spacing w:val="-5"/>
        </w:rPr>
      </w:r>
      <w:bookmarkStart w:name="_bookmark22" w:id="55"/>
      <w:bookmarkEnd w:id="55"/>
      <w:r>
        <w:rPr/>
        <w:t>五、财政拨款支出决算明细表</w:t>
      </w:r>
    </w:p>
    <w:p>
      <w:pPr>
        <w:pStyle w:val="BodyText"/>
        <w:spacing w:line="508" w:lineRule="exact"/>
        <w:ind w:left="131"/>
      </w:pPr>
      <w:bookmarkStart w:name="六、一般公共预算财政拨款支出决算表" w:id="56"/>
      <w:bookmarkEnd w:id="56"/>
      <w:r>
        <w:rPr/>
      </w:r>
      <w:bookmarkStart w:name="_bookmark23" w:id="57"/>
      <w:bookmarkEnd w:id="57"/>
      <w:r>
        <w:rPr/>
      </w:r>
      <w:r>
        <w:rPr>
          <w:w w:val="95"/>
        </w:rPr>
        <w:t>六、一般公共预算财政拨款支出决算表</w:t>
      </w:r>
    </w:p>
    <w:p>
      <w:pPr>
        <w:pStyle w:val="BodyText"/>
        <w:spacing w:line="211" w:lineRule="auto" w:before="15"/>
        <w:ind w:left="131" w:right="3109"/>
        <w:jc w:val="both"/>
      </w:pPr>
      <w:bookmarkStart w:name="七、一般公共预算财政拨款支出决算明细表" w:id="58"/>
      <w:bookmarkEnd w:id="58"/>
      <w:r>
        <w:rPr/>
      </w:r>
      <w:bookmarkStart w:name="_bookmark24" w:id="59"/>
      <w:bookmarkEnd w:id="59"/>
      <w:r>
        <w:rPr/>
      </w:r>
      <w:r>
        <w:rPr>
          <w:spacing w:val="-5"/>
        </w:rPr>
        <w:t>七、一般公共预算财政拨款支出决算明细表</w:t>
      </w:r>
      <w:bookmarkStart w:name="八、一般公共预算财政拨款基本支出决算表" w:id="60"/>
      <w:bookmarkEnd w:id="60"/>
      <w:r>
        <w:rPr>
          <w:spacing w:val="-5"/>
        </w:rPr>
      </w:r>
      <w:bookmarkStart w:name="_bookmark25" w:id="61"/>
      <w:bookmarkEnd w:id="61"/>
      <w:r>
        <w:rPr>
          <w:spacing w:val="-5"/>
        </w:rPr>
        <w:t>八、一般公共预算财政拨款基本支出决算表</w:t>
      </w:r>
      <w:bookmarkStart w:name="九、一般公共预算财政拨款项目支出决算表" w:id="62"/>
      <w:bookmarkEnd w:id="62"/>
      <w:r>
        <w:rPr>
          <w:spacing w:val="-5"/>
        </w:rPr>
      </w:r>
      <w:bookmarkStart w:name="_bookmark26" w:id="63"/>
      <w:bookmarkEnd w:id="63"/>
      <w:r>
        <w:rPr>
          <w:spacing w:val="-5"/>
        </w:rPr>
        <w:t>九、一般公共预算财政拨款项目支出决算表</w:t>
      </w:r>
    </w:p>
    <w:p>
      <w:pPr>
        <w:pStyle w:val="BodyText"/>
        <w:spacing w:line="211" w:lineRule="auto" w:before="3"/>
        <w:ind w:left="131" w:right="2270"/>
      </w:pPr>
      <w:bookmarkStart w:name="十、一般公共预算财政拨款“三公”经费支出决算表" w:id="64"/>
      <w:bookmarkEnd w:id="64"/>
      <w:r>
        <w:rPr/>
      </w:r>
      <w:bookmarkStart w:name="_bookmark27" w:id="65"/>
      <w:bookmarkEnd w:id="65"/>
      <w:r>
        <w:rPr/>
      </w:r>
      <w:r>
        <w:rPr>
          <w:w w:val="95"/>
        </w:rPr>
        <w:t>十、一般公共预算财政拨款</w:t>
      </w:r>
      <w:r>
        <w:rPr>
          <w:w w:val="65"/>
        </w:rPr>
        <w:t>“</w:t>
      </w:r>
      <w:r>
        <w:rPr>
          <w:w w:val="95"/>
        </w:rPr>
        <w:t>三公</w:t>
      </w:r>
      <w:r>
        <w:rPr>
          <w:w w:val="65"/>
        </w:rPr>
        <w:t>”</w:t>
      </w:r>
      <w:r>
        <w:rPr>
          <w:w w:val="95"/>
        </w:rPr>
        <w:t>经费支出决算表</w:t>
      </w:r>
      <w:bookmarkStart w:name="十一、政府性基金预算财政拨款收入支出决算表" w:id="66"/>
      <w:bookmarkEnd w:id="66"/>
      <w:r>
        <w:rPr>
          <w:w w:val="95"/>
        </w:rPr>
      </w:r>
      <w:bookmarkStart w:name="_bookmark28" w:id="67"/>
      <w:bookmarkEnd w:id="67"/>
      <w:r>
        <w:rPr/>
        <w:t>十一、政府性基金预算财政拨款收入支出决算表</w:t>
      </w:r>
    </w:p>
    <w:p>
      <w:pPr>
        <w:pStyle w:val="BodyText"/>
        <w:spacing w:line="211" w:lineRule="auto" w:before="4"/>
        <w:ind w:left="131" w:right="1636"/>
      </w:pPr>
      <w:bookmarkStart w:name="十二、政府性基金预算财政拨款“三公”经费支出决算表" w:id="68"/>
      <w:bookmarkEnd w:id="68"/>
      <w:r>
        <w:rPr/>
      </w:r>
      <w:bookmarkStart w:name="_bookmark29" w:id="69"/>
      <w:bookmarkEnd w:id="69"/>
      <w:r>
        <w:rPr/>
      </w:r>
      <w:r>
        <w:rPr>
          <w:w w:val="95"/>
        </w:rPr>
        <w:t>十二、政府性基金预算财政拨款</w:t>
      </w:r>
      <w:r>
        <w:rPr>
          <w:w w:val="65"/>
        </w:rPr>
        <w:t>“</w:t>
      </w:r>
      <w:r>
        <w:rPr>
          <w:w w:val="95"/>
        </w:rPr>
        <w:t>三公</w:t>
      </w:r>
      <w:r>
        <w:rPr>
          <w:w w:val="65"/>
        </w:rPr>
        <w:t>”</w:t>
      </w:r>
      <w:r>
        <w:rPr>
          <w:w w:val="95"/>
        </w:rPr>
        <w:t>经费支出决算表</w:t>
      </w:r>
      <w:bookmarkStart w:name="十三、国有资本经营预算财政拨款收入支出决算表" w:id="70"/>
      <w:bookmarkEnd w:id="70"/>
      <w:r>
        <w:rPr>
          <w:w w:val="95"/>
        </w:rPr>
      </w:r>
      <w:bookmarkStart w:name="_bookmark30" w:id="71"/>
      <w:bookmarkEnd w:id="71"/>
      <w:r>
        <w:rPr/>
        <w:t>十三、国有资本经营预算财政拨款收入支出决算表</w:t>
      </w:r>
    </w:p>
    <w:p>
      <w:pPr>
        <w:pStyle w:val="BodyText"/>
        <w:spacing w:line="540" w:lineRule="exact"/>
        <w:ind w:left="131"/>
      </w:pPr>
      <w:bookmarkStart w:name="十四、国有资本经营预算财政拨款支出决算表" w:id="72"/>
      <w:bookmarkEnd w:id="72"/>
      <w:r>
        <w:rPr/>
      </w:r>
      <w:bookmarkStart w:name="_bookmark31" w:id="73"/>
      <w:bookmarkEnd w:id="73"/>
      <w:r>
        <w:rPr/>
      </w:r>
      <w:r>
        <w:rPr>
          <w:w w:val="95"/>
        </w:rPr>
        <w:t>十四、国有资本经营预算财政拨款支出决算表</w:t>
      </w:r>
    </w:p>
    <w:p>
      <w:pPr>
        <w:spacing w:after="0" w:line="540" w:lineRule="exact"/>
        <w:sectPr>
          <w:pgSz w:w="11910" w:h="16840"/>
          <w:pgMar w:header="0" w:footer="1381" w:top="1580" w:bottom="1580" w:left="1400" w:right="1260"/>
        </w:sectPr>
      </w:pPr>
    </w:p>
    <w:p>
      <w:pPr>
        <w:pStyle w:val="BodyText"/>
        <w:spacing w:before="6"/>
        <w:rPr>
          <w:sz w:val="27"/>
        </w:rPr>
      </w:pPr>
    </w:p>
    <w:p>
      <w:pPr>
        <w:spacing w:before="55"/>
        <w:ind w:left="1199" w:right="0" w:firstLine="0"/>
        <w:jc w:val="left"/>
        <w:rPr>
          <w:sz w:val="34"/>
        </w:rPr>
      </w:pPr>
      <w:bookmarkStart w:name="万春学校公开" w:id="74"/>
      <w:bookmarkEnd w:id="74"/>
      <w:r>
        <w:rPr/>
      </w:r>
      <w:bookmarkStart w:name="ÿþWYh‹SbpS" w:id="75"/>
      <w:bookmarkEnd w:id="75"/>
      <w:r>
        <w:rPr/>
      </w:r>
      <w:r>
        <w:rPr>
          <w:sz w:val="34"/>
        </w:rPr>
        <w:t>附件：</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0"/>
        <w:rPr>
          <w:sz w:val="28"/>
        </w:rPr>
      </w:pPr>
    </w:p>
    <w:p>
      <w:pPr>
        <w:spacing w:before="106"/>
        <w:ind w:left="3440" w:right="3568" w:firstLine="0"/>
        <w:jc w:val="center"/>
        <w:rPr>
          <w:sz w:val="73"/>
        </w:rPr>
      </w:pPr>
      <w:r>
        <w:rPr>
          <w:w w:val="105"/>
          <w:sz w:val="73"/>
        </w:rPr>
        <w:t>2021年度部门决算公开表</w:t>
      </w:r>
    </w:p>
    <w:p>
      <w:pPr>
        <w:spacing w:line="240" w:lineRule="auto" w:before="0"/>
        <w:rPr>
          <w:sz w:val="20"/>
        </w:rPr>
      </w:pPr>
    </w:p>
    <w:p>
      <w:pPr>
        <w:spacing w:line="240" w:lineRule="auto" w:before="0"/>
        <w:rPr>
          <w:sz w:val="20"/>
        </w:rPr>
      </w:pPr>
    </w:p>
    <w:p>
      <w:pPr>
        <w:spacing w:line="240" w:lineRule="auto" w:before="8"/>
        <w:rPr>
          <w:sz w:val="14"/>
        </w:rPr>
      </w:pPr>
    </w:p>
    <w:p>
      <w:pPr>
        <w:spacing w:before="64"/>
        <w:ind w:left="4684" w:right="0" w:firstLine="0"/>
        <w:jc w:val="left"/>
        <w:rPr>
          <w:sz w:val="28"/>
        </w:rPr>
      </w:pPr>
      <w:r>
        <w:rPr>
          <w:spacing w:val="-3"/>
          <w:position w:val="-1"/>
          <w:sz w:val="28"/>
        </w:rPr>
        <w:t>预算代码： </w:t>
      </w:r>
      <w:r>
        <w:rPr>
          <w:sz w:val="28"/>
        </w:rPr>
        <w:t>605629</w:t>
      </w:r>
    </w:p>
    <w:p>
      <w:pPr>
        <w:spacing w:line="240" w:lineRule="auto" w:before="2"/>
        <w:rPr>
          <w:sz w:val="8"/>
        </w:rPr>
      </w:pPr>
    </w:p>
    <w:p>
      <w:pPr>
        <w:spacing w:after="0" w:line="240" w:lineRule="auto"/>
        <w:rPr>
          <w:sz w:val="8"/>
        </w:rPr>
        <w:sectPr>
          <w:footerReference w:type="default" r:id="rId8"/>
          <w:pgSz w:w="16840" w:h="11910" w:orient="landscape"/>
          <w:pgMar w:footer="0" w:header="0" w:top="1100" w:bottom="280" w:left="680" w:right="680"/>
        </w:sectPr>
      </w:pPr>
    </w:p>
    <w:p>
      <w:pPr>
        <w:spacing w:before="87"/>
        <w:ind w:left="0" w:right="0" w:firstLine="0"/>
        <w:jc w:val="right"/>
        <w:rPr>
          <w:sz w:val="28"/>
        </w:rPr>
      </w:pPr>
      <w:r>
        <w:rPr>
          <w:sz w:val="28"/>
        </w:rPr>
        <w:t>部门名称：</w:t>
      </w:r>
    </w:p>
    <w:p>
      <w:pPr>
        <w:spacing w:before="64"/>
        <w:ind w:left="69" w:right="0" w:firstLine="0"/>
        <w:jc w:val="left"/>
        <w:rPr>
          <w:sz w:val="28"/>
        </w:rPr>
      </w:pPr>
      <w:r>
        <w:rPr/>
        <w:br w:type="column"/>
      </w:r>
      <w:r>
        <w:rPr>
          <w:sz w:val="28"/>
        </w:rPr>
        <w:t>成都市温江区万春学校</w:t>
      </w:r>
    </w:p>
    <w:p>
      <w:pPr>
        <w:spacing w:after="0"/>
        <w:jc w:val="left"/>
        <w:rPr>
          <w:sz w:val="28"/>
        </w:rPr>
        <w:sectPr>
          <w:type w:val="continuous"/>
          <w:pgSz w:w="16840" w:h="11910" w:orient="landscape"/>
          <w:pgMar w:top="1580" w:bottom="1580" w:left="680" w:right="680"/>
          <w:cols w:num="2" w:equalWidth="0">
            <w:col w:w="6090" w:space="40"/>
            <w:col w:w="9350"/>
          </w:cols>
        </w:sectPr>
      </w:pPr>
    </w:p>
    <w:p>
      <w:pPr>
        <w:spacing w:line="240" w:lineRule="auto" w:before="0"/>
        <w:rPr>
          <w:sz w:val="20"/>
        </w:rPr>
      </w:pPr>
    </w:p>
    <w:p>
      <w:pPr>
        <w:spacing w:line="240" w:lineRule="auto" w:before="0"/>
        <w:rPr>
          <w:sz w:val="20"/>
        </w:rPr>
      </w:pPr>
    </w:p>
    <w:p>
      <w:pPr>
        <w:spacing w:line="240" w:lineRule="auto" w:before="5"/>
        <w:rPr>
          <w:sz w:val="15"/>
        </w:rPr>
      </w:pPr>
    </w:p>
    <w:p>
      <w:pPr>
        <w:spacing w:before="1"/>
        <w:ind w:left="560" w:right="0" w:firstLine="0"/>
        <w:jc w:val="left"/>
        <w:rPr>
          <w:sz w:val="20"/>
        </w:rPr>
      </w:pPr>
      <w:r>
        <w:rPr>
          <w:w w:val="95"/>
          <w:sz w:val="20"/>
        </w:rPr>
        <w:t>部门：成都市温江区万春学校</w:t>
      </w:r>
    </w:p>
    <w:p>
      <w:pPr>
        <w:spacing w:before="31"/>
        <w:ind w:left="560" w:right="0" w:firstLine="0"/>
        <w:jc w:val="left"/>
        <w:rPr>
          <w:sz w:val="30"/>
        </w:rPr>
      </w:pPr>
      <w:r>
        <w:rPr/>
        <w:br w:type="column"/>
      </w:r>
      <w:r>
        <w:rPr>
          <w:sz w:val="30"/>
        </w:rPr>
        <w:t>收入支出决算总表</w:t>
      </w:r>
    </w:p>
    <w:p>
      <w:pPr>
        <w:spacing w:line="240" w:lineRule="auto" w:before="0"/>
        <w:rPr>
          <w:sz w:val="23"/>
        </w:rPr>
      </w:pPr>
    </w:p>
    <w:p>
      <w:pPr>
        <w:spacing w:before="0"/>
        <w:ind w:left="865" w:right="0" w:firstLine="0"/>
        <w:jc w:val="left"/>
        <w:rPr>
          <w:sz w:val="20"/>
        </w:rPr>
      </w:pPr>
      <w:r>
        <w:rPr>
          <w:sz w:val="20"/>
        </w:rPr>
        <w:t>2021年度</w:t>
      </w:r>
    </w:p>
    <w:p>
      <w:pPr>
        <w:spacing w:line="240" w:lineRule="auto" w:before="0"/>
        <w:rPr>
          <w:sz w:val="20"/>
        </w:rPr>
      </w:pPr>
      <w:r>
        <w:rPr/>
        <w:br w:type="column"/>
      </w:r>
      <w:r>
        <w:rPr>
          <w:sz w:val="20"/>
        </w:rPr>
      </w:r>
    </w:p>
    <w:p>
      <w:pPr>
        <w:spacing w:line="240" w:lineRule="auto" w:before="1"/>
        <w:rPr>
          <w:sz w:val="16"/>
        </w:rPr>
      </w:pPr>
    </w:p>
    <w:p>
      <w:pPr>
        <w:spacing w:line="235" w:lineRule="auto" w:before="0"/>
        <w:ind w:left="560" w:right="650" w:firstLine="199"/>
        <w:jc w:val="left"/>
        <w:rPr>
          <w:sz w:val="20"/>
        </w:rPr>
      </w:pPr>
      <w:r>
        <w:rPr>
          <w:spacing w:val="-1"/>
          <w:sz w:val="20"/>
        </w:rPr>
        <w:t>财决公开01</w:t>
      </w:r>
      <w:r>
        <w:rPr>
          <w:sz w:val="20"/>
        </w:rPr>
        <w:t>表</w:t>
      </w:r>
      <w:r>
        <w:rPr>
          <w:spacing w:val="-1"/>
          <w:sz w:val="20"/>
        </w:rPr>
        <w:t>金额单位：万元</w:t>
      </w:r>
    </w:p>
    <w:p>
      <w:pPr>
        <w:spacing w:after="0" w:line="235" w:lineRule="auto"/>
        <w:jc w:val="left"/>
        <w:rPr>
          <w:sz w:val="20"/>
        </w:rPr>
        <w:sectPr>
          <w:footerReference w:type="even" r:id="rId9"/>
          <w:pgSz w:w="16840" w:h="11910" w:orient="landscape"/>
          <w:pgMar w:footer="0" w:header="0" w:top="1100" w:bottom="280" w:left="680" w:right="680"/>
          <w:cols w:num="3" w:equalWidth="0">
            <w:col w:w="3193" w:space="2721"/>
            <w:col w:w="3018" w:space="3936"/>
            <w:col w:w="2612"/>
          </w:cols>
        </w:sectPr>
      </w:pPr>
    </w:p>
    <w:p>
      <w:pPr>
        <w:spacing w:line="240" w:lineRule="auto" w:before="11"/>
        <w:rPr>
          <w:sz w:val="2"/>
        </w:rPr>
      </w:pPr>
    </w:p>
    <w:tbl>
      <w:tblPr>
        <w:tblW w:w="0" w:type="auto"/>
        <w:jc w:val="left"/>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34"/>
        <w:gridCol w:w="2155"/>
        <w:gridCol w:w="577"/>
        <w:gridCol w:w="2291"/>
        <w:gridCol w:w="2132"/>
        <w:gridCol w:w="2155"/>
        <w:gridCol w:w="577"/>
        <w:gridCol w:w="2289"/>
      </w:tblGrid>
      <w:tr>
        <w:trPr>
          <w:trHeight w:val="223" w:hRule="atLeast"/>
        </w:trPr>
        <w:tc>
          <w:tcPr>
            <w:tcW w:w="2134" w:type="dxa"/>
            <w:tcBorders>
              <w:right w:val="nil"/>
            </w:tcBorders>
          </w:tcPr>
          <w:p>
            <w:pPr>
              <w:pStyle w:val="TableParagraph"/>
              <w:rPr>
                <w:rFonts w:ascii="Times New Roman"/>
                <w:sz w:val="14"/>
              </w:rPr>
            </w:pPr>
          </w:p>
        </w:tc>
        <w:tc>
          <w:tcPr>
            <w:tcW w:w="2155" w:type="dxa"/>
            <w:tcBorders>
              <w:left w:val="nil"/>
              <w:right w:val="nil"/>
            </w:tcBorders>
          </w:tcPr>
          <w:p>
            <w:pPr>
              <w:pStyle w:val="TableParagraph"/>
              <w:spacing w:line="203" w:lineRule="exact"/>
              <w:ind w:left="464"/>
              <w:rPr>
                <w:sz w:val="17"/>
              </w:rPr>
            </w:pPr>
            <w:r>
              <w:rPr>
                <w:w w:val="103"/>
                <w:sz w:val="17"/>
              </w:rPr>
              <w:t>收</w:t>
            </w:r>
          </w:p>
        </w:tc>
        <w:tc>
          <w:tcPr>
            <w:tcW w:w="577" w:type="dxa"/>
            <w:tcBorders>
              <w:left w:val="nil"/>
              <w:right w:val="nil"/>
            </w:tcBorders>
          </w:tcPr>
          <w:p>
            <w:pPr>
              <w:pStyle w:val="TableParagraph"/>
              <w:spacing w:line="203" w:lineRule="exact"/>
              <w:ind w:left="89"/>
              <w:rPr>
                <w:sz w:val="17"/>
              </w:rPr>
            </w:pPr>
            <w:r>
              <w:rPr>
                <w:w w:val="103"/>
                <w:sz w:val="17"/>
              </w:rPr>
              <w:t>入</w:t>
            </w:r>
          </w:p>
        </w:tc>
        <w:tc>
          <w:tcPr>
            <w:tcW w:w="2291" w:type="dxa"/>
            <w:tcBorders>
              <w:left w:val="nil"/>
            </w:tcBorders>
          </w:tcPr>
          <w:p>
            <w:pPr>
              <w:pStyle w:val="TableParagraph"/>
              <w:rPr>
                <w:rFonts w:ascii="Times New Roman"/>
                <w:sz w:val="14"/>
              </w:rPr>
            </w:pPr>
          </w:p>
        </w:tc>
        <w:tc>
          <w:tcPr>
            <w:tcW w:w="2132" w:type="dxa"/>
            <w:tcBorders>
              <w:right w:val="nil"/>
            </w:tcBorders>
          </w:tcPr>
          <w:p>
            <w:pPr>
              <w:pStyle w:val="TableParagraph"/>
              <w:rPr>
                <w:rFonts w:ascii="Times New Roman"/>
                <w:sz w:val="14"/>
              </w:rPr>
            </w:pPr>
          </w:p>
        </w:tc>
        <w:tc>
          <w:tcPr>
            <w:tcW w:w="2155" w:type="dxa"/>
            <w:tcBorders>
              <w:left w:val="nil"/>
              <w:right w:val="nil"/>
            </w:tcBorders>
          </w:tcPr>
          <w:p>
            <w:pPr>
              <w:pStyle w:val="TableParagraph"/>
              <w:spacing w:line="203" w:lineRule="exact"/>
              <w:ind w:left="465"/>
              <w:rPr>
                <w:sz w:val="17"/>
              </w:rPr>
            </w:pPr>
            <w:r>
              <w:rPr>
                <w:w w:val="103"/>
                <w:sz w:val="17"/>
              </w:rPr>
              <w:t>支</w:t>
            </w:r>
          </w:p>
        </w:tc>
        <w:tc>
          <w:tcPr>
            <w:tcW w:w="577" w:type="dxa"/>
            <w:tcBorders>
              <w:left w:val="nil"/>
              <w:right w:val="nil"/>
            </w:tcBorders>
          </w:tcPr>
          <w:p>
            <w:pPr>
              <w:pStyle w:val="TableParagraph"/>
              <w:spacing w:line="203" w:lineRule="exact"/>
              <w:ind w:left="90"/>
              <w:rPr>
                <w:sz w:val="17"/>
              </w:rPr>
            </w:pPr>
            <w:r>
              <w:rPr>
                <w:w w:val="103"/>
                <w:sz w:val="17"/>
              </w:rPr>
              <w:t>出</w:t>
            </w:r>
          </w:p>
        </w:tc>
        <w:tc>
          <w:tcPr>
            <w:tcW w:w="2289" w:type="dxa"/>
            <w:tcBorders>
              <w:left w:val="nil"/>
            </w:tcBorders>
          </w:tcPr>
          <w:p>
            <w:pPr>
              <w:pStyle w:val="TableParagraph"/>
              <w:rPr>
                <w:rFonts w:ascii="Times New Roman"/>
                <w:sz w:val="14"/>
              </w:rPr>
            </w:pPr>
          </w:p>
        </w:tc>
      </w:tr>
      <w:tr>
        <w:trPr>
          <w:trHeight w:val="218" w:hRule="atLeast"/>
        </w:trPr>
        <w:tc>
          <w:tcPr>
            <w:tcW w:w="2134" w:type="dxa"/>
            <w:tcBorders>
              <w:right w:val="nil"/>
            </w:tcBorders>
          </w:tcPr>
          <w:p>
            <w:pPr>
              <w:pStyle w:val="TableParagraph"/>
              <w:spacing w:line="199" w:lineRule="exact"/>
              <w:ind w:right="434"/>
              <w:jc w:val="right"/>
              <w:rPr>
                <w:sz w:val="17"/>
              </w:rPr>
            </w:pPr>
            <w:r>
              <w:rPr>
                <w:w w:val="103"/>
                <w:sz w:val="17"/>
              </w:rPr>
              <w:t>项</w:t>
            </w:r>
          </w:p>
        </w:tc>
        <w:tc>
          <w:tcPr>
            <w:tcW w:w="2155" w:type="dxa"/>
            <w:tcBorders>
              <w:left w:val="nil"/>
            </w:tcBorders>
          </w:tcPr>
          <w:p>
            <w:pPr>
              <w:pStyle w:val="TableParagraph"/>
              <w:spacing w:line="199" w:lineRule="exact"/>
              <w:ind w:left="450"/>
              <w:rPr>
                <w:sz w:val="17"/>
              </w:rPr>
            </w:pPr>
            <w:r>
              <w:rPr>
                <w:w w:val="103"/>
                <w:sz w:val="17"/>
              </w:rPr>
              <w:t>目</w:t>
            </w:r>
          </w:p>
        </w:tc>
        <w:tc>
          <w:tcPr>
            <w:tcW w:w="577" w:type="dxa"/>
          </w:tcPr>
          <w:p>
            <w:pPr>
              <w:pStyle w:val="TableParagraph"/>
              <w:spacing w:line="199" w:lineRule="exact"/>
              <w:ind w:left="102"/>
              <w:rPr>
                <w:sz w:val="17"/>
              </w:rPr>
            </w:pPr>
            <w:r>
              <w:rPr>
                <w:sz w:val="17"/>
              </w:rPr>
              <w:t>行次</w:t>
            </w:r>
          </w:p>
        </w:tc>
        <w:tc>
          <w:tcPr>
            <w:tcW w:w="2291" w:type="dxa"/>
          </w:tcPr>
          <w:p>
            <w:pPr>
              <w:pStyle w:val="TableParagraph"/>
              <w:spacing w:line="199" w:lineRule="exact"/>
              <w:ind w:left="863" w:right="863"/>
              <w:jc w:val="center"/>
              <w:rPr>
                <w:sz w:val="17"/>
              </w:rPr>
            </w:pPr>
            <w:r>
              <w:rPr>
                <w:sz w:val="17"/>
              </w:rPr>
              <w:t>决算数</w:t>
            </w:r>
          </w:p>
        </w:tc>
        <w:tc>
          <w:tcPr>
            <w:tcW w:w="2132" w:type="dxa"/>
            <w:tcBorders>
              <w:right w:val="nil"/>
            </w:tcBorders>
          </w:tcPr>
          <w:p>
            <w:pPr>
              <w:pStyle w:val="TableParagraph"/>
              <w:spacing w:line="199" w:lineRule="exact"/>
              <w:ind w:right="433"/>
              <w:jc w:val="right"/>
              <w:rPr>
                <w:sz w:val="17"/>
              </w:rPr>
            </w:pPr>
            <w:r>
              <w:rPr>
                <w:w w:val="103"/>
                <w:sz w:val="17"/>
              </w:rPr>
              <w:t>项</w:t>
            </w:r>
          </w:p>
        </w:tc>
        <w:tc>
          <w:tcPr>
            <w:tcW w:w="2155" w:type="dxa"/>
            <w:tcBorders>
              <w:left w:val="nil"/>
            </w:tcBorders>
          </w:tcPr>
          <w:p>
            <w:pPr>
              <w:pStyle w:val="TableParagraph"/>
              <w:spacing w:line="199" w:lineRule="exact"/>
              <w:ind w:left="451"/>
              <w:rPr>
                <w:sz w:val="17"/>
              </w:rPr>
            </w:pPr>
            <w:r>
              <w:rPr>
                <w:w w:val="103"/>
                <w:sz w:val="17"/>
              </w:rPr>
              <w:t>目</w:t>
            </w:r>
          </w:p>
        </w:tc>
        <w:tc>
          <w:tcPr>
            <w:tcW w:w="577" w:type="dxa"/>
          </w:tcPr>
          <w:p>
            <w:pPr>
              <w:pStyle w:val="TableParagraph"/>
              <w:spacing w:line="199" w:lineRule="exact"/>
              <w:ind w:left="103"/>
              <w:rPr>
                <w:sz w:val="17"/>
              </w:rPr>
            </w:pPr>
            <w:r>
              <w:rPr>
                <w:sz w:val="17"/>
              </w:rPr>
              <w:t>行次</w:t>
            </w:r>
          </w:p>
        </w:tc>
        <w:tc>
          <w:tcPr>
            <w:tcW w:w="2289" w:type="dxa"/>
          </w:tcPr>
          <w:p>
            <w:pPr>
              <w:pStyle w:val="TableParagraph"/>
              <w:spacing w:line="199" w:lineRule="exact"/>
              <w:ind w:left="861" w:right="862"/>
              <w:jc w:val="center"/>
              <w:rPr>
                <w:sz w:val="17"/>
              </w:rPr>
            </w:pPr>
            <w:r>
              <w:rPr>
                <w:sz w:val="17"/>
              </w:rPr>
              <w:t>决算数</w:t>
            </w:r>
          </w:p>
        </w:tc>
      </w:tr>
      <w:tr>
        <w:trPr>
          <w:trHeight w:val="221" w:hRule="atLeast"/>
        </w:trPr>
        <w:tc>
          <w:tcPr>
            <w:tcW w:w="2134" w:type="dxa"/>
            <w:tcBorders>
              <w:right w:val="nil"/>
            </w:tcBorders>
          </w:tcPr>
          <w:p>
            <w:pPr>
              <w:pStyle w:val="TableParagraph"/>
              <w:spacing w:line="201" w:lineRule="exact"/>
              <w:ind w:right="434"/>
              <w:jc w:val="right"/>
              <w:rPr>
                <w:sz w:val="17"/>
              </w:rPr>
            </w:pPr>
            <w:r>
              <w:rPr>
                <w:w w:val="103"/>
                <w:sz w:val="17"/>
              </w:rPr>
              <w:t>栏</w:t>
            </w:r>
          </w:p>
        </w:tc>
        <w:tc>
          <w:tcPr>
            <w:tcW w:w="2155" w:type="dxa"/>
            <w:tcBorders>
              <w:left w:val="nil"/>
            </w:tcBorders>
          </w:tcPr>
          <w:p>
            <w:pPr>
              <w:pStyle w:val="TableParagraph"/>
              <w:spacing w:line="201" w:lineRule="exact"/>
              <w:ind w:left="450"/>
              <w:rPr>
                <w:sz w:val="17"/>
              </w:rPr>
            </w:pPr>
            <w:r>
              <w:rPr>
                <w:w w:val="103"/>
                <w:sz w:val="17"/>
              </w:rPr>
              <w:t>次</w:t>
            </w:r>
          </w:p>
        </w:tc>
        <w:tc>
          <w:tcPr>
            <w:tcW w:w="577" w:type="dxa"/>
          </w:tcPr>
          <w:p>
            <w:pPr>
              <w:pStyle w:val="TableParagraph"/>
              <w:rPr>
                <w:rFonts w:ascii="Times New Roman"/>
                <w:sz w:val="14"/>
              </w:rPr>
            </w:pPr>
          </w:p>
        </w:tc>
        <w:tc>
          <w:tcPr>
            <w:tcW w:w="2291" w:type="dxa"/>
          </w:tcPr>
          <w:p>
            <w:pPr>
              <w:pStyle w:val="TableParagraph"/>
              <w:spacing w:line="201" w:lineRule="exact"/>
              <w:ind w:right="1"/>
              <w:jc w:val="center"/>
              <w:rPr>
                <w:sz w:val="17"/>
              </w:rPr>
            </w:pPr>
            <w:r>
              <w:rPr>
                <w:w w:val="103"/>
                <w:sz w:val="17"/>
              </w:rPr>
              <w:t>1</w:t>
            </w:r>
          </w:p>
        </w:tc>
        <w:tc>
          <w:tcPr>
            <w:tcW w:w="2132" w:type="dxa"/>
            <w:tcBorders>
              <w:right w:val="nil"/>
            </w:tcBorders>
          </w:tcPr>
          <w:p>
            <w:pPr>
              <w:pStyle w:val="TableParagraph"/>
              <w:spacing w:line="201" w:lineRule="exact"/>
              <w:ind w:right="433"/>
              <w:jc w:val="right"/>
              <w:rPr>
                <w:sz w:val="17"/>
              </w:rPr>
            </w:pPr>
            <w:r>
              <w:rPr>
                <w:w w:val="103"/>
                <w:sz w:val="17"/>
              </w:rPr>
              <w:t>栏</w:t>
            </w:r>
          </w:p>
        </w:tc>
        <w:tc>
          <w:tcPr>
            <w:tcW w:w="2155" w:type="dxa"/>
            <w:tcBorders>
              <w:left w:val="nil"/>
            </w:tcBorders>
          </w:tcPr>
          <w:p>
            <w:pPr>
              <w:pStyle w:val="TableParagraph"/>
              <w:spacing w:line="201" w:lineRule="exact"/>
              <w:ind w:left="451"/>
              <w:rPr>
                <w:sz w:val="17"/>
              </w:rPr>
            </w:pPr>
            <w:r>
              <w:rPr>
                <w:w w:val="103"/>
                <w:sz w:val="17"/>
              </w:rPr>
              <w:t>次</w:t>
            </w:r>
          </w:p>
        </w:tc>
        <w:tc>
          <w:tcPr>
            <w:tcW w:w="577" w:type="dxa"/>
          </w:tcPr>
          <w:p>
            <w:pPr>
              <w:pStyle w:val="TableParagraph"/>
              <w:rPr>
                <w:rFonts w:ascii="Times New Roman"/>
                <w:sz w:val="14"/>
              </w:rPr>
            </w:pPr>
          </w:p>
        </w:tc>
        <w:tc>
          <w:tcPr>
            <w:tcW w:w="2289" w:type="dxa"/>
          </w:tcPr>
          <w:p>
            <w:pPr>
              <w:pStyle w:val="TableParagraph"/>
              <w:spacing w:line="201" w:lineRule="exact"/>
              <w:jc w:val="center"/>
              <w:rPr>
                <w:sz w:val="17"/>
              </w:rPr>
            </w:pPr>
            <w:r>
              <w:rPr>
                <w:w w:val="103"/>
                <w:sz w:val="17"/>
              </w:rPr>
              <w:t>2</w:t>
            </w:r>
          </w:p>
        </w:tc>
      </w:tr>
      <w:tr>
        <w:trPr>
          <w:trHeight w:val="218" w:hRule="atLeast"/>
        </w:trPr>
        <w:tc>
          <w:tcPr>
            <w:tcW w:w="4289" w:type="dxa"/>
            <w:gridSpan w:val="2"/>
          </w:tcPr>
          <w:p>
            <w:pPr>
              <w:pStyle w:val="TableParagraph"/>
              <w:spacing w:line="199" w:lineRule="exact"/>
              <w:ind w:left="8"/>
              <w:rPr>
                <w:sz w:val="17"/>
              </w:rPr>
            </w:pPr>
            <w:r>
              <w:rPr>
                <w:sz w:val="17"/>
              </w:rPr>
              <w:t>一、一般公共预算财政拨款收入</w:t>
            </w:r>
          </w:p>
        </w:tc>
        <w:tc>
          <w:tcPr>
            <w:tcW w:w="577" w:type="dxa"/>
          </w:tcPr>
          <w:p>
            <w:pPr>
              <w:pStyle w:val="TableParagraph"/>
              <w:spacing w:line="199" w:lineRule="exact"/>
              <w:jc w:val="center"/>
              <w:rPr>
                <w:sz w:val="17"/>
              </w:rPr>
            </w:pPr>
            <w:r>
              <w:rPr>
                <w:w w:val="103"/>
                <w:sz w:val="17"/>
              </w:rPr>
              <w:t>1</w:t>
            </w:r>
          </w:p>
        </w:tc>
        <w:tc>
          <w:tcPr>
            <w:tcW w:w="2291" w:type="dxa"/>
          </w:tcPr>
          <w:p>
            <w:pPr>
              <w:pStyle w:val="TableParagraph"/>
              <w:spacing w:line="199" w:lineRule="exact"/>
              <w:ind w:right="6"/>
              <w:jc w:val="right"/>
              <w:rPr>
                <w:sz w:val="17"/>
              </w:rPr>
            </w:pPr>
            <w:r>
              <w:rPr>
                <w:w w:val="105"/>
                <w:sz w:val="17"/>
              </w:rPr>
              <w:t>3,270.22</w:t>
            </w:r>
          </w:p>
        </w:tc>
        <w:tc>
          <w:tcPr>
            <w:tcW w:w="4287" w:type="dxa"/>
            <w:gridSpan w:val="2"/>
          </w:tcPr>
          <w:p>
            <w:pPr>
              <w:pStyle w:val="TableParagraph"/>
              <w:spacing w:line="199" w:lineRule="exact"/>
              <w:ind w:left="7"/>
              <w:rPr>
                <w:sz w:val="17"/>
              </w:rPr>
            </w:pPr>
            <w:r>
              <w:rPr>
                <w:sz w:val="17"/>
              </w:rPr>
              <w:t>一、一般公共服务支出</w:t>
            </w:r>
          </w:p>
        </w:tc>
        <w:tc>
          <w:tcPr>
            <w:tcW w:w="577" w:type="dxa"/>
          </w:tcPr>
          <w:p>
            <w:pPr>
              <w:pStyle w:val="TableParagraph"/>
              <w:spacing w:line="199" w:lineRule="exact"/>
              <w:ind w:left="170" w:right="171"/>
              <w:jc w:val="center"/>
              <w:rPr>
                <w:sz w:val="17"/>
              </w:rPr>
            </w:pPr>
            <w:r>
              <w:rPr>
                <w:w w:val="105"/>
                <w:sz w:val="17"/>
              </w:rPr>
              <w:t>32</w:t>
            </w:r>
          </w:p>
        </w:tc>
        <w:tc>
          <w:tcPr>
            <w:tcW w:w="2289" w:type="dxa"/>
          </w:tcPr>
          <w:p>
            <w:pPr>
              <w:pStyle w:val="TableParagraph"/>
              <w:rPr>
                <w:rFonts w:ascii="Times New Roman"/>
                <w:sz w:val="14"/>
              </w:rPr>
            </w:pPr>
          </w:p>
        </w:tc>
      </w:tr>
      <w:tr>
        <w:trPr>
          <w:trHeight w:val="221" w:hRule="atLeast"/>
        </w:trPr>
        <w:tc>
          <w:tcPr>
            <w:tcW w:w="4289" w:type="dxa"/>
            <w:gridSpan w:val="2"/>
          </w:tcPr>
          <w:p>
            <w:pPr>
              <w:pStyle w:val="TableParagraph"/>
              <w:spacing w:line="201" w:lineRule="exact"/>
              <w:ind w:left="8"/>
              <w:rPr>
                <w:sz w:val="17"/>
              </w:rPr>
            </w:pPr>
            <w:r>
              <w:rPr>
                <w:sz w:val="17"/>
              </w:rPr>
              <w:t>二、政府性基金预算财政拨款</w:t>
            </w:r>
          </w:p>
        </w:tc>
        <w:tc>
          <w:tcPr>
            <w:tcW w:w="577" w:type="dxa"/>
          </w:tcPr>
          <w:p>
            <w:pPr>
              <w:pStyle w:val="TableParagraph"/>
              <w:spacing w:line="201" w:lineRule="exact"/>
              <w:jc w:val="center"/>
              <w:rPr>
                <w:sz w:val="17"/>
              </w:rPr>
            </w:pPr>
            <w:r>
              <w:rPr>
                <w:w w:val="103"/>
                <w:sz w:val="17"/>
              </w:rPr>
              <w:t>2</w:t>
            </w:r>
          </w:p>
        </w:tc>
        <w:tc>
          <w:tcPr>
            <w:tcW w:w="2291" w:type="dxa"/>
          </w:tcPr>
          <w:p>
            <w:pPr>
              <w:pStyle w:val="TableParagraph"/>
              <w:rPr>
                <w:rFonts w:ascii="Times New Roman"/>
                <w:sz w:val="14"/>
              </w:rPr>
            </w:pPr>
          </w:p>
        </w:tc>
        <w:tc>
          <w:tcPr>
            <w:tcW w:w="4287" w:type="dxa"/>
            <w:gridSpan w:val="2"/>
          </w:tcPr>
          <w:p>
            <w:pPr>
              <w:pStyle w:val="TableParagraph"/>
              <w:spacing w:line="201" w:lineRule="exact"/>
              <w:ind w:left="7"/>
              <w:rPr>
                <w:sz w:val="17"/>
              </w:rPr>
            </w:pPr>
            <w:r>
              <w:rPr>
                <w:sz w:val="17"/>
              </w:rPr>
              <w:t>二、外交支出</w:t>
            </w:r>
          </w:p>
        </w:tc>
        <w:tc>
          <w:tcPr>
            <w:tcW w:w="577" w:type="dxa"/>
          </w:tcPr>
          <w:p>
            <w:pPr>
              <w:pStyle w:val="TableParagraph"/>
              <w:spacing w:line="201" w:lineRule="exact"/>
              <w:ind w:left="170" w:right="171"/>
              <w:jc w:val="center"/>
              <w:rPr>
                <w:sz w:val="17"/>
              </w:rPr>
            </w:pPr>
            <w:r>
              <w:rPr>
                <w:w w:val="105"/>
                <w:sz w:val="17"/>
              </w:rPr>
              <w:t>33</w:t>
            </w:r>
          </w:p>
        </w:tc>
        <w:tc>
          <w:tcPr>
            <w:tcW w:w="2289" w:type="dxa"/>
          </w:tcPr>
          <w:p>
            <w:pPr>
              <w:pStyle w:val="TableParagraph"/>
              <w:rPr>
                <w:rFonts w:ascii="Times New Roman"/>
                <w:sz w:val="14"/>
              </w:rPr>
            </w:pPr>
          </w:p>
        </w:tc>
      </w:tr>
      <w:tr>
        <w:trPr>
          <w:trHeight w:val="218" w:hRule="atLeast"/>
        </w:trPr>
        <w:tc>
          <w:tcPr>
            <w:tcW w:w="4289" w:type="dxa"/>
            <w:gridSpan w:val="2"/>
          </w:tcPr>
          <w:p>
            <w:pPr>
              <w:pStyle w:val="TableParagraph"/>
              <w:spacing w:line="199" w:lineRule="exact"/>
              <w:ind w:left="8"/>
              <w:rPr>
                <w:sz w:val="17"/>
              </w:rPr>
            </w:pPr>
            <w:r>
              <w:rPr>
                <w:sz w:val="17"/>
              </w:rPr>
              <w:t>三、国有资本经营预算财政拨款收入</w:t>
            </w:r>
          </w:p>
        </w:tc>
        <w:tc>
          <w:tcPr>
            <w:tcW w:w="577" w:type="dxa"/>
          </w:tcPr>
          <w:p>
            <w:pPr>
              <w:pStyle w:val="TableParagraph"/>
              <w:spacing w:line="199" w:lineRule="exact"/>
              <w:jc w:val="center"/>
              <w:rPr>
                <w:sz w:val="17"/>
              </w:rPr>
            </w:pPr>
            <w:r>
              <w:rPr>
                <w:w w:val="103"/>
                <w:sz w:val="17"/>
              </w:rPr>
              <w:t>3</w:t>
            </w:r>
          </w:p>
        </w:tc>
        <w:tc>
          <w:tcPr>
            <w:tcW w:w="2291" w:type="dxa"/>
          </w:tcPr>
          <w:p>
            <w:pPr>
              <w:pStyle w:val="TableParagraph"/>
              <w:rPr>
                <w:rFonts w:ascii="Times New Roman"/>
                <w:sz w:val="14"/>
              </w:rPr>
            </w:pPr>
          </w:p>
        </w:tc>
        <w:tc>
          <w:tcPr>
            <w:tcW w:w="4287" w:type="dxa"/>
            <w:gridSpan w:val="2"/>
          </w:tcPr>
          <w:p>
            <w:pPr>
              <w:pStyle w:val="TableParagraph"/>
              <w:spacing w:line="199" w:lineRule="exact"/>
              <w:ind w:left="7"/>
              <w:rPr>
                <w:sz w:val="17"/>
              </w:rPr>
            </w:pPr>
            <w:r>
              <w:rPr>
                <w:sz w:val="17"/>
              </w:rPr>
              <w:t>三、国防支出</w:t>
            </w:r>
          </w:p>
        </w:tc>
        <w:tc>
          <w:tcPr>
            <w:tcW w:w="577" w:type="dxa"/>
          </w:tcPr>
          <w:p>
            <w:pPr>
              <w:pStyle w:val="TableParagraph"/>
              <w:spacing w:line="199" w:lineRule="exact"/>
              <w:ind w:left="170" w:right="171"/>
              <w:jc w:val="center"/>
              <w:rPr>
                <w:sz w:val="17"/>
              </w:rPr>
            </w:pPr>
            <w:r>
              <w:rPr>
                <w:w w:val="105"/>
                <w:sz w:val="17"/>
              </w:rPr>
              <w:t>34</w:t>
            </w:r>
          </w:p>
        </w:tc>
        <w:tc>
          <w:tcPr>
            <w:tcW w:w="2289" w:type="dxa"/>
          </w:tcPr>
          <w:p>
            <w:pPr>
              <w:pStyle w:val="TableParagraph"/>
              <w:rPr>
                <w:rFonts w:ascii="Times New Roman"/>
                <w:sz w:val="14"/>
              </w:rPr>
            </w:pPr>
          </w:p>
        </w:tc>
      </w:tr>
      <w:tr>
        <w:trPr>
          <w:trHeight w:val="221" w:hRule="atLeast"/>
        </w:trPr>
        <w:tc>
          <w:tcPr>
            <w:tcW w:w="4289" w:type="dxa"/>
            <w:gridSpan w:val="2"/>
          </w:tcPr>
          <w:p>
            <w:pPr>
              <w:pStyle w:val="TableParagraph"/>
              <w:spacing w:line="201" w:lineRule="exact"/>
              <w:ind w:left="8"/>
              <w:rPr>
                <w:sz w:val="17"/>
              </w:rPr>
            </w:pPr>
            <w:r>
              <w:rPr>
                <w:sz w:val="17"/>
              </w:rPr>
              <w:t>四、上级补助收入</w:t>
            </w:r>
          </w:p>
        </w:tc>
        <w:tc>
          <w:tcPr>
            <w:tcW w:w="577" w:type="dxa"/>
          </w:tcPr>
          <w:p>
            <w:pPr>
              <w:pStyle w:val="TableParagraph"/>
              <w:spacing w:line="201" w:lineRule="exact"/>
              <w:jc w:val="center"/>
              <w:rPr>
                <w:sz w:val="17"/>
              </w:rPr>
            </w:pPr>
            <w:r>
              <w:rPr>
                <w:w w:val="103"/>
                <w:sz w:val="17"/>
              </w:rPr>
              <w:t>4</w:t>
            </w:r>
          </w:p>
        </w:tc>
        <w:tc>
          <w:tcPr>
            <w:tcW w:w="2291" w:type="dxa"/>
          </w:tcPr>
          <w:p>
            <w:pPr>
              <w:pStyle w:val="TableParagraph"/>
              <w:rPr>
                <w:rFonts w:ascii="Times New Roman"/>
                <w:sz w:val="14"/>
              </w:rPr>
            </w:pPr>
          </w:p>
        </w:tc>
        <w:tc>
          <w:tcPr>
            <w:tcW w:w="4287" w:type="dxa"/>
            <w:gridSpan w:val="2"/>
          </w:tcPr>
          <w:p>
            <w:pPr>
              <w:pStyle w:val="TableParagraph"/>
              <w:spacing w:line="201" w:lineRule="exact"/>
              <w:ind w:left="7"/>
              <w:rPr>
                <w:sz w:val="17"/>
              </w:rPr>
            </w:pPr>
            <w:r>
              <w:rPr>
                <w:sz w:val="17"/>
              </w:rPr>
              <w:t>四、公共安全支出</w:t>
            </w:r>
          </w:p>
        </w:tc>
        <w:tc>
          <w:tcPr>
            <w:tcW w:w="577" w:type="dxa"/>
          </w:tcPr>
          <w:p>
            <w:pPr>
              <w:pStyle w:val="TableParagraph"/>
              <w:spacing w:line="201" w:lineRule="exact"/>
              <w:ind w:left="170" w:right="171"/>
              <w:jc w:val="center"/>
              <w:rPr>
                <w:sz w:val="17"/>
              </w:rPr>
            </w:pPr>
            <w:r>
              <w:rPr>
                <w:w w:val="105"/>
                <w:sz w:val="17"/>
              </w:rPr>
              <w:t>35</w:t>
            </w:r>
          </w:p>
        </w:tc>
        <w:tc>
          <w:tcPr>
            <w:tcW w:w="2289" w:type="dxa"/>
          </w:tcPr>
          <w:p>
            <w:pPr>
              <w:pStyle w:val="TableParagraph"/>
              <w:rPr>
                <w:rFonts w:ascii="Times New Roman"/>
                <w:sz w:val="14"/>
              </w:rPr>
            </w:pPr>
          </w:p>
        </w:tc>
      </w:tr>
      <w:tr>
        <w:trPr>
          <w:trHeight w:val="218" w:hRule="atLeast"/>
        </w:trPr>
        <w:tc>
          <w:tcPr>
            <w:tcW w:w="4289" w:type="dxa"/>
            <w:gridSpan w:val="2"/>
          </w:tcPr>
          <w:p>
            <w:pPr>
              <w:pStyle w:val="TableParagraph"/>
              <w:spacing w:line="199" w:lineRule="exact"/>
              <w:ind w:left="8"/>
              <w:rPr>
                <w:sz w:val="17"/>
              </w:rPr>
            </w:pPr>
            <w:r>
              <w:rPr>
                <w:sz w:val="17"/>
              </w:rPr>
              <w:t>五、事业收入</w:t>
            </w:r>
          </w:p>
        </w:tc>
        <w:tc>
          <w:tcPr>
            <w:tcW w:w="577" w:type="dxa"/>
          </w:tcPr>
          <w:p>
            <w:pPr>
              <w:pStyle w:val="TableParagraph"/>
              <w:spacing w:line="199" w:lineRule="exact"/>
              <w:jc w:val="center"/>
              <w:rPr>
                <w:sz w:val="17"/>
              </w:rPr>
            </w:pPr>
            <w:r>
              <w:rPr>
                <w:w w:val="103"/>
                <w:sz w:val="17"/>
              </w:rPr>
              <w:t>5</w:t>
            </w:r>
          </w:p>
        </w:tc>
        <w:tc>
          <w:tcPr>
            <w:tcW w:w="2291" w:type="dxa"/>
          </w:tcPr>
          <w:p>
            <w:pPr>
              <w:pStyle w:val="TableParagraph"/>
              <w:spacing w:line="199" w:lineRule="exact"/>
              <w:ind w:right="6"/>
              <w:jc w:val="right"/>
              <w:rPr>
                <w:sz w:val="17"/>
              </w:rPr>
            </w:pPr>
            <w:r>
              <w:rPr>
                <w:w w:val="105"/>
                <w:sz w:val="17"/>
              </w:rPr>
              <w:t>0.10</w:t>
            </w:r>
          </w:p>
        </w:tc>
        <w:tc>
          <w:tcPr>
            <w:tcW w:w="4287" w:type="dxa"/>
            <w:gridSpan w:val="2"/>
          </w:tcPr>
          <w:p>
            <w:pPr>
              <w:pStyle w:val="TableParagraph"/>
              <w:spacing w:line="199" w:lineRule="exact"/>
              <w:ind w:left="7"/>
              <w:rPr>
                <w:sz w:val="17"/>
              </w:rPr>
            </w:pPr>
            <w:r>
              <w:rPr>
                <w:sz w:val="17"/>
              </w:rPr>
              <w:t>五、教育支出</w:t>
            </w:r>
          </w:p>
        </w:tc>
        <w:tc>
          <w:tcPr>
            <w:tcW w:w="577" w:type="dxa"/>
          </w:tcPr>
          <w:p>
            <w:pPr>
              <w:pStyle w:val="TableParagraph"/>
              <w:spacing w:line="199" w:lineRule="exact"/>
              <w:ind w:left="170" w:right="171"/>
              <w:jc w:val="center"/>
              <w:rPr>
                <w:sz w:val="17"/>
              </w:rPr>
            </w:pPr>
            <w:r>
              <w:rPr>
                <w:w w:val="105"/>
                <w:sz w:val="17"/>
              </w:rPr>
              <w:t>36</w:t>
            </w:r>
          </w:p>
        </w:tc>
        <w:tc>
          <w:tcPr>
            <w:tcW w:w="2289" w:type="dxa"/>
          </w:tcPr>
          <w:p>
            <w:pPr>
              <w:pStyle w:val="TableParagraph"/>
              <w:spacing w:line="199" w:lineRule="exact"/>
              <w:ind w:right="6"/>
              <w:jc w:val="right"/>
              <w:rPr>
                <w:sz w:val="17"/>
              </w:rPr>
            </w:pPr>
            <w:r>
              <w:rPr>
                <w:w w:val="105"/>
                <w:sz w:val="17"/>
              </w:rPr>
              <w:t>2,802.40</w:t>
            </w:r>
          </w:p>
        </w:tc>
      </w:tr>
      <w:tr>
        <w:trPr>
          <w:trHeight w:val="221" w:hRule="atLeast"/>
        </w:trPr>
        <w:tc>
          <w:tcPr>
            <w:tcW w:w="4289" w:type="dxa"/>
            <w:gridSpan w:val="2"/>
          </w:tcPr>
          <w:p>
            <w:pPr>
              <w:pStyle w:val="TableParagraph"/>
              <w:spacing w:line="201" w:lineRule="exact"/>
              <w:ind w:left="8"/>
              <w:rPr>
                <w:sz w:val="17"/>
              </w:rPr>
            </w:pPr>
            <w:r>
              <w:rPr>
                <w:sz w:val="17"/>
              </w:rPr>
              <w:t>六、经营收入</w:t>
            </w:r>
          </w:p>
        </w:tc>
        <w:tc>
          <w:tcPr>
            <w:tcW w:w="577" w:type="dxa"/>
          </w:tcPr>
          <w:p>
            <w:pPr>
              <w:pStyle w:val="TableParagraph"/>
              <w:spacing w:line="201" w:lineRule="exact"/>
              <w:jc w:val="center"/>
              <w:rPr>
                <w:sz w:val="17"/>
              </w:rPr>
            </w:pPr>
            <w:r>
              <w:rPr>
                <w:w w:val="103"/>
                <w:sz w:val="17"/>
              </w:rPr>
              <w:t>6</w:t>
            </w:r>
          </w:p>
        </w:tc>
        <w:tc>
          <w:tcPr>
            <w:tcW w:w="2291" w:type="dxa"/>
          </w:tcPr>
          <w:p>
            <w:pPr>
              <w:pStyle w:val="TableParagraph"/>
              <w:rPr>
                <w:rFonts w:ascii="Times New Roman"/>
                <w:sz w:val="14"/>
              </w:rPr>
            </w:pPr>
          </w:p>
        </w:tc>
        <w:tc>
          <w:tcPr>
            <w:tcW w:w="4287" w:type="dxa"/>
            <w:gridSpan w:val="2"/>
          </w:tcPr>
          <w:p>
            <w:pPr>
              <w:pStyle w:val="TableParagraph"/>
              <w:spacing w:line="201" w:lineRule="exact"/>
              <w:ind w:left="7"/>
              <w:rPr>
                <w:sz w:val="17"/>
              </w:rPr>
            </w:pPr>
            <w:r>
              <w:rPr>
                <w:sz w:val="17"/>
              </w:rPr>
              <w:t>六、科学技术支出</w:t>
            </w:r>
          </w:p>
        </w:tc>
        <w:tc>
          <w:tcPr>
            <w:tcW w:w="577" w:type="dxa"/>
          </w:tcPr>
          <w:p>
            <w:pPr>
              <w:pStyle w:val="TableParagraph"/>
              <w:spacing w:line="201" w:lineRule="exact"/>
              <w:ind w:left="170" w:right="171"/>
              <w:jc w:val="center"/>
              <w:rPr>
                <w:sz w:val="17"/>
              </w:rPr>
            </w:pPr>
            <w:r>
              <w:rPr>
                <w:w w:val="105"/>
                <w:sz w:val="17"/>
              </w:rPr>
              <w:t>37</w:t>
            </w:r>
          </w:p>
        </w:tc>
        <w:tc>
          <w:tcPr>
            <w:tcW w:w="2289" w:type="dxa"/>
          </w:tcPr>
          <w:p>
            <w:pPr>
              <w:pStyle w:val="TableParagraph"/>
              <w:rPr>
                <w:rFonts w:ascii="Times New Roman"/>
                <w:sz w:val="14"/>
              </w:rPr>
            </w:pPr>
          </w:p>
        </w:tc>
      </w:tr>
      <w:tr>
        <w:trPr>
          <w:trHeight w:val="218" w:hRule="atLeast"/>
        </w:trPr>
        <w:tc>
          <w:tcPr>
            <w:tcW w:w="4289" w:type="dxa"/>
            <w:gridSpan w:val="2"/>
          </w:tcPr>
          <w:p>
            <w:pPr>
              <w:pStyle w:val="TableParagraph"/>
              <w:spacing w:line="199" w:lineRule="exact"/>
              <w:ind w:left="8"/>
              <w:rPr>
                <w:sz w:val="17"/>
              </w:rPr>
            </w:pPr>
            <w:r>
              <w:rPr>
                <w:sz w:val="17"/>
              </w:rPr>
              <w:t>七、附属单位上缴收入</w:t>
            </w:r>
          </w:p>
        </w:tc>
        <w:tc>
          <w:tcPr>
            <w:tcW w:w="577" w:type="dxa"/>
          </w:tcPr>
          <w:p>
            <w:pPr>
              <w:pStyle w:val="TableParagraph"/>
              <w:spacing w:line="199" w:lineRule="exact"/>
              <w:jc w:val="center"/>
              <w:rPr>
                <w:sz w:val="17"/>
              </w:rPr>
            </w:pPr>
            <w:r>
              <w:rPr>
                <w:w w:val="103"/>
                <w:sz w:val="17"/>
              </w:rPr>
              <w:t>7</w:t>
            </w:r>
          </w:p>
        </w:tc>
        <w:tc>
          <w:tcPr>
            <w:tcW w:w="2291" w:type="dxa"/>
          </w:tcPr>
          <w:p>
            <w:pPr>
              <w:pStyle w:val="TableParagraph"/>
              <w:rPr>
                <w:rFonts w:ascii="Times New Roman"/>
                <w:sz w:val="14"/>
              </w:rPr>
            </w:pPr>
          </w:p>
        </w:tc>
        <w:tc>
          <w:tcPr>
            <w:tcW w:w="4287" w:type="dxa"/>
            <w:gridSpan w:val="2"/>
          </w:tcPr>
          <w:p>
            <w:pPr>
              <w:pStyle w:val="TableParagraph"/>
              <w:spacing w:line="199" w:lineRule="exact"/>
              <w:ind w:left="7"/>
              <w:rPr>
                <w:sz w:val="17"/>
              </w:rPr>
            </w:pPr>
            <w:r>
              <w:rPr>
                <w:sz w:val="17"/>
              </w:rPr>
              <w:t>七、文化旅游体育与传媒支出</w:t>
            </w:r>
          </w:p>
        </w:tc>
        <w:tc>
          <w:tcPr>
            <w:tcW w:w="577" w:type="dxa"/>
          </w:tcPr>
          <w:p>
            <w:pPr>
              <w:pStyle w:val="TableParagraph"/>
              <w:spacing w:line="199" w:lineRule="exact"/>
              <w:ind w:left="170" w:right="171"/>
              <w:jc w:val="center"/>
              <w:rPr>
                <w:sz w:val="17"/>
              </w:rPr>
            </w:pPr>
            <w:r>
              <w:rPr>
                <w:w w:val="105"/>
                <w:sz w:val="17"/>
              </w:rPr>
              <w:t>38</w:t>
            </w:r>
          </w:p>
        </w:tc>
        <w:tc>
          <w:tcPr>
            <w:tcW w:w="2289" w:type="dxa"/>
          </w:tcPr>
          <w:p>
            <w:pPr>
              <w:pStyle w:val="TableParagraph"/>
              <w:rPr>
                <w:rFonts w:ascii="Times New Roman"/>
                <w:sz w:val="14"/>
              </w:rPr>
            </w:pPr>
          </w:p>
        </w:tc>
      </w:tr>
      <w:tr>
        <w:trPr>
          <w:trHeight w:val="221" w:hRule="atLeast"/>
        </w:trPr>
        <w:tc>
          <w:tcPr>
            <w:tcW w:w="4289" w:type="dxa"/>
            <w:gridSpan w:val="2"/>
          </w:tcPr>
          <w:p>
            <w:pPr>
              <w:pStyle w:val="TableParagraph"/>
              <w:spacing w:line="201" w:lineRule="exact"/>
              <w:ind w:left="8"/>
              <w:rPr>
                <w:sz w:val="17"/>
              </w:rPr>
            </w:pPr>
            <w:r>
              <w:rPr>
                <w:sz w:val="17"/>
              </w:rPr>
              <w:t>八、其他收入</w:t>
            </w:r>
          </w:p>
        </w:tc>
        <w:tc>
          <w:tcPr>
            <w:tcW w:w="577" w:type="dxa"/>
          </w:tcPr>
          <w:p>
            <w:pPr>
              <w:pStyle w:val="TableParagraph"/>
              <w:spacing w:line="201" w:lineRule="exact"/>
              <w:jc w:val="center"/>
              <w:rPr>
                <w:sz w:val="17"/>
              </w:rPr>
            </w:pPr>
            <w:r>
              <w:rPr>
                <w:w w:val="103"/>
                <w:sz w:val="17"/>
              </w:rPr>
              <w:t>8</w:t>
            </w:r>
          </w:p>
        </w:tc>
        <w:tc>
          <w:tcPr>
            <w:tcW w:w="2291" w:type="dxa"/>
          </w:tcPr>
          <w:p>
            <w:pPr>
              <w:pStyle w:val="TableParagraph"/>
              <w:rPr>
                <w:rFonts w:ascii="Times New Roman"/>
                <w:sz w:val="14"/>
              </w:rPr>
            </w:pPr>
          </w:p>
        </w:tc>
        <w:tc>
          <w:tcPr>
            <w:tcW w:w="4287" w:type="dxa"/>
            <w:gridSpan w:val="2"/>
          </w:tcPr>
          <w:p>
            <w:pPr>
              <w:pStyle w:val="TableParagraph"/>
              <w:spacing w:line="201" w:lineRule="exact"/>
              <w:ind w:left="7"/>
              <w:rPr>
                <w:sz w:val="17"/>
              </w:rPr>
            </w:pPr>
            <w:r>
              <w:rPr>
                <w:sz w:val="17"/>
              </w:rPr>
              <w:t>八、社会保障和就业支出</w:t>
            </w:r>
          </w:p>
        </w:tc>
        <w:tc>
          <w:tcPr>
            <w:tcW w:w="577" w:type="dxa"/>
          </w:tcPr>
          <w:p>
            <w:pPr>
              <w:pStyle w:val="TableParagraph"/>
              <w:spacing w:line="201" w:lineRule="exact"/>
              <w:ind w:left="170" w:right="171"/>
              <w:jc w:val="center"/>
              <w:rPr>
                <w:sz w:val="17"/>
              </w:rPr>
            </w:pPr>
            <w:r>
              <w:rPr>
                <w:w w:val="105"/>
                <w:sz w:val="17"/>
              </w:rPr>
              <w:t>39</w:t>
            </w:r>
          </w:p>
        </w:tc>
        <w:tc>
          <w:tcPr>
            <w:tcW w:w="2289" w:type="dxa"/>
          </w:tcPr>
          <w:p>
            <w:pPr>
              <w:pStyle w:val="TableParagraph"/>
              <w:spacing w:line="201" w:lineRule="exact"/>
              <w:ind w:right="6"/>
              <w:jc w:val="right"/>
              <w:rPr>
                <w:sz w:val="17"/>
              </w:rPr>
            </w:pPr>
            <w:r>
              <w:rPr>
                <w:w w:val="105"/>
                <w:sz w:val="17"/>
              </w:rPr>
              <w:t>213.07</w:t>
            </w:r>
          </w:p>
        </w:tc>
      </w:tr>
      <w:tr>
        <w:trPr>
          <w:trHeight w:val="218" w:hRule="atLeast"/>
        </w:trPr>
        <w:tc>
          <w:tcPr>
            <w:tcW w:w="4289" w:type="dxa"/>
            <w:gridSpan w:val="2"/>
          </w:tcPr>
          <w:p>
            <w:pPr>
              <w:pStyle w:val="TableParagraph"/>
              <w:rPr>
                <w:rFonts w:ascii="Times New Roman"/>
                <w:sz w:val="14"/>
              </w:rPr>
            </w:pPr>
          </w:p>
        </w:tc>
        <w:tc>
          <w:tcPr>
            <w:tcW w:w="577" w:type="dxa"/>
          </w:tcPr>
          <w:p>
            <w:pPr>
              <w:pStyle w:val="TableParagraph"/>
              <w:spacing w:line="199" w:lineRule="exact"/>
              <w:jc w:val="center"/>
              <w:rPr>
                <w:sz w:val="17"/>
              </w:rPr>
            </w:pPr>
            <w:r>
              <w:rPr>
                <w:w w:val="103"/>
                <w:sz w:val="17"/>
              </w:rPr>
              <w:t>9</w:t>
            </w:r>
          </w:p>
        </w:tc>
        <w:tc>
          <w:tcPr>
            <w:tcW w:w="2291" w:type="dxa"/>
          </w:tcPr>
          <w:p>
            <w:pPr>
              <w:pStyle w:val="TableParagraph"/>
              <w:rPr>
                <w:rFonts w:ascii="Times New Roman"/>
                <w:sz w:val="14"/>
              </w:rPr>
            </w:pPr>
          </w:p>
        </w:tc>
        <w:tc>
          <w:tcPr>
            <w:tcW w:w="4287" w:type="dxa"/>
            <w:gridSpan w:val="2"/>
          </w:tcPr>
          <w:p>
            <w:pPr>
              <w:pStyle w:val="TableParagraph"/>
              <w:spacing w:line="199" w:lineRule="exact"/>
              <w:ind w:left="7"/>
              <w:rPr>
                <w:sz w:val="17"/>
              </w:rPr>
            </w:pPr>
            <w:r>
              <w:rPr>
                <w:sz w:val="17"/>
              </w:rPr>
              <w:t>九、卫生健康支出</w:t>
            </w:r>
          </w:p>
        </w:tc>
        <w:tc>
          <w:tcPr>
            <w:tcW w:w="577" w:type="dxa"/>
          </w:tcPr>
          <w:p>
            <w:pPr>
              <w:pStyle w:val="TableParagraph"/>
              <w:spacing w:line="199" w:lineRule="exact"/>
              <w:ind w:left="170" w:right="171"/>
              <w:jc w:val="center"/>
              <w:rPr>
                <w:sz w:val="17"/>
              </w:rPr>
            </w:pPr>
            <w:r>
              <w:rPr>
                <w:w w:val="105"/>
                <w:sz w:val="17"/>
              </w:rPr>
              <w:t>40</w:t>
            </w:r>
          </w:p>
        </w:tc>
        <w:tc>
          <w:tcPr>
            <w:tcW w:w="2289" w:type="dxa"/>
          </w:tcPr>
          <w:p>
            <w:pPr>
              <w:pStyle w:val="TableParagraph"/>
              <w:spacing w:line="199" w:lineRule="exact"/>
              <w:ind w:right="6"/>
              <w:jc w:val="right"/>
              <w:rPr>
                <w:sz w:val="17"/>
              </w:rPr>
            </w:pPr>
            <w:r>
              <w:rPr>
                <w:w w:val="105"/>
                <w:sz w:val="17"/>
              </w:rPr>
              <w:t>73.36</w:t>
            </w:r>
          </w:p>
        </w:tc>
      </w:tr>
      <w:tr>
        <w:trPr>
          <w:trHeight w:val="221" w:hRule="atLeast"/>
        </w:trPr>
        <w:tc>
          <w:tcPr>
            <w:tcW w:w="4289" w:type="dxa"/>
            <w:gridSpan w:val="2"/>
          </w:tcPr>
          <w:p>
            <w:pPr>
              <w:pStyle w:val="TableParagraph"/>
              <w:rPr>
                <w:rFonts w:ascii="Times New Roman"/>
                <w:sz w:val="14"/>
              </w:rPr>
            </w:pPr>
          </w:p>
        </w:tc>
        <w:tc>
          <w:tcPr>
            <w:tcW w:w="577" w:type="dxa"/>
          </w:tcPr>
          <w:p>
            <w:pPr>
              <w:pStyle w:val="TableParagraph"/>
              <w:spacing w:line="201" w:lineRule="exact"/>
              <w:ind w:left="170" w:right="172"/>
              <w:jc w:val="center"/>
              <w:rPr>
                <w:sz w:val="17"/>
              </w:rPr>
            </w:pPr>
            <w:r>
              <w:rPr>
                <w:w w:val="105"/>
                <w:sz w:val="17"/>
              </w:rPr>
              <w:t>10</w:t>
            </w:r>
          </w:p>
        </w:tc>
        <w:tc>
          <w:tcPr>
            <w:tcW w:w="2291" w:type="dxa"/>
          </w:tcPr>
          <w:p>
            <w:pPr>
              <w:pStyle w:val="TableParagraph"/>
              <w:rPr>
                <w:rFonts w:ascii="Times New Roman"/>
                <w:sz w:val="14"/>
              </w:rPr>
            </w:pPr>
          </w:p>
        </w:tc>
        <w:tc>
          <w:tcPr>
            <w:tcW w:w="4287" w:type="dxa"/>
            <w:gridSpan w:val="2"/>
          </w:tcPr>
          <w:p>
            <w:pPr>
              <w:pStyle w:val="TableParagraph"/>
              <w:spacing w:line="201" w:lineRule="exact"/>
              <w:ind w:left="7"/>
              <w:rPr>
                <w:sz w:val="17"/>
              </w:rPr>
            </w:pPr>
            <w:r>
              <w:rPr>
                <w:sz w:val="17"/>
              </w:rPr>
              <w:t>十、节能环保支出</w:t>
            </w:r>
          </w:p>
        </w:tc>
        <w:tc>
          <w:tcPr>
            <w:tcW w:w="577" w:type="dxa"/>
          </w:tcPr>
          <w:p>
            <w:pPr>
              <w:pStyle w:val="TableParagraph"/>
              <w:spacing w:line="201" w:lineRule="exact"/>
              <w:ind w:left="170" w:right="171"/>
              <w:jc w:val="center"/>
              <w:rPr>
                <w:sz w:val="17"/>
              </w:rPr>
            </w:pPr>
            <w:r>
              <w:rPr>
                <w:w w:val="105"/>
                <w:sz w:val="17"/>
              </w:rPr>
              <w:t>41</w:t>
            </w:r>
          </w:p>
        </w:tc>
        <w:tc>
          <w:tcPr>
            <w:tcW w:w="2289" w:type="dxa"/>
          </w:tcPr>
          <w:p>
            <w:pPr>
              <w:pStyle w:val="TableParagraph"/>
              <w:rPr>
                <w:rFonts w:ascii="Times New Roman"/>
                <w:sz w:val="14"/>
              </w:rPr>
            </w:pPr>
          </w:p>
        </w:tc>
      </w:tr>
      <w:tr>
        <w:trPr>
          <w:trHeight w:val="218" w:hRule="atLeast"/>
        </w:trPr>
        <w:tc>
          <w:tcPr>
            <w:tcW w:w="4289" w:type="dxa"/>
            <w:gridSpan w:val="2"/>
          </w:tcPr>
          <w:p>
            <w:pPr>
              <w:pStyle w:val="TableParagraph"/>
              <w:rPr>
                <w:rFonts w:ascii="Times New Roman"/>
                <w:sz w:val="14"/>
              </w:rPr>
            </w:pPr>
          </w:p>
        </w:tc>
        <w:tc>
          <w:tcPr>
            <w:tcW w:w="577" w:type="dxa"/>
          </w:tcPr>
          <w:p>
            <w:pPr>
              <w:pStyle w:val="TableParagraph"/>
              <w:spacing w:line="199" w:lineRule="exact"/>
              <w:ind w:left="170" w:right="172"/>
              <w:jc w:val="center"/>
              <w:rPr>
                <w:sz w:val="17"/>
              </w:rPr>
            </w:pPr>
            <w:r>
              <w:rPr>
                <w:w w:val="105"/>
                <w:sz w:val="17"/>
              </w:rPr>
              <w:t>11</w:t>
            </w:r>
          </w:p>
        </w:tc>
        <w:tc>
          <w:tcPr>
            <w:tcW w:w="2291" w:type="dxa"/>
          </w:tcPr>
          <w:p>
            <w:pPr>
              <w:pStyle w:val="TableParagraph"/>
              <w:rPr>
                <w:rFonts w:ascii="Times New Roman"/>
                <w:sz w:val="14"/>
              </w:rPr>
            </w:pPr>
          </w:p>
        </w:tc>
        <w:tc>
          <w:tcPr>
            <w:tcW w:w="4287" w:type="dxa"/>
            <w:gridSpan w:val="2"/>
          </w:tcPr>
          <w:p>
            <w:pPr>
              <w:pStyle w:val="TableParagraph"/>
              <w:spacing w:line="199" w:lineRule="exact"/>
              <w:ind w:left="7"/>
              <w:rPr>
                <w:sz w:val="17"/>
              </w:rPr>
            </w:pPr>
            <w:r>
              <w:rPr>
                <w:sz w:val="17"/>
              </w:rPr>
              <w:t>十一、城乡社区支出</w:t>
            </w:r>
          </w:p>
        </w:tc>
        <w:tc>
          <w:tcPr>
            <w:tcW w:w="577" w:type="dxa"/>
          </w:tcPr>
          <w:p>
            <w:pPr>
              <w:pStyle w:val="TableParagraph"/>
              <w:spacing w:line="199" w:lineRule="exact"/>
              <w:ind w:left="170" w:right="171"/>
              <w:jc w:val="center"/>
              <w:rPr>
                <w:sz w:val="17"/>
              </w:rPr>
            </w:pPr>
            <w:r>
              <w:rPr>
                <w:w w:val="105"/>
                <w:sz w:val="17"/>
              </w:rPr>
              <w:t>42</w:t>
            </w:r>
          </w:p>
        </w:tc>
        <w:tc>
          <w:tcPr>
            <w:tcW w:w="2289" w:type="dxa"/>
          </w:tcPr>
          <w:p>
            <w:pPr>
              <w:pStyle w:val="TableParagraph"/>
              <w:rPr>
                <w:rFonts w:ascii="Times New Roman"/>
                <w:sz w:val="14"/>
              </w:rPr>
            </w:pPr>
          </w:p>
        </w:tc>
      </w:tr>
      <w:tr>
        <w:trPr>
          <w:trHeight w:val="221" w:hRule="atLeast"/>
        </w:trPr>
        <w:tc>
          <w:tcPr>
            <w:tcW w:w="4289" w:type="dxa"/>
            <w:gridSpan w:val="2"/>
          </w:tcPr>
          <w:p>
            <w:pPr>
              <w:pStyle w:val="TableParagraph"/>
              <w:rPr>
                <w:rFonts w:ascii="Times New Roman"/>
                <w:sz w:val="14"/>
              </w:rPr>
            </w:pPr>
          </w:p>
        </w:tc>
        <w:tc>
          <w:tcPr>
            <w:tcW w:w="577" w:type="dxa"/>
          </w:tcPr>
          <w:p>
            <w:pPr>
              <w:pStyle w:val="TableParagraph"/>
              <w:spacing w:line="201" w:lineRule="exact"/>
              <w:ind w:left="170" w:right="172"/>
              <w:jc w:val="center"/>
              <w:rPr>
                <w:sz w:val="17"/>
              </w:rPr>
            </w:pPr>
            <w:r>
              <w:rPr>
                <w:w w:val="105"/>
                <w:sz w:val="17"/>
              </w:rPr>
              <w:t>12</w:t>
            </w:r>
          </w:p>
        </w:tc>
        <w:tc>
          <w:tcPr>
            <w:tcW w:w="2291" w:type="dxa"/>
          </w:tcPr>
          <w:p>
            <w:pPr>
              <w:pStyle w:val="TableParagraph"/>
              <w:rPr>
                <w:rFonts w:ascii="Times New Roman"/>
                <w:sz w:val="14"/>
              </w:rPr>
            </w:pPr>
          </w:p>
        </w:tc>
        <w:tc>
          <w:tcPr>
            <w:tcW w:w="4287" w:type="dxa"/>
            <w:gridSpan w:val="2"/>
          </w:tcPr>
          <w:p>
            <w:pPr>
              <w:pStyle w:val="TableParagraph"/>
              <w:spacing w:line="201" w:lineRule="exact"/>
              <w:ind w:left="7"/>
              <w:rPr>
                <w:sz w:val="17"/>
              </w:rPr>
            </w:pPr>
            <w:r>
              <w:rPr>
                <w:sz w:val="17"/>
              </w:rPr>
              <w:t>十二、农林水支出</w:t>
            </w:r>
          </w:p>
        </w:tc>
        <w:tc>
          <w:tcPr>
            <w:tcW w:w="577" w:type="dxa"/>
          </w:tcPr>
          <w:p>
            <w:pPr>
              <w:pStyle w:val="TableParagraph"/>
              <w:spacing w:line="201" w:lineRule="exact"/>
              <w:ind w:left="170" w:right="171"/>
              <w:jc w:val="center"/>
              <w:rPr>
                <w:sz w:val="17"/>
              </w:rPr>
            </w:pPr>
            <w:r>
              <w:rPr>
                <w:w w:val="105"/>
                <w:sz w:val="17"/>
              </w:rPr>
              <w:t>43</w:t>
            </w:r>
          </w:p>
        </w:tc>
        <w:tc>
          <w:tcPr>
            <w:tcW w:w="2289" w:type="dxa"/>
          </w:tcPr>
          <w:p>
            <w:pPr>
              <w:pStyle w:val="TableParagraph"/>
              <w:rPr>
                <w:rFonts w:ascii="Times New Roman"/>
                <w:sz w:val="14"/>
              </w:rPr>
            </w:pPr>
          </w:p>
        </w:tc>
      </w:tr>
      <w:tr>
        <w:trPr>
          <w:trHeight w:val="218" w:hRule="atLeast"/>
        </w:trPr>
        <w:tc>
          <w:tcPr>
            <w:tcW w:w="4289" w:type="dxa"/>
            <w:gridSpan w:val="2"/>
          </w:tcPr>
          <w:p>
            <w:pPr>
              <w:pStyle w:val="TableParagraph"/>
              <w:rPr>
                <w:rFonts w:ascii="Times New Roman"/>
                <w:sz w:val="14"/>
              </w:rPr>
            </w:pPr>
          </w:p>
        </w:tc>
        <w:tc>
          <w:tcPr>
            <w:tcW w:w="577" w:type="dxa"/>
          </w:tcPr>
          <w:p>
            <w:pPr>
              <w:pStyle w:val="TableParagraph"/>
              <w:spacing w:line="199" w:lineRule="exact"/>
              <w:ind w:left="170" w:right="172"/>
              <w:jc w:val="center"/>
              <w:rPr>
                <w:sz w:val="17"/>
              </w:rPr>
            </w:pPr>
            <w:r>
              <w:rPr>
                <w:w w:val="105"/>
                <w:sz w:val="17"/>
              </w:rPr>
              <w:t>13</w:t>
            </w:r>
          </w:p>
        </w:tc>
        <w:tc>
          <w:tcPr>
            <w:tcW w:w="2291" w:type="dxa"/>
          </w:tcPr>
          <w:p>
            <w:pPr>
              <w:pStyle w:val="TableParagraph"/>
              <w:rPr>
                <w:rFonts w:ascii="Times New Roman"/>
                <w:sz w:val="14"/>
              </w:rPr>
            </w:pPr>
          </w:p>
        </w:tc>
        <w:tc>
          <w:tcPr>
            <w:tcW w:w="4287" w:type="dxa"/>
            <w:gridSpan w:val="2"/>
          </w:tcPr>
          <w:p>
            <w:pPr>
              <w:pStyle w:val="TableParagraph"/>
              <w:spacing w:line="199" w:lineRule="exact"/>
              <w:ind w:left="7"/>
              <w:rPr>
                <w:sz w:val="17"/>
              </w:rPr>
            </w:pPr>
            <w:r>
              <w:rPr>
                <w:sz w:val="17"/>
              </w:rPr>
              <w:t>十三、交通运输支出</w:t>
            </w:r>
          </w:p>
        </w:tc>
        <w:tc>
          <w:tcPr>
            <w:tcW w:w="577" w:type="dxa"/>
          </w:tcPr>
          <w:p>
            <w:pPr>
              <w:pStyle w:val="TableParagraph"/>
              <w:spacing w:line="199" w:lineRule="exact"/>
              <w:ind w:left="170" w:right="171"/>
              <w:jc w:val="center"/>
              <w:rPr>
                <w:sz w:val="17"/>
              </w:rPr>
            </w:pPr>
            <w:r>
              <w:rPr>
                <w:w w:val="105"/>
                <w:sz w:val="17"/>
              </w:rPr>
              <w:t>44</w:t>
            </w:r>
          </w:p>
        </w:tc>
        <w:tc>
          <w:tcPr>
            <w:tcW w:w="2289" w:type="dxa"/>
          </w:tcPr>
          <w:p>
            <w:pPr>
              <w:pStyle w:val="TableParagraph"/>
              <w:rPr>
                <w:rFonts w:ascii="Times New Roman"/>
                <w:sz w:val="14"/>
              </w:rPr>
            </w:pPr>
          </w:p>
        </w:tc>
      </w:tr>
      <w:tr>
        <w:trPr>
          <w:trHeight w:val="221" w:hRule="atLeast"/>
        </w:trPr>
        <w:tc>
          <w:tcPr>
            <w:tcW w:w="4289" w:type="dxa"/>
            <w:gridSpan w:val="2"/>
          </w:tcPr>
          <w:p>
            <w:pPr>
              <w:pStyle w:val="TableParagraph"/>
              <w:rPr>
                <w:rFonts w:ascii="Times New Roman"/>
                <w:sz w:val="14"/>
              </w:rPr>
            </w:pPr>
          </w:p>
        </w:tc>
        <w:tc>
          <w:tcPr>
            <w:tcW w:w="577" w:type="dxa"/>
          </w:tcPr>
          <w:p>
            <w:pPr>
              <w:pStyle w:val="TableParagraph"/>
              <w:spacing w:line="201" w:lineRule="exact"/>
              <w:ind w:left="170" w:right="172"/>
              <w:jc w:val="center"/>
              <w:rPr>
                <w:sz w:val="17"/>
              </w:rPr>
            </w:pPr>
            <w:r>
              <w:rPr>
                <w:w w:val="105"/>
                <w:sz w:val="17"/>
              </w:rPr>
              <w:t>14</w:t>
            </w:r>
          </w:p>
        </w:tc>
        <w:tc>
          <w:tcPr>
            <w:tcW w:w="2291" w:type="dxa"/>
          </w:tcPr>
          <w:p>
            <w:pPr>
              <w:pStyle w:val="TableParagraph"/>
              <w:rPr>
                <w:rFonts w:ascii="Times New Roman"/>
                <w:sz w:val="14"/>
              </w:rPr>
            </w:pPr>
          </w:p>
        </w:tc>
        <w:tc>
          <w:tcPr>
            <w:tcW w:w="4287" w:type="dxa"/>
            <w:gridSpan w:val="2"/>
          </w:tcPr>
          <w:p>
            <w:pPr>
              <w:pStyle w:val="TableParagraph"/>
              <w:spacing w:line="201" w:lineRule="exact"/>
              <w:ind w:left="7"/>
              <w:rPr>
                <w:sz w:val="17"/>
              </w:rPr>
            </w:pPr>
            <w:r>
              <w:rPr>
                <w:sz w:val="17"/>
              </w:rPr>
              <w:t>十四、资源勘探工业信息等支出</w:t>
            </w:r>
          </w:p>
        </w:tc>
        <w:tc>
          <w:tcPr>
            <w:tcW w:w="577" w:type="dxa"/>
          </w:tcPr>
          <w:p>
            <w:pPr>
              <w:pStyle w:val="TableParagraph"/>
              <w:spacing w:line="201" w:lineRule="exact"/>
              <w:ind w:left="170" w:right="171"/>
              <w:jc w:val="center"/>
              <w:rPr>
                <w:sz w:val="17"/>
              </w:rPr>
            </w:pPr>
            <w:r>
              <w:rPr>
                <w:w w:val="105"/>
                <w:sz w:val="17"/>
              </w:rPr>
              <w:t>45</w:t>
            </w:r>
          </w:p>
        </w:tc>
        <w:tc>
          <w:tcPr>
            <w:tcW w:w="2289" w:type="dxa"/>
          </w:tcPr>
          <w:p>
            <w:pPr>
              <w:pStyle w:val="TableParagraph"/>
              <w:rPr>
                <w:rFonts w:ascii="Times New Roman"/>
                <w:sz w:val="14"/>
              </w:rPr>
            </w:pPr>
          </w:p>
        </w:tc>
      </w:tr>
      <w:tr>
        <w:trPr>
          <w:trHeight w:val="218" w:hRule="atLeast"/>
        </w:trPr>
        <w:tc>
          <w:tcPr>
            <w:tcW w:w="4289" w:type="dxa"/>
            <w:gridSpan w:val="2"/>
          </w:tcPr>
          <w:p>
            <w:pPr>
              <w:pStyle w:val="TableParagraph"/>
              <w:rPr>
                <w:rFonts w:ascii="Times New Roman"/>
                <w:sz w:val="14"/>
              </w:rPr>
            </w:pPr>
          </w:p>
        </w:tc>
        <w:tc>
          <w:tcPr>
            <w:tcW w:w="577" w:type="dxa"/>
          </w:tcPr>
          <w:p>
            <w:pPr>
              <w:pStyle w:val="TableParagraph"/>
              <w:spacing w:line="199" w:lineRule="exact"/>
              <w:ind w:left="170" w:right="172"/>
              <w:jc w:val="center"/>
              <w:rPr>
                <w:sz w:val="17"/>
              </w:rPr>
            </w:pPr>
            <w:r>
              <w:rPr>
                <w:w w:val="105"/>
                <w:sz w:val="17"/>
              </w:rPr>
              <w:t>15</w:t>
            </w:r>
          </w:p>
        </w:tc>
        <w:tc>
          <w:tcPr>
            <w:tcW w:w="2291" w:type="dxa"/>
          </w:tcPr>
          <w:p>
            <w:pPr>
              <w:pStyle w:val="TableParagraph"/>
              <w:rPr>
                <w:rFonts w:ascii="Times New Roman"/>
                <w:sz w:val="14"/>
              </w:rPr>
            </w:pPr>
          </w:p>
        </w:tc>
        <w:tc>
          <w:tcPr>
            <w:tcW w:w="4287" w:type="dxa"/>
            <w:gridSpan w:val="2"/>
          </w:tcPr>
          <w:p>
            <w:pPr>
              <w:pStyle w:val="TableParagraph"/>
              <w:spacing w:line="199" w:lineRule="exact"/>
              <w:ind w:left="7"/>
              <w:rPr>
                <w:sz w:val="17"/>
              </w:rPr>
            </w:pPr>
            <w:r>
              <w:rPr>
                <w:sz w:val="17"/>
              </w:rPr>
              <w:t>十五、商业服务业等支出</w:t>
            </w:r>
          </w:p>
        </w:tc>
        <w:tc>
          <w:tcPr>
            <w:tcW w:w="577" w:type="dxa"/>
          </w:tcPr>
          <w:p>
            <w:pPr>
              <w:pStyle w:val="TableParagraph"/>
              <w:spacing w:line="199" w:lineRule="exact"/>
              <w:ind w:left="170" w:right="171"/>
              <w:jc w:val="center"/>
              <w:rPr>
                <w:sz w:val="17"/>
              </w:rPr>
            </w:pPr>
            <w:r>
              <w:rPr>
                <w:w w:val="105"/>
                <w:sz w:val="17"/>
              </w:rPr>
              <w:t>46</w:t>
            </w:r>
          </w:p>
        </w:tc>
        <w:tc>
          <w:tcPr>
            <w:tcW w:w="2289" w:type="dxa"/>
          </w:tcPr>
          <w:p>
            <w:pPr>
              <w:pStyle w:val="TableParagraph"/>
              <w:rPr>
                <w:rFonts w:ascii="Times New Roman"/>
                <w:sz w:val="14"/>
              </w:rPr>
            </w:pPr>
          </w:p>
        </w:tc>
      </w:tr>
      <w:tr>
        <w:trPr>
          <w:trHeight w:val="221" w:hRule="atLeast"/>
        </w:trPr>
        <w:tc>
          <w:tcPr>
            <w:tcW w:w="4289" w:type="dxa"/>
            <w:gridSpan w:val="2"/>
          </w:tcPr>
          <w:p>
            <w:pPr>
              <w:pStyle w:val="TableParagraph"/>
              <w:rPr>
                <w:rFonts w:ascii="Times New Roman"/>
                <w:sz w:val="14"/>
              </w:rPr>
            </w:pPr>
          </w:p>
        </w:tc>
        <w:tc>
          <w:tcPr>
            <w:tcW w:w="577" w:type="dxa"/>
          </w:tcPr>
          <w:p>
            <w:pPr>
              <w:pStyle w:val="TableParagraph"/>
              <w:spacing w:line="201" w:lineRule="exact"/>
              <w:ind w:left="170" w:right="172"/>
              <w:jc w:val="center"/>
              <w:rPr>
                <w:sz w:val="17"/>
              </w:rPr>
            </w:pPr>
            <w:r>
              <w:rPr>
                <w:w w:val="105"/>
                <w:sz w:val="17"/>
              </w:rPr>
              <w:t>16</w:t>
            </w:r>
          </w:p>
        </w:tc>
        <w:tc>
          <w:tcPr>
            <w:tcW w:w="2291" w:type="dxa"/>
          </w:tcPr>
          <w:p>
            <w:pPr>
              <w:pStyle w:val="TableParagraph"/>
              <w:rPr>
                <w:rFonts w:ascii="Times New Roman"/>
                <w:sz w:val="14"/>
              </w:rPr>
            </w:pPr>
          </w:p>
        </w:tc>
        <w:tc>
          <w:tcPr>
            <w:tcW w:w="4287" w:type="dxa"/>
            <w:gridSpan w:val="2"/>
          </w:tcPr>
          <w:p>
            <w:pPr>
              <w:pStyle w:val="TableParagraph"/>
              <w:spacing w:line="201" w:lineRule="exact"/>
              <w:ind w:left="7"/>
              <w:rPr>
                <w:sz w:val="17"/>
              </w:rPr>
            </w:pPr>
            <w:r>
              <w:rPr>
                <w:sz w:val="17"/>
              </w:rPr>
              <w:t>十六、金融支出</w:t>
            </w:r>
          </w:p>
        </w:tc>
        <w:tc>
          <w:tcPr>
            <w:tcW w:w="577" w:type="dxa"/>
          </w:tcPr>
          <w:p>
            <w:pPr>
              <w:pStyle w:val="TableParagraph"/>
              <w:spacing w:line="201" w:lineRule="exact"/>
              <w:ind w:left="170" w:right="171"/>
              <w:jc w:val="center"/>
              <w:rPr>
                <w:sz w:val="17"/>
              </w:rPr>
            </w:pPr>
            <w:r>
              <w:rPr>
                <w:w w:val="105"/>
                <w:sz w:val="17"/>
              </w:rPr>
              <w:t>47</w:t>
            </w:r>
          </w:p>
        </w:tc>
        <w:tc>
          <w:tcPr>
            <w:tcW w:w="2289" w:type="dxa"/>
          </w:tcPr>
          <w:p>
            <w:pPr>
              <w:pStyle w:val="TableParagraph"/>
              <w:rPr>
                <w:rFonts w:ascii="Times New Roman"/>
                <w:sz w:val="14"/>
              </w:rPr>
            </w:pPr>
          </w:p>
        </w:tc>
      </w:tr>
      <w:tr>
        <w:trPr>
          <w:trHeight w:val="218" w:hRule="atLeast"/>
        </w:trPr>
        <w:tc>
          <w:tcPr>
            <w:tcW w:w="4289" w:type="dxa"/>
            <w:gridSpan w:val="2"/>
          </w:tcPr>
          <w:p>
            <w:pPr>
              <w:pStyle w:val="TableParagraph"/>
              <w:rPr>
                <w:rFonts w:ascii="Times New Roman"/>
                <w:sz w:val="14"/>
              </w:rPr>
            </w:pPr>
          </w:p>
        </w:tc>
        <w:tc>
          <w:tcPr>
            <w:tcW w:w="577" w:type="dxa"/>
          </w:tcPr>
          <w:p>
            <w:pPr>
              <w:pStyle w:val="TableParagraph"/>
              <w:spacing w:line="199" w:lineRule="exact"/>
              <w:ind w:left="170" w:right="172"/>
              <w:jc w:val="center"/>
              <w:rPr>
                <w:sz w:val="17"/>
              </w:rPr>
            </w:pPr>
            <w:r>
              <w:rPr>
                <w:w w:val="105"/>
                <w:sz w:val="17"/>
              </w:rPr>
              <w:t>17</w:t>
            </w:r>
          </w:p>
        </w:tc>
        <w:tc>
          <w:tcPr>
            <w:tcW w:w="2291" w:type="dxa"/>
          </w:tcPr>
          <w:p>
            <w:pPr>
              <w:pStyle w:val="TableParagraph"/>
              <w:rPr>
                <w:rFonts w:ascii="Times New Roman"/>
                <w:sz w:val="14"/>
              </w:rPr>
            </w:pPr>
          </w:p>
        </w:tc>
        <w:tc>
          <w:tcPr>
            <w:tcW w:w="4287" w:type="dxa"/>
            <w:gridSpan w:val="2"/>
          </w:tcPr>
          <w:p>
            <w:pPr>
              <w:pStyle w:val="TableParagraph"/>
              <w:spacing w:line="199" w:lineRule="exact"/>
              <w:ind w:left="7"/>
              <w:rPr>
                <w:sz w:val="17"/>
              </w:rPr>
            </w:pPr>
            <w:r>
              <w:rPr>
                <w:sz w:val="17"/>
              </w:rPr>
              <w:t>十七、援助其他地区支出</w:t>
            </w:r>
          </w:p>
        </w:tc>
        <w:tc>
          <w:tcPr>
            <w:tcW w:w="577" w:type="dxa"/>
          </w:tcPr>
          <w:p>
            <w:pPr>
              <w:pStyle w:val="TableParagraph"/>
              <w:spacing w:line="199" w:lineRule="exact"/>
              <w:ind w:left="170" w:right="171"/>
              <w:jc w:val="center"/>
              <w:rPr>
                <w:sz w:val="17"/>
              </w:rPr>
            </w:pPr>
            <w:r>
              <w:rPr>
                <w:w w:val="105"/>
                <w:sz w:val="17"/>
              </w:rPr>
              <w:t>48</w:t>
            </w:r>
          </w:p>
        </w:tc>
        <w:tc>
          <w:tcPr>
            <w:tcW w:w="2289" w:type="dxa"/>
          </w:tcPr>
          <w:p>
            <w:pPr>
              <w:pStyle w:val="TableParagraph"/>
              <w:rPr>
                <w:rFonts w:ascii="Times New Roman"/>
                <w:sz w:val="14"/>
              </w:rPr>
            </w:pPr>
          </w:p>
        </w:tc>
      </w:tr>
      <w:tr>
        <w:trPr>
          <w:trHeight w:val="221" w:hRule="atLeast"/>
        </w:trPr>
        <w:tc>
          <w:tcPr>
            <w:tcW w:w="4289" w:type="dxa"/>
            <w:gridSpan w:val="2"/>
          </w:tcPr>
          <w:p>
            <w:pPr>
              <w:pStyle w:val="TableParagraph"/>
              <w:rPr>
                <w:rFonts w:ascii="Times New Roman"/>
                <w:sz w:val="14"/>
              </w:rPr>
            </w:pPr>
          </w:p>
        </w:tc>
        <w:tc>
          <w:tcPr>
            <w:tcW w:w="577" w:type="dxa"/>
          </w:tcPr>
          <w:p>
            <w:pPr>
              <w:pStyle w:val="TableParagraph"/>
              <w:spacing w:line="201" w:lineRule="exact"/>
              <w:ind w:left="170" w:right="172"/>
              <w:jc w:val="center"/>
              <w:rPr>
                <w:sz w:val="17"/>
              </w:rPr>
            </w:pPr>
            <w:r>
              <w:rPr>
                <w:w w:val="105"/>
                <w:sz w:val="17"/>
              </w:rPr>
              <w:t>18</w:t>
            </w:r>
          </w:p>
        </w:tc>
        <w:tc>
          <w:tcPr>
            <w:tcW w:w="2291" w:type="dxa"/>
          </w:tcPr>
          <w:p>
            <w:pPr>
              <w:pStyle w:val="TableParagraph"/>
              <w:rPr>
                <w:rFonts w:ascii="Times New Roman"/>
                <w:sz w:val="14"/>
              </w:rPr>
            </w:pPr>
          </w:p>
        </w:tc>
        <w:tc>
          <w:tcPr>
            <w:tcW w:w="4287" w:type="dxa"/>
            <w:gridSpan w:val="2"/>
          </w:tcPr>
          <w:p>
            <w:pPr>
              <w:pStyle w:val="TableParagraph"/>
              <w:spacing w:line="201" w:lineRule="exact"/>
              <w:ind w:left="7"/>
              <w:rPr>
                <w:sz w:val="17"/>
              </w:rPr>
            </w:pPr>
            <w:r>
              <w:rPr>
                <w:sz w:val="17"/>
              </w:rPr>
              <w:t>十八、自然资源海洋气象等支出</w:t>
            </w:r>
          </w:p>
        </w:tc>
        <w:tc>
          <w:tcPr>
            <w:tcW w:w="577" w:type="dxa"/>
          </w:tcPr>
          <w:p>
            <w:pPr>
              <w:pStyle w:val="TableParagraph"/>
              <w:spacing w:line="201" w:lineRule="exact"/>
              <w:ind w:left="170" w:right="171"/>
              <w:jc w:val="center"/>
              <w:rPr>
                <w:sz w:val="17"/>
              </w:rPr>
            </w:pPr>
            <w:r>
              <w:rPr>
                <w:w w:val="105"/>
                <w:sz w:val="17"/>
              </w:rPr>
              <w:t>49</w:t>
            </w:r>
          </w:p>
        </w:tc>
        <w:tc>
          <w:tcPr>
            <w:tcW w:w="2289" w:type="dxa"/>
          </w:tcPr>
          <w:p>
            <w:pPr>
              <w:pStyle w:val="TableParagraph"/>
              <w:rPr>
                <w:rFonts w:ascii="Times New Roman"/>
                <w:sz w:val="14"/>
              </w:rPr>
            </w:pPr>
          </w:p>
        </w:tc>
      </w:tr>
      <w:tr>
        <w:trPr>
          <w:trHeight w:val="218" w:hRule="atLeast"/>
        </w:trPr>
        <w:tc>
          <w:tcPr>
            <w:tcW w:w="4289" w:type="dxa"/>
            <w:gridSpan w:val="2"/>
          </w:tcPr>
          <w:p>
            <w:pPr>
              <w:pStyle w:val="TableParagraph"/>
              <w:rPr>
                <w:rFonts w:ascii="Times New Roman"/>
                <w:sz w:val="14"/>
              </w:rPr>
            </w:pPr>
          </w:p>
        </w:tc>
        <w:tc>
          <w:tcPr>
            <w:tcW w:w="577" w:type="dxa"/>
          </w:tcPr>
          <w:p>
            <w:pPr>
              <w:pStyle w:val="TableParagraph"/>
              <w:spacing w:line="199" w:lineRule="exact"/>
              <w:ind w:left="170" w:right="172"/>
              <w:jc w:val="center"/>
              <w:rPr>
                <w:sz w:val="17"/>
              </w:rPr>
            </w:pPr>
            <w:r>
              <w:rPr>
                <w:w w:val="105"/>
                <w:sz w:val="17"/>
              </w:rPr>
              <w:t>19</w:t>
            </w:r>
          </w:p>
        </w:tc>
        <w:tc>
          <w:tcPr>
            <w:tcW w:w="2291" w:type="dxa"/>
          </w:tcPr>
          <w:p>
            <w:pPr>
              <w:pStyle w:val="TableParagraph"/>
              <w:rPr>
                <w:rFonts w:ascii="Times New Roman"/>
                <w:sz w:val="14"/>
              </w:rPr>
            </w:pPr>
          </w:p>
        </w:tc>
        <w:tc>
          <w:tcPr>
            <w:tcW w:w="4287" w:type="dxa"/>
            <w:gridSpan w:val="2"/>
          </w:tcPr>
          <w:p>
            <w:pPr>
              <w:pStyle w:val="TableParagraph"/>
              <w:spacing w:line="199" w:lineRule="exact"/>
              <w:ind w:left="7"/>
              <w:rPr>
                <w:sz w:val="17"/>
              </w:rPr>
            </w:pPr>
            <w:r>
              <w:rPr>
                <w:sz w:val="17"/>
              </w:rPr>
              <w:t>十九、住房保障支出</w:t>
            </w:r>
          </w:p>
        </w:tc>
        <w:tc>
          <w:tcPr>
            <w:tcW w:w="577" w:type="dxa"/>
          </w:tcPr>
          <w:p>
            <w:pPr>
              <w:pStyle w:val="TableParagraph"/>
              <w:spacing w:line="199" w:lineRule="exact"/>
              <w:ind w:left="170" w:right="171"/>
              <w:jc w:val="center"/>
              <w:rPr>
                <w:sz w:val="17"/>
              </w:rPr>
            </w:pPr>
            <w:r>
              <w:rPr>
                <w:w w:val="105"/>
                <w:sz w:val="17"/>
              </w:rPr>
              <w:t>50</w:t>
            </w:r>
          </w:p>
        </w:tc>
        <w:tc>
          <w:tcPr>
            <w:tcW w:w="2289" w:type="dxa"/>
          </w:tcPr>
          <w:p>
            <w:pPr>
              <w:pStyle w:val="TableParagraph"/>
              <w:spacing w:line="199" w:lineRule="exact"/>
              <w:ind w:right="6"/>
              <w:jc w:val="right"/>
              <w:rPr>
                <w:sz w:val="17"/>
              </w:rPr>
            </w:pPr>
            <w:r>
              <w:rPr>
                <w:w w:val="105"/>
                <w:sz w:val="17"/>
              </w:rPr>
              <w:t>181.48</w:t>
            </w:r>
          </w:p>
        </w:tc>
      </w:tr>
      <w:tr>
        <w:trPr>
          <w:trHeight w:val="221" w:hRule="atLeast"/>
        </w:trPr>
        <w:tc>
          <w:tcPr>
            <w:tcW w:w="4289" w:type="dxa"/>
            <w:gridSpan w:val="2"/>
          </w:tcPr>
          <w:p>
            <w:pPr>
              <w:pStyle w:val="TableParagraph"/>
              <w:rPr>
                <w:rFonts w:ascii="Times New Roman"/>
                <w:sz w:val="14"/>
              </w:rPr>
            </w:pPr>
          </w:p>
        </w:tc>
        <w:tc>
          <w:tcPr>
            <w:tcW w:w="577" w:type="dxa"/>
          </w:tcPr>
          <w:p>
            <w:pPr>
              <w:pStyle w:val="TableParagraph"/>
              <w:spacing w:line="201" w:lineRule="exact"/>
              <w:ind w:left="170" w:right="172"/>
              <w:jc w:val="center"/>
              <w:rPr>
                <w:sz w:val="17"/>
              </w:rPr>
            </w:pPr>
            <w:r>
              <w:rPr>
                <w:w w:val="105"/>
                <w:sz w:val="17"/>
              </w:rPr>
              <w:t>20</w:t>
            </w:r>
          </w:p>
        </w:tc>
        <w:tc>
          <w:tcPr>
            <w:tcW w:w="2291" w:type="dxa"/>
          </w:tcPr>
          <w:p>
            <w:pPr>
              <w:pStyle w:val="TableParagraph"/>
              <w:rPr>
                <w:rFonts w:ascii="Times New Roman"/>
                <w:sz w:val="14"/>
              </w:rPr>
            </w:pPr>
          </w:p>
        </w:tc>
        <w:tc>
          <w:tcPr>
            <w:tcW w:w="4287" w:type="dxa"/>
            <w:gridSpan w:val="2"/>
          </w:tcPr>
          <w:p>
            <w:pPr>
              <w:pStyle w:val="TableParagraph"/>
              <w:spacing w:line="201" w:lineRule="exact"/>
              <w:ind w:left="7"/>
              <w:rPr>
                <w:sz w:val="17"/>
              </w:rPr>
            </w:pPr>
            <w:r>
              <w:rPr>
                <w:sz w:val="17"/>
              </w:rPr>
              <w:t>二十、粮油物资储备支出</w:t>
            </w:r>
          </w:p>
        </w:tc>
        <w:tc>
          <w:tcPr>
            <w:tcW w:w="577" w:type="dxa"/>
          </w:tcPr>
          <w:p>
            <w:pPr>
              <w:pStyle w:val="TableParagraph"/>
              <w:spacing w:line="201" w:lineRule="exact"/>
              <w:ind w:left="170" w:right="171"/>
              <w:jc w:val="center"/>
              <w:rPr>
                <w:sz w:val="17"/>
              </w:rPr>
            </w:pPr>
            <w:r>
              <w:rPr>
                <w:w w:val="105"/>
                <w:sz w:val="17"/>
              </w:rPr>
              <w:t>51</w:t>
            </w:r>
          </w:p>
        </w:tc>
        <w:tc>
          <w:tcPr>
            <w:tcW w:w="2289" w:type="dxa"/>
          </w:tcPr>
          <w:p>
            <w:pPr>
              <w:pStyle w:val="TableParagraph"/>
              <w:rPr>
                <w:rFonts w:ascii="Times New Roman"/>
                <w:sz w:val="14"/>
              </w:rPr>
            </w:pPr>
          </w:p>
        </w:tc>
      </w:tr>
      <w:tr>
        <w:trPr>
          <w:trHeight w:val="218" w:hRule="atLeast"/>
        </w:trPr>
        <w:tc>
          <w:tcPr>
            <w:tcW w:w="4289" w:type="dxa"/>
            <w:gridSpan w:val="2"/>
          </w:tcPr>
          <w:p>
            <w:pPr>
              <w:pStyle w:val="TableParagraph"/>
              <w:rPr>
                <w:rFonts w:ascii="Times New Roman"/>
                <w:sz w:val="14"/>
              </w:rPr>
            </w:pPr>
          </w:p>
        </w:tc>
        <w:tc>
          <w:tcPr>
            <w:tcW w:w="577" w:type="dxa"/>
          </w:tcPr>
          <w:p>
            <w:pPr>
              <w:pStyle w:val="TableParagraph"/>
              <w:spacing w:line="199" w:lineRule="exact"/>
              <w:ind w:left="170" w:right="172"/>
              <w:jc w:val="center"/>
              <w:rPr>
                <w:sz w:val="17"/>
              </w:rPr>
            </w:pPr>
            <w:r>
              <w:rPr>
                <w:w w:val="105"/>
                <w:sz w:val="17"/>
              </w:rPr>
              <w:t>21</w:t>
            </w:r>
          </w:p>
        </w:tc>
        <w:tc>
          <w:tcPr>
            <w:tcW w:w="2291" w:type="dxa"/>
          </w:tcPr>
          <w:p>
            <w:pPr>
              <w:pStyle w:val="TableParagraph"/>
              <w:rPr>
                <w:rFonts w:ascii="Times New Roman"/>
                <w:sz w:val="14"/>
              </w:rPr>
            </w:pPr>
          </w:p>
        </w:tc>
        <w:tc>
          <w:tcPr>
            <w:tcW w:w="4287" w:type="dxa"/>
            <w:gridSpan w:val="2"/>
          </w:tcPr>
          <w:p>
            <w:pPr>
              <w:pStyle w:val="TableParagraph"/>
              <w:spacing w:line="199" w:lineRule="exact"/>
              <w:ind w:left="7"/>
              <w:rPr>
                <w:sz w:val="17"/>
              </w:rPr>
            </w:pPr>
            <w:r>
              <w:rPr>
                <w:sz w:val="17"/>
              </w:rPr>
              <w:t>二十一、国有资本经营预算支出</w:t>
            </w:r>
          </w:p>
        </w:tc>
        <w:tc>
          <w:tcPr>
            <w:tcW w:w="577" w:type="dxa"/>
          </w:tcPr>
          <w:p>
            <w:pPr>
              <w:pStyle w:val="TableParagraph"/>
              <w:spacing w:line="199" w:lineRule="exact"/>
              <w:ind w:left="170" w:right="171"/>
              <w:jc w:val="center"/>
              <w:rPr>
                <w:sz w:val="17"/>
              </w:rPr>
            </w:pPr>
            <w:r>
              <w:rPr>
                <w:w w:val="105"/>
                <w:sz w:val="17"/>
              </w:rPr>
              <w:t>52</w:t>
            </w:r>
          </w:p>
        </w:tc>
        <w:tc>
          <w:tcPr>
            <w:tcW w:w="2289" w:type="dxa"/>
          </w:tcPr>
          <w:p>
            <w:pPr>
              <w:pStyle w:val="TableParagraph"/>
              <w:rPr>
                <w:rFonts w:ascii="Times New Roman"/>
                <w:sz w:val="14"/>
              </w:rPr>
            </w:pPr>
          </w:p>
        </w:tc>
      </w:tr>
      <w:tr>
        <w:trPr>
          <w:trHeight w:val="221" w:hRule="atLeast"/>
        </w:trPr>
        <w:tc>
          <w:tcPr>
            <w:tcW w:w="4289" w:type="dxa"/>
            <w:gridSpan w:val="2"/>
          </w:tcPr>
          <w:p>
            <w:pPr>
              <w:pStyle w:val="TableParagraph"/>
              <w:rPr>
                <w:rFonts w:ascii="Times New Roman"/>
                <w:sz w:val="14"/>
              </w:rPr>
            </w:pPr>
          </w:p>
        </w:tc>
        <w:tc>
          <w:tcPr>
            <w:tcW w:w="577" w:type="dxa"/>
          </w:tcPr>
          <w:p>
            <w:pPr>
              <w:pStyle w:val="TableParagraph"/>
              <w:spacing w:before="7"/>
              <w:ind w:left="170" w:right="171"/>
              <w:jc w:val="center"/>
              <w:rPr>
                <w:sz w:val="15"/>
              </w:rPr>
            </w:pPr>
            <w:r>
              <w:rPr>
                <w:w w:val="105"/>
                <w:sz w:val="15"/>
              </w:rPr>
              <w:t>22</w:t>
            </w:r>
          </w:p>
        </w:tc>
        <w:tc>
          <w:tcPr>
            <w:tcW w:w="2291" w:type="dxa"/>
          </w:tcPr>
          <w:p>
            <w:pPr>
              <w:pStyle w:val="TableParagraph"/>
              <w:rPr>
                <w:rFonts w:ascii="Times New Roman"/>
                <w:sz w:val="14"/>
              </w:rPr>
            </w:pPr>
          </w:p>
        </w:tc>
        <w:tc>
          <w:tcPr>
            <w:tcW w:w="4287" w:type="dxa"/>
            <w:gridSpan w:val="2"/>
          </w:tcPr>
          <w:p>
            <w:pPr>
              <w:pStyle w:val="TableParagraph"/>
              <w:spacing w:line="201" w:lineRule="exact"/>
              <w:ind w:left="7"/>
              <w:rPr>
                <w:sz w:val="17"/>
              </w:rPr>
            </w:pPr>
            <w:r>
              <w:rPr>
                <w:sz w:val="17"/>
              </w:rPr>
              <w:t>二十二、灾害防治及应急管理支出</w:t>
            </w:r>
          </w:p>
        </w:tc>
        <w:tc>
          <w:tcPr>
            <w:tcW w:w="577" w:type="dxa"/>
          </w:tcPr>
          <w:p>
            <w:pPr>
              <w:pStyle w:val="TableParagraph"/>
              <w:spacing w:line="201" w:lineRule="exact"/>
              <w:ind w:left="170" w:right="171"/>
              <w:jc w:val="center"/>
              <w:rPr>
                <w:sz w:val="17"/>
              </w:rPr>
            </w:pPr>
            <w:r>
              <w:rPr>
                <w:w w:val="105"/>
                <w:sz w:val="17"/>
              </w:rPr>
              <w:t>53</w:t>
            </w:r>
          </w:p>
        </w:tc>
        <w:tc>
          <w:tcPr>
            <w:tcW w:w="2289" w:type="dxa"/>
          </w:tcPr>
          <w:p>
            <w:pPr>
              <w:pStyle w:val="TableParagraph"/>
              <w:rPr>
                <w:rFonts w:ascii="Times New Roman"/>
                <w:sz w:val="14"/>
              </w:rPr>
            </w:pPr>
          </w:p>
        </w:tc>
      </w:tr>
      <w:tr>
        <w:trPr>
          <w:trHeight w:val="218" w:hRule="atLeast"/>
        </w:trPr>
        <w:tc>
          <w:tcPr>
            <w:tcW w:w="4289" w:type="dxa"/>
            <w:gridSpan w:val="2"/>
          </w:tcPr>
          <w:p>
            <w:pPr>
              <w:pStyle w:val="TableParagraph"/>
              <w:rPr>
                <w:rFonts w:ascii="Times New Roman"/>
                <w:sz w:val="14"/>
              </w:rPr>
            </w:pPr>
          </w:p>
        </w:tc>
        <w:tc>
          <w:tcPr>
            <w:tcW w:w="577" w:type="dxa"/>
          </w:tcPr>
          <w:p>
            <w:pPr>
              <w:pStyle w:val="TableParagraph"/>
              <w:spacing w:before="5"/>
              <w:ind w:left="170" w:right="171"/>
              <w:jc w:val="center"/>
              <w:rPr>
                <w:sz w:val="15"/>
              </w:rPr>
            </w:pPr>
            <w:r>
              <w:rPr>
                <w:w w:val="105"/>
                <w:sz w:val="15"/>
              </w:rPr>
              <w:t>23</w:t>
            </w:r>
          </w:p>
        </w:tc>
        <w:tc>
          <w:tcPr>
            <w:tcW w:w="2291" w:type="dxa"/>
          </w:tcPr>
          <w:p>
            <w:pPr>
              <w:pStyle w:val="TableParagraph"/>
              <w:rPr>
                <w:rFonts w:ascii="Times New Roman"/>
                <w:sz w:val="14"/>
              </w:rPr>
            </w:pPr>
          </w:p>
        </w:tc>
        <w:tc>
          <w:tcPr>
            <w:tcW w:w="4287" w:type="dxa"/>
            <w:gridSpan w:val="2"/>
          </w:tcPr>
          <w:p>
            <w:pPr>
              <w:pStyle w:val="TableParagraph"/>
              <w:spacing w:line="199" w:lineRule="exact"/>
              <w:ind w:left="7"/>
              <w:rPr>
                <w:sz w:val="17"/>
              </w:rPr>
            </w:pPr>
            <w:r>
              <w:rPr>
                <w:sz w:val="17"/>
              </w:rPr>
              <w:t>二十三、其他支出</w:t>
            </w:r>
          </w:p>
        </w:tc>
        <w:tc>
          <w:tcPr>
            <w:tcW w:w="577" w:type="dxa"/>
          </w:tcPr>
          <w:p>
            <w:pPr>
              <w:pStyle w:val="TableParagraph"/>
              <w:spacing w:line="199" w:lineRule="exact"/>
              <w:ind w:left="170" w:right="171"/>
              <w:jc w:val="center"/>
              <w:rPr>
                <w:sz w:val="17"/>
              </w:rPr>
            </w:pPr>
            <w:r>
              <w:rPr>
                <w:w w:val="105"/>
                <w:sz w:val="17"/>
              </w:rPr>
              <w:t>54</w:t>
            </w:r>
          </w:p>
        </w:tc>
        <w:tc>
          <w:tcPr>
            <w:tcW w:w="2289" w:type="dxa"/>
          </w:tcPr>
          <w:p>
            <w:pPr>
              <w:pStyle w:val="TableParagraph"/>
              <w:rPr>
                <w:rFonts w:ascii="Times New Roman"/>
                <w:sz w:val="14"/>
              </w:rPr>
            </w:pPr>
          </w:p>
        </w:tc>
      </w:tr>
      <w:tr>
        <w:trPr>
          <w:trHeight w:val="221" w:hRule="atLeast"/>
        </w:trPr>
        <w:tc>
          <w:tcPr>
            <w:tcW w:w="4289" w:type="dxa"/>
            <w:gridSpan w:val="2"/>
          </w:tcPr>
          <w:p>
            <w:pPr>
              <w:pStyle w:val="TableParagraph"/>
              <w:rPr>
                <w:rFonts w:ascii="Times New Roman"/>
                <w:sz w:val="14"/>
              </w:rPr>
            </w:pPr>
          </w:p>
        </w:tc>
        <w:tc>
          <w:tcPr>
            <w:tcW w:w="577" w:type="dxa"/>
          </w:tcPr>
          <w:p>
            <w:pPr>
              <w:pStyle w:val="TableParagraph"/>
              <w:spacing w:line="201" w:lineRule="exact"/>
              <w:ind w:left="170" w:right="172"/>
              <w:jc w:val="center"/>
              <w:rPr>
                <w:sz w:val="17"/>
              </w:rPr>
            </w:pPr>
            <w:r>
              <w:rPr>
                <w:w w:val="105"/>
                <w:sz w:val="17"/>
              </w:rPr>
              <w:t>24</w:t>
            </w:r>
          </w:p>
        </w:tc>
        <w:tc>
          <w:tcPr>
            <w:tcW w:w="2291" w:type="dxa"/>
          </w:tcPr>
          <w:p>
            <w:pPr>
              <w:pStyle w:val="TableParagraph"/>
              <w:rPr>
                <w:rFonts w:ascii="Times New Roman"/>
                <w:sz w:val="14"/>
              </w:rPr>
            </w:pPr>
          </w:p>
        </w:tc>
        <w:tc>
          <w:tcPr>
            <w:tcW w:w="4287" w:type="dxa"/>
            <w:gridSpan w:val="2"/>
          </w:tcPr>
          <w:p>
            <w:pPr>
              <w:pStyle w:val="TableParagraph"/>
              <w:spacing w:line="201" w:lineRule="exact"/>
              <w:ind w:left="7"/>
              <w:rPr>
                <w:sz w:val="17"/>
              </w:rPr>
            </w:pPr>
            <w:r>
              <w:rPr>
                <w:sz w:val="17"/>
              </w:rPr>
              <w:t>二十四、债务还本支出</w:t>
            </w:r>
          </w:p>
        </w:tc>
        <w:tc>
          <w:tcPr>
            <w:tcW w:w="577" w:type="dxa"/>
          </w:tcPr>
          <w:p>
            <w:pPr>
              <w:pStyle w:val="TableParagraph"/>
              <w:spacing w:line="201" w:lineRule="exact"/>
              <w:ind w:left="170" w:right="171"/>
              <w:jc w:val="center"/>
              <w:rPr>
                <w:sz w:val="17"/>
              </w:rPr>
            </w:pPr>
            <w:r>
              <w:rPr>
                <w:w w:val="105"/>
                <w:sz w:val="17"/>
              </w:rPr>
              <w:t>55</w:t>
            </w:r>
          </w:p>
        </w:tc>
        <w:tc>
          <w:tcPr>
            <w:tcW w:w="2289" w:type="dxa"/>
          </w:tcPr>
          <w:p>
            <w:pPr>
              <w:pStyle w:val="TableParagraph"/>
              <w:rPr>
                <w:rFonts w:ascii="Times New Roman"/>
                <w:sz w:val="14"/>
              </w:rPr>
            </w:pPr>
          </w:p>
        </w:tc>
      </w:tr>
      <w:tr>
        <w:trPr>
          <w:trHeight w:val="218" w:hRule="atLeast"/>
        </w:trPr>
        <w:tc>
          <w:tcPr>
            <w:tcW w:w="4289" w:type="dxa"/>
            <w:gridSpan w:val="2"/>
          </w:tcPr>
          <w:p>
            <w:pPr>
              <w:pStyle w:val="TableParagraph"/>
              <w:rPr>
                <w:rFonts w:ascii="Times New Roman"/>
                <w:sz w:val="14"/>
              </w:rPr>
            </w:pPr>
          </w:p>
        </w:tc>
        <w:tc>
          <w:tcPr>
            <w:tcW w:w="577" w:type="dxa"/>
          </w:tcPr>
          <w:p>
            <w:pPr>
              <w:pStyle w:val="TableParagraph"/>
              <w:spacing w:line="199" w:lineRule="exact"/>
              <w:ind w:left="170" w:right="172"/>
              <w:jc w:val="center"/>
              <w:rPr>
                <w:sz w:val="17"/>
              </w:rPr>
            </w:pPr>
            <w:r>
              <w:rPr>
                <w:w w:val="105"/>
                <w:sz w:val="17"/>
              </w:rPr>
              <w:t>25</w:t>
            </w:r>
          </w:p>
        </w:tc>
        <w:tc>
          <w:tcPr>
            <w:tcW w:w="2291" w:type="dxa"/>
          </w:tcPr>
          <w:p>
            <w:pPr>
              <w:pStyle w:val="TableParagraph"/>
              <w:rPr>
                <w:rFonts w:ascii="Times New Roman"/>
                <w:sz w:val="14"/>
              </w:rPr>
            </w:pPr>
          </w:p>
        </w:tc>
        <w:tc>
          <w:tcPr>
            <w:tcW w:w="4287" w:type="dxa"/>
            <w:gridSpan w:val="2"/>
          </w:tcPr>
          <w:p>
            <w:pPr>
              <w:pStyle w:val="TableParagraph"/>
              <w:spacing w:line="199" w:lineRule="exact"/>
              <w:ind w:left="7"/>
              <w:rPr>
                <w:sz w:val="17"/>
              </w:rPr>
            </w:pPr>
            <w:r>
              <w:rPr>
                <w:sz w:val="17"/>
              </w:rPr>
              <w:t>二十五、债务付息支出</w:t>
            </w:r>
          </w:p>
        </w:tc>
        <w:tc>
          <w:tcPr>
            <w:tcW w:w="577" w:type="dxa"/>
          </w:tcPr>
          <w:p>
            <w:pPr>
              <w:pStyle w:val="TableParagraph"/>
              <w:spacing w:line="199" w:lineRule="exact"/>
              <w:ind w:left="170" w:right="171"/>
              <w:jc w:val="center"/>
              <w:rPr>
                <w:sz w:val="17"/>
              </w:rPr>
            </w:pPr>
            <w:r>
              <w:rPr>
                <w:w w:val="105"/>
                <w:sz w:val="17"/>
              </w:rPr>
              <w:t>56</w:t>
            </w:r>
          </w:p>
        </w:tc>
        <w:tc>
          <w:tcPr>
            <w:tcW w:w="2289" w:type="dxa"/>
          </w:tcPr>
          <w:p>
            <w:pPr>
              <w:pStyle w:val="TableParagraph"/>
              <w:rPr>
                <w:rFonts w:ascii="Times New Roman"/>
                <w:sz w:val="14"/>
              </w:rPr>
            </w:pPr>
          </w:p>
        </w:tc>
      </w:tr>
      <w:tr>
        <w:trPr>
          <w:trHeight w:val="221" w:hRule="atLeast"/>
        </w:trPr>
        <w:tc>
          <w:tcPr>
            <w:tcW w:w="4289" w:type="dxa"/>
            <w:gridSpan w:val="2"/>
          </w:tcPr>
          <w:p>
            <w:pPr>
              <w:pStyle w:val="TableParagraph"/>
              <w:rPr>
                <w:rFonts w:ascii="Times New Roman"/>
                <w:sz w:val="14"/>
              </w:rPr>
            </w:pPr>
          </w:p>
        </w:tc>
        <w:tc>
          <w:tcPr>
            <w:tcW w:w="577" w:type="dxa"/>
          </w:tcPr>
          <w:p>
            <w:pPr>
              <w:pStyle w:val="TableParagraph"/>
              <w:spacing w:line="201" w:lineRule="exact"/>
              <w:ind w:left="170" w:right="172"/>
              <w:jc w:val="center"/>
              <w:rPr>
                <w:sz w:val="17"/>
              </w:rPr>
            </w:pPr>
            <w:r>
              <w:rPr>
                <w:w w:val="105"/>
                <w:sz w:val="17"/>
              </w:rPr>
              <w:t>26</w:t>
            </w:r>
          </w:p>
        </w:tc>
        <w:tc>
          <w:tcPr>
            <w:tcW w:w="2291" w:type="dxa"/>
          </w:tcPr>
          <w:p>
            <w:pPr>
              <w:pStyle w:val="TableParagraph"/>
              <w:rPr>
                <w:rFonts w:ascii="Times New Roman"/>
                <w:sz w:val="14"/>
              </w:rPr>
            </w:pPr>
          </w:p>
        </w:tc>
        <w:tc>
          <w:tcPr>
            <w:tcW w:w="4287" w:type="dxa"/>
            <w:gridSpan w:val="2"/>
          </w:tcPr>
          <w:p>
            <w:pPr>
              <w:pStyle w:val="TableParagraph"/>
              <w:spacing w:line="201" w:lineRule="exact"/>
              <w:ind w:left="7"/>
              <w:rPr>
                <w:sz w:val="17"/>
              </w:rPr>
            </w:pPr>
            <w:r>
              <w:rPr>
                <w:sz w:val="17"/>
              </w:rPr>
              <w:t>二十六、抗疫特别国债安排的支出</w:t>
            </w:r>
          </w:p>
        </w:tc>
        <w:tc>
          <w:tcPr>
            <w:tcW w:w="577" w:type="dxa"/>
          </w:tcPr>
          <w:p>
            <w:pPr>
              <w:pStyle w:val="TableParagraph"/>
              <w:spacing w:line="201" w:lineRule="exact"/>
              <w:ind w:left="170" w:right="171"/>
              <w:jc w:val="center"/>
              <w:rPr>
                <w:sz w:val="17"/>
              </w:rPr>
            </w:pPr>
            <w:r>
              <w:rPr>
                <w:w w:val="105"/>
                <w:sz w:val="17"/>
              </w:rPr>
              <w:t>57</w:t>
            </w:r>
          </w:p>
        </w:tc>
        <w:tc>
          <w:tcPr>
            <w:tcW w:w="2289" w:type="dxa"/>
          </w:tcPr>
          <w:p>
            <w:pPr>
              <w:pStyle w:val="TableParagraph"/>
              <w:rPr>
                <w:rFonts w:ascii="Times New Roman"/>
                <w:sz w:val="14"/>
              </w:rPr>
            </w:pPr>
          </w:p>
        </w:tc>
      </w:tr>
      <w:tr>
        <w:trPr>
          <w:trHeight w:val="221" w:hRule="atLeast"/>
        </w:trPr>
        <w:tc>
          <w:tcPr>
            <w:tcW w:w="4289" w:type="dxa"/>
            <w:gridSpan w:val="2"/>
          </w:tcPr>
          <w:p>
            <w:pPr>
              <w:pStyle w:val="TableParagraph"/>
              <w:spacing w:line="201" w:lineRule="exact"/>
              <w:ind w:left="1606" w:right="1607"/>
              <w:jc w:val="center"/>
              <w:rPr>
                <w:rFonts w:ascii="Microsoft JhengHei" w:eastAsia="Microsoft JhengHei" w:hint="eastAsia"/>
                <w:b/>
                <w:sz w:val="17"/>
              </w:rPr>
            </w:pPr>
            <w:r>
              <w:rPr>
                <w:rFonts w:ascii="Microsoft JhengHei" w:eastAsia="Microsoft JhengHei" w:hint="eastAsia"/>
                <w:b/>
                <w:sz w:val="17"/>
              </w:rPr>
              <w:t>本年收入合计</w:t>
            </w:r>
          </w:p>
        </w:tc>
        <w:tc>
          <w:tcPr>
            <w:tcW w:w="577" w:type="dxa"/>
          </w:tcPr>
          <w:p>
            <w:pPr>
              <w:pStyle w:val="TableParagraph"/>
              <w:spacing w:line="201" w:lineRule="exact"/>
              <w:ind w:left="170" w:right="172"/>
              <w:jc w:val="center"/>
              <w:rPr>
                <w:sz w:val="17"/>
              </w:rPr>
            </w:pPr>
            <w:r>
              <w:rPr>
                <w:w w:val="105"/>
                <w:sz w:val="17"/>
              </w:rPr>
              <w:t>27</w:t>
            </w:r>
          </w:p>
        </w:tc>
        <w:tc>
          <w:tcPr>
            <w:tcW w:w="2291" w:type="dxa"/>
          </w:tcPr>
          <w:p>
            <w:pPr>
              <w:pStyle w:val="TableParagraph"/>
              <w:spacing w:line="201" w:lineRule="exact"/>
              <w:ind w:right="6"/>
              <w:jc w:val="right"/>
              <w:rPr>
                <w:sz w:val="17"/>
              </w:rPr>
            </w:pPr>
            <w:r>
              <w:rPr>
                <w:w w:val="105"/>
                <w:sz w:val="17"/>
              </w:rPr>
              <w:t>3,270.32</w:t>
            </w:r>
          </w:p>
        </w:tc>
        <w:tc>
          <w:tcPr>
            <w:tcW w:w="4287" w:type="dxa"/>
            <w:gridSpan w:val="2"/>
          </w:tcPr>
          <w:p>
            <w:pPr>
              <w:pStyle w:val="TableParagraph"/>
              <w:spacing w:line="201" w:lineRule="exact"/>
              <w:ind w:left="1606" w:right="1606"/>
              <w:jc w:val="center"/>
              <w:rPr>
                <w:rFonts w:ascii="Microsoft JhengHei" w:eastAsia="Microsoft JhengHei" w:hint="eastAsia"/>
                <w:b/>
                <w:sz w:val="17"/>
              </w:rPr>
            </w:pPr>
            <w:r>
              <w:rPr>
                <w:rFonts w:ascii="Microsoft JhengHei" w:eastAsia="Microsoft JhengHei" w:hint="eastAsia"/>
                <w:b/>
                <w:sz w:val="17"/>
              </w:rPr>
              <w:t>本年支出合计</w:t>
            </w:r>
          </w:p>
        </w:tc>
        <w:tc>
          <w:tcPr>
            <w:tcW w:w="577" w:type="dxa"/>
          </w:tcPr>
          <w:p>
            <w:pPr>
              <w:pStyle w:val="TableParagraph"/>
              <w:spacing w:line="201" w:lineRule="exact"/>
              <w:ind w:left="170" w:right="171"/>
              <w:jc w:val="center"/>
              <w:rPr>
                <w:sz w:val="17"/>
              </w:rPr>
            </w:pPr>
            <w:r>
              <w:rPr>
                <w:w w:val="105"/>
                <w:sz w:val="17"/>
              </w:rPr>
              <w:t>58</w:t>
            </w:r>
          </w:p>
        </w:tc>
        <w:tc>
          <w:tcPr>
            <w:tcW w:w="2289" w:type="dxa"/>
          </w:tcPr>
          <w:p>
            <w:pPr>
              <w:pStyle w:val="TableParagraph"/>
              <w:spacing w:line="201" w:lineRule="exact"/>
              <w:ind w:right="6"/>
              <w:jc w:val="right"/>
              <w:rPr>
                <w:sz w:val="17"/>
              </w:rPr>
            </w:pPr>
            <w:r>
              <w:rPr>
                <w:w w:val="105"/>
                <w:sz w:val="17"/>
              </w:rPr>
              <w:t>3,270.32</w:t>
            </w:r>
          </w:p>
        </w:tc>
      </w:tr>
      <w:tr>
        <w:trPr>
          <w:trHeight w:val="218" w:hRule="atLeast"/>
        </w:trPr>
        <w:tc>
          <w:tcPr>
            <w:tcW w:w="4289" w:type="dxa"/>
            <w:gridSpan w:val="2"/>
          </w:tcPr>
          <w:p>
            <w:pPr>
              <w:pStyle w:val="TableParagraph"/>
              <w:spacing w:line="199" w:lineRule="exact"/>
              <w:ind w:left="365"/>
              <w:rPr>
                <w:sz w:val="17"/>
              </w:rPr>
            </w:pPr>
            <w:r>
              <w:rPr>
                <w:sz w:val="17"/>
              </w:rPr>
              <w:t>使用非财政拨款结余</w:t>
            </w:r>
          </w:p>
        </w:tc>
        <w:tc>
          <w:tcPr>
            <w:tcW w:w="577" w:type="dxa"/>
          </w:tcPr>
          <w:p>
            <w:pPr>
              <w:pStyle w:val="TableParagraph"/>
              <w:spacing w:line="199" w:lineRule="exact"/>
              <w:ind w:left="170" w:right="172"/>
              <w:jc w:val="center"/>
              <w:rPr>
                <w:sz w:val="17"/>
              </w:rPr>
            </w:pPr>
            <w:r>
              <w:rPr>
                <w:w w:val="105"/>
                <w:sz w:val="17"/>
              </w:rPr>
              <w:t>28</w:t>
            </w:r>
          </w:p>
        </w:tc>
        <w:tc>
          <w:tcPr>
            <w:tcW w:w="2291" w:type="dxa"/>
          </w:tcPr>
          <w:p>
            <w:pPr>
              <w:pStyle w:val="TableParagraph"/>
              <w:rPr>
                <w:rFonts w:ascii="Times New Roman"/>
                <w:sz w:val="14"/>
              </w:rPr>
            </w:pPr>
          </w:p>
        </w:tc>
        <w:tc>
          <w:tcPr>
            <w:tcW w:w="4287" w:type="dxa"/>
            <w:gridSpan w:val="2"/>
          </w:tcPr>
          <w:p>
            <w:pPr>
              <w:pStyle w:val="TableParagraph"/>
              <w:spacing w:line="199" w:lineRule="exact"/>
              <w:ind w:left="364"/>
              <w:rPr>
                <w:sz w:val="17"/>
              </w:rPr>
            </w:pPr>
            <w:r>
              <w:rPr>
                <w:sz w:val="17"/>
              </w:rPr>
              <w:t>结余分配</w:t>
            </w:r>
          </w:p>
        </w:tc>
        <w:tc>
          <w:tcPr>
            <w:tcW w:w="577" w:type="dxa"/>
          </w:tcPr>
          <w:p>
            <w:pPr>
              <w:pStyle w:val="TableParagraph"/>
              <w:spacing w:line="199" w:lineRule="exact"/>
              <w:ind w:left="170" w:right="171"/>
              <w:jc w:val="center"/>
              <w:rPr>
                <w:sz w:val="17"/>
              </w:rPr>
            </w:pPr>
            <w:r>
              <w:rPr>
                <w:w w:val="105"/>
                <w:sz w:val="17"/>
              </w:rPr>
              <w:t>59</w:t>
            </w:r>
          </w:p>
        </w:tc>
        <w:tc>
          <w:tcPr>
            <w:tcW w:w="2289" w:type="dxa"/>
          </w:tcPr>
          <w:p>
            <w:pPr>
              <w:pStyle w:val="TableParagraph"/>
              <w:rPr>
                <w:rFonts w:ascii="Times New Roman"/>
                <w:sz w:val="14"/>
              </w:rPr>
            </w:pPr>
          </w:p>
        </w:tc>
      </w:tr>
      <w:tr>
        <w:trPr>
          <w:trHeight w:val="221" w:hRule="atLeast"/>
        </w:trPr>
        <w:tc>
          <w:tcPr>
            <w:tcW w:w="4289" w:type="dxa"/>
            <w:gridSpan w:val="2"/>
          </w:tcPr>
          <w:p>
            <w:pPr>
              <w:pStyle w:val="TableParagraph"/>
              <w:spacing w:line="201" w:lineRule="exact"/>
              <w:ind w:left="365"/>
              <w:rPr>
                <w:sz w:val="17"/>
              </w:rPr>
            </w:pPr>
            <w:r>
              <w:rPr>
                <w:sz w:val="17"/>
              </w:rPr>
              <w:t>年初结转和结余</w:t>
            </w:r>
          </w:p>
        </w:tc>
        <w:tc>
          <w:tcPr>
            <w:tcW w:w="577" w:type="dxa"/>
          </w:tcPr>
          <w:p>
            <w:pPr>
              <w:pStyle w:val="TableParagraph"/>
              <w:spacing w:line="201" w:lineRule="exact"/>
              <w:ind w:left="170" w:right="172"/>
              <w:jc w:val="center"/>
              <w:rPr>
                <w:sz w:val="17"/>
              </w:rPr>
            </w:pPr>
            <w:r>
              <w:rPr>
                <w:w w:val="105"/>
                <w:sz w:val="17"/>
              </w:rPr>
              <w:t>29</w:t>
            </w:r>
          </w:p>
        </w:tc>
        <w:tc>
          <w:tcPr>
            <w:tcW w:w="2291" w:type="dxa"/>
          </w:tcPr>
          <w:p>
            <w:pPr>
              <w:pStyle w:val="TableParagraph"/>
              <w:rPr>
                <w:rFonts w:ascii="Times New Roman"/>
                <w:sz w:val="14"/>
              </w:rPr>
            </w:pPr>
          </w:p>
        </w:tc>
        <w:tc>
          <w:tcPr>
            <w:tcW w:w="4287" w:type="dxa"/>
            <w:gridSpan w:val="2"/>
          </w:tcPr>
          <w:p>
            <w:pPr>
              <w:pStyle w:val="TableParagraph"/>
              <w:spacing w:line="201" w:lineRule="exact"/>
              <w:ind w:left="364"/>
              <w:rPr>
                <w:sz w:val="17"/>
              </w:rPr>
            </w:pPr>
            <w:r>
              <w:rPr>
                <w:sz w:val="17"/>
              </w:rPr>
              <w:t>年末结转和结余</w:t>
            </w:r>
          </w:p>
        </w:tc>
        <w:tc>
          <w:tcPr>
            <w:tcW w:w="577" w:type="dxa"/>
          </w:tcPr>
          <w:p>
            <w:pPr>
              <w:pStyle w:val="TableParagraph"/>
              <w:spacing w:line="201" w:lineRule="exact"/>
              <w:ind w:left="170" w:right="171"/>
              <w:jc w:val="center"/>
              <w:rPr>
                <w:sz w:val="17"/>
              </w:rPr>
            </w:pPr>
            <w:r>
              <w:rPr>
                <w:w w:val="105"/>
                <w:sz w:val="17"/>
              </w:rPr>
              <w:t>60</w:t>
            </w:r>
          </w:p>
        </w:tc>
        <w:tc>
          <w:tcPr>
            <w:tcW w:w="2289" w:type="dxa"/>
          </w:tcPr>
          <w:p>
            <w:pPr>
              <w:pStyle w:val="TableParagraph"/>
              <w:rPr>
                <w:rFonts w:ascii="Times New Roman"/>
                <w:sz w:val="14"/>
              </w:rPr>
            </w:pPr>
          </w:p>
        </w:tc>
      </w:tr>
      <w:tr>
        <w:trPr>
          <w:trHeight w:val="218" w:hRule="atLeast"/>
        </w:trPr>
        <w:tc>
          <w:tcPr>
            <w:tcW w:w="4289" w:type="dxa"/>
            <w:gridSpan w:val="2"/>
          </w:tcPr>
          <w:p>
            <w:pPr>
              <w:pStyle w:val="TableParagraph"/>
              <w:rPr>
                <w:rFonts w:ascii="Times New Roman"/>
                <w:sz w:val="14"/>
              </w:rPr>
            </w:pPr>
          </w:p>
        </w:tc>
        <w:tc>
          <w:tcPr>
            <w:tcW w:w="577" w:type="dxa"/>
          </w:tcPr>
          <w:p>
            <w:pPr>
              <w:pStyle w:val="TableParagraph"/>
              <w:spacing w:line="199" w:lineRule="exact"/>
              <w:ind w:left="170" w:right="172"/>
              <w:jc w:val="center"/>
              <w:rPr>
                <w:sz w:val="17"/>
              </w:rPr>
            </w:pPr>
            <w:r>
              <w:rPr>
                <w:w w:val="105"/>
                <w:sz w:val="17"/>
              </w:rPr>
              <w:t>30</w:t>
            </w:r>
          </w:p>
        </w:tc>
        <w:tc>
          <w:tcPr>
            <w:tcW w:w="2291" w:type="dxa"/>
          </w:tcPr>
          <w:p>
            <w:pPr>
              <w:pStyle w:val="TableParagraph"/>
              <w:rPr>
                <w:rFonts w:ascii="Times New Roman"/>
                <w:sz w:val="14"/>
              </w:rPr>
            </w:pPr>
          </w:p>
        </w:tc>
        <w:tc>
          <w:tcPr>
            <w:tcW w:w="4287" w:type="dxa"/>
            <w:gridSpan w:val="2"/>
          </w:tcPr>
          <w:p>
            <w:pPr>
              <w:pStyle w:val="TableParagraph"/>
              <w:rPr>
                <w:rFonts w:ascii="Times New Roman"/>
                <w:sz w:val="14"/>
              </w:rPr>
            </w:pPr>
          </w:p>
        </w:tc>
        <w:tc>
          <w:tcPr>
            <w:tcW w:w="577" w:type="dxa"/>
          </w:tcPr>
          <w:p>
            <w:pPr>
              <w:pStyle w:val="TableParagraph"/>
              <w:spacing w:line="199" w:lineRule="exact"/>
              <w:ind w:left="170" w:right="171"/>
              <w:jc w:val="center"/>
              <w:rPr>
                <w:sz w:val="17"/>
              </w:rPr>
            </w:pPr>
            <w:r>
              <w:rPr>
                <w:w w:val="105"/>
                <w:sz w:val="17"/>
              </w:rPr>
              <w:t>61</w:t>
            </w:r>
          </w:p>
        </w:tc>
        <w:tc>
          <w:tcPr>
            <w:tcW w:w="2289" w:type="dxa"/>
          </w:tcPr>
          <w:p>
            <w:pPr>
              <w:pStyle w:val="TableParagraph"/>
              <w:rPr>
                <w:rFonts w:ascii="Times New Roman"/>
                <w:sz w:val="14"/>
              </w:rPr>
            </w:pPr>
          </w:p>
        </w:tc>
      </w:tr>
      <w:tr>
        <w:trPr>
          <w:trHeight w:val="221" w:hRule="atLeast"/>
        </w:trPr>
        <w:tc>
          <w:tcPr>
            <w:tcW w:w="2134" w:type="dxa"/>
            <w:tcBorders>
              <w:right w:val="nil"/>
            </w:tcBorders>
          </w:tcPr>
          <w:p>
            <w:pPr>
              <w:pStyle w:val="TableParagraph"/>
              <w:spacing w:line="201" w:lineRule="exact"/>
              <w:ind w:right="434"/>
              <w:jc w:val="right"/>
              <w:rPr>
                <w:rFonts w:ascii="Microsoft JhengHei" w:eastAsia="Microsoft JhengHei" w:hint="eastAsia"/>
                <w:b/>
                <w:sz w:val="17"/>
              </w:rPr>
            </w:pPr>
            <w:r>
              <w:rPr>
                <w:rFonts w:ascii="Microsoft JhengHei" w:eastAsia="Microsoft JhengHei" w:hint="eastAsia"/>
                <w:b/>
                <w:w w:val="103"/>
                <w:sz w:val="17"/>
              </w:rPr>
              <w:t>总</w:t>
            </w:r>
          </w:p>
        </w:tc>
        <w:tc>
          <w:tcPr>
            <w:tcW w:w="2155" w:type="dxa"/>
            <w:tcBorders>
              <w:left w:val="nil"/>
            </w:tcBorders>
          </w:tcPr>
          <w:p>
            <w:pPr>
              <w:pStyle w:val="TableParagraph"/>
              <w:spacing w:line="201" w:lineRule="exact"/>
              <w:ind w:left="450"/>
              <w:rPr>
                <w:rFonts w:ascii="Microsoft JhengHei" w:eastAsia="Microsoft JhengHei" w:hint="eastAsia"/>
                <w:b/>
                <w:sz w:val="17"/>
              </w:rPr>
            </w:pPr>
            <w:r>
              <w:rPr>
                <w:rFonts w:ascii="Microsoft JhengHei" w:eastAsia="Microsoft JhengHei" w:hint="eastAsia"/>
                <w:b/>
                <w:w w:val="103"/>
                <w:sz w:val="17"/>
              </w:rPr>
              <w:t>计</w:t>
            </w:r>
          </w:p>
        </w:tc>
        <w:tc>
          <w:tcPr>
            <w:tcW w:w="577" w:type="dxa"/>
          </w:tcPr>
          <w:p>
            <w:pPr>
              <w:pStyle w:val="TableParagraph"/>
              <w:spacing w:line="201" w:lineRule="exact"/>
              <w:ind w:left="170" w:right="172"/>
              <w:jc w:val="center"/>
              <w:rPr>
                <w:sz w:val="17"/>
              </w:rPr>
            </w:pPr>
            <w:r>
              <w:rPr>
                <w:w w:val="105"/>
                <w:sz w:val="17"/>
              </w:rPr>
              <w:t>31</w:t>
            </w:r>
          </w:p>
        </w:tc>
        <w:tc>
          <w:tcPr>
            <w:tcW w:w="2291" w:type="dxa"/>
          </w:tcPr>
          <w:p>
            <w:pPr>
              <w:pStyle w:val="TableParagraph"/>
              <w:spacing w:line="201" w:lineRule="exact"/>
              <w:ind w:right="6"/>
              <w:jc w:val="right"/>
              <w:rPr>
                <w:sz w:val="17"/>
              </w:rPr>
            </w:pPr>
            <w:r>
              <w:rPr>
                <w:w w:val="105"/>
                <w:sz w:val="17"/>
              </w:rPr>
              <w:t>3,270.32</w:t>
            </w:r>
          </w:p>
        </w:tc>
        <w:tc>
          <w:tcPr>
            <w:tcW w:w="2132" w:type="dxa"/>
            <w:tcBorders>
              <w:right w:val="nil"/>
            </w:tcBorders>
          </w:tcPr>
          <w:p>
            <w:pPr>
              <w:pStyle w:val="TableParagraph"/>
              <w:spacing w:line="201" w:lineRule="exact"/>
              <w:ind w:right="433"/>
              <w:jc w:val="right"/>
              <w:rPr>
                <w:rFonts w:ascii="Microsoft JhengHei" w:eastAsia="Microsoft JhengHei" w:hint="eastAsia"/>
                <w:b/>
                <w:sz w:val="17"/>
              </w:rPr>
            </w:pPr>
            <w:r>
              <w:rPr>
                <w:rFonts w:ascii="Microsoft JhengHei" w:eastAsia="Microsoft JhengHei" w:hint="eastAsia"/>
                <w:b/>
                <w:w w:val="103"/>
                <w:sz w:val="17"/>
              </w:rPr>
              <w:t>总</w:t>
            </w:r>
          </w:p>
        </w:tc>
        <w:tc>
          <w:tcPr>
            <w:tcW w:w="2155" w:type="dxa"/>
            <w:tcBorders>
              <w:left w:val="nil"/>
            </w:tcBorders>
          </w:tcPr>
          <w:p>
            <w:pPr>
              <w:pStyle w:val="TableParagraph"/>
              <w:spacing w:line="201" w:lineRule="exact"/>
              <w:ind w:left="451"/>
              <w:rPr>
                <w:rFonts w:ascii="Microsoft JhengHei" w:eastAsia="Microsoft JhengHei" w:hint="eastAsia"/>
                <w:b/>
                <w:sz w:val="17"/>
              </w:rPr>
            </w:pPr>
            <w:r>
              <w:rPr>
                <w:rFonts w:ascii="Microsoft JhengHei" w:eastAsia="Microsoft JhengHei" w:hint="eastAsia"/>
                <w:b/>
                <w:w w:val="103"/>
                <w:sz w:val="17"/>
              </w:rPr>
              <w:t>计</w:t>
            </w:r>
          </w:p>
        </w:tc>
        <w:tc>
          <w:tcPr>
            <w:tcW w:w="577" w:type="dxa"/>
          </w:tcPr>
          <w:p>
            <w:pPr>
              <w:pStyle w:val="TableParagraph"/>
              <w:spacing w:line="201" w:lineRule="exact"/>
              <w:ind w:left="170" w:right="171"/>
              <w:jc w:val="center"/>
              <w:rPr>
                <w:sz w:val="17"/>
              </w:rPr>
            </w:pPr>
            <w:r>
              <w:rPr>
                <w:w w:val="105"/>
                <w:sz w:val="17"/>
              </w:rPr>
              <w:t>62</w:t>
            </w:r>
          </w:p>
        </w:tc>
        <w:tc>
          <w:tcPr>
            <w:tcW w:w="2289" w:type="dxa"/>
          </w:tcPr>
          <w:p>
            <w:pPr>
              <w:pStyle w:val="TableParagraph"/>
              <w:spacing w:line="201" w:lineRule="exact"/>
              <w:ind w:right="6"/>
              <w:jc w:val="right"/>
              <w:rPr>
                <w:sz w:val="17"/>
              </w:rPr>
            </w:pPr>
            <w:r>
              <w:rPr>
                <w:w w:val="105"/>
                <w:sz w:val="17"/>
              </w:rPr>
              <w:t>3,270.32</w:t>
            </w:r>
          </w:p>
        </w:tc>
      </w:tr>
    </w:tbl>
    <w:p>
      <w:pPr>
        <w:spacing w:line="333" w:lineRule="auto" w:before="46"/>
        <w:ind w:left="947" w:right="10296" w:hanging="358"/>
        <w:jc w:val="left"/>
        <w:rPr>
          <w:sz w:val="17"/>
        </w:rPr>
      </w:pPr>
      <w:r>
        <w:rPr>
          <w:sz w:val="17"/>
        </w:rPr>
        <w:t>注：1.本表反映部门本年度的总收支和年末结转结余情况。</w:t>
      </w:r>
      <w:r>
        <w:rPr>
          <w:w w:val="105"/>
          <w:sz w:val="17"/>
        </w:rPr>
        <w:t>2.本套报表金额单位转换时可能存在尾数误差。</w:t>
      </w:r>
    </w:p>
    <w:p>
      <w:pPr>
        <w:spacing w:before="95"/>
        <w:ind w:left="3440" w:right="3451" w:firstLine="0"/>
        <w:jc w:val="center"/>
        <w:rPr>
          <w:sz w:val="20"/>
        </w:rPr>
      </w:pPr>
      <w:r>
        <w:rPr>
          <w:sz w:val="20"/>
        </w:rPr>
        <w:t>—</w:t>
      </w:r>
      <w:r>
        <w:rPr>
          <w:spacing w:val="-1"/>
          <w:sz w:val="20"/>
        </w:rPr>
        <w:t> </w:t>
      </w:r>
      <w:r>
        <w:rPr>
          <w:sz w:val="20"/>
        </w:rPr>
        <w:t>1 —</w:t>
      </w:r>
    </w:p>
    <w:p>
      <w:pPr>
        <w:spacing w:after="0"/>
        <w:jc w:val="center"/>
        <w:rPr>
          <w:sz w:val="20"/>
        </w:rPr>
        <w:sectPr>
          <w:type w:val="continuous"/>
          <w:pgSz w:w="16840" w:h="11910" w:orient="landscape"/>
          <w:pgMar w:top="1580" w:bottom="1580" w:left="680" w:right="680"/>
        </w:sectPr>
      </w:pPr>
    </w:p>
    <w:p>
      <w:pPr>
        <w:spacing w:before="31"/>
        <w:ind w:left="3440" w:right="3513" w:firstLine="0"/>
        <w:jc w:val="center"/>
        <w:rPr>
          <w:sz w:val="30"/>
        </w:rPr>
      </w:pPr>
      <w:r>
        <w:rPr>
          <w:sz w:val="30"/>
        </w:rPr>
        <w:t>收入决算表</w:t>
      </w:r>
    </w:p>
    <w:p>
      <w:pPr>
        <w:spacing w:line="240" w:lineRule="auto" w:before="1"/>
        <w:rPr>
          <w:sz w:val="27"/>
        </w:rPr>
      </w:pPr>
    </w:p>
    <w:p>
      <w:pPr>
        <w:spacing w:after="0" w:line="240" w:lineRule="auto"/>
        <w:rPr>
          <w:sz w:val="27"/>
        </w:rPr>
        <w:sectPr>
          <w:footerReference w:type="default" r:id="rId10"/>
          <w:pgSz w:w="16840" w:h="11910" w:orient="landscape"/>
          <w:pgMar w:footer="0" w:header="0" w:top="1100" w:bottom="280" w:left="680" w:right="680"/>
        </w:sectPr>
      </w:pPr>
    </w:p>
    <w:p>
      <w:pPr>
        <w:spacing w:line="240" w:lineRule="auto" w:before="3"/>
        <w:rPr>
          <w:sz w:val="25"/>
        </w:rPr>
      </w:pPr>
    </w:p>
    <w:p>
      <w:pPr>
        <w:spacing w:before="0"/>
        <w:ind w:left="239" w:right="0" w:firstLine="0"/>
        <w:jc w:val="left"/>
        <w:rPr>
          <w:sz w:val="20"/>
        </w:rPr>
      </w:pPr>
      <w:r>
        <w:rPr>
          <w:w w:val="95"/>
          <w:sz w:val="20"/>
        </w:rPr>
        <w:t>部门：成都市温江区万春学校</w:t>
      </w:r>
    </w:p>
    <w:p>
      <w:pPr>
        <w:spacing w:line="240" w:lineRule="auto" w:before="6"/>
        <w:rPr>
          <w:sz w:val="23"/>
        </w:rPr>
      </w:pPr>
      <w:r>
        <w:rPr/>
        <w:br w:type="column"/>
      </w:r>
      <w:r>
        <w:rPr>
          <w:sz w:val="23"/>
        </w:rPr>
      </w:r>
    </w:p>
    <w:p>
      <w:pPr>
        <w:spacing w:before="0"/>
        <w:ind w:left="239" w:right="0" w:firstLine="0"/>
        <w:jc w:val="left"/>
        <w:rPr>
          <w:sz w:val="17"/>
        </w:rPr>
      </w:pPr>
      <w:r>
        <w:rPr>
          <w:sz w:val="17"/>
        </w:rPr>
        <w:t>2021年度</w:t>
      </w:r>
    </w:p>
    <w:p>
      <w:pPr>
        <w:spacing w:line="235" w:lineRule="auto" w:before="76"/>
        <w:ind w:left="239" w:right="329" w:firstLine="197"/>
        <w:jc w:val="left"/>
        <w:rPr>
          <w:sz w:val="20"/>
        </w:rPr>
      </w:pPr>
      <w:r>
        <w:rPr/>
        <w:br w:type="column"/>
      </w:r>
      <w:r>
        <w:rPr>
          <w:spacing w:val="-1"/>
          <w:sz w:val="20"/>
        </w:rPr>
        <w:t>财决公开02</w:t>
      </w:r>
      <w:r>
        <w:rPr>
          <w:sz w:val="20"/>
        </w:rPr>
        <w:t>表</w:t>
      </w:r>
      <w:r>
        <w:rPr>
          <w:spacing w:val="-2"/>
          <w:sz w:val="20"/>
        </w:rPr>
        <w:t>金额单位：万元</w:t>
      </w:r>
    </w:p>
    <w:p>
      <w:pPr>
        <w:spacing w:after="0" w:line="235" w:lineRule="auto"/>
        <w:jc w:val="left"/>
        <w:rPr>
          <w:sz w:val="20"/>
        </w:rPr>
        <w:sectPr>
          <w:type w:val="continuous"/>
          <w:pgSz w:w="16840" w:h="11910" w:orient="landscape"/>
          <w:pgMar w:top="1580" w:bottom="1580" w:left="680" w:right="680"/>
          <w:cols w:num="3" w:equalWidth="0">
            <w:col w:w="2872" w:space="3587"/>
            <w:col w:w="972" w:space="6081"/>
            <w:col w:w="1968"/>
          </w:cols>
        </w:sectPr>
      </w:pPr>
    </w:p>
    <w:p>
      <w:pPr>
        <w:spacing w:line="240" w:lineRule="auto" w:before="12"/>
        <w:rPr>
          <w:sz w:val="2"/>
        </w:rPr>
      </w:pPr>
    </w:p>
    <w:tbl>
      <w:tblPr>
        <w:tblW w:w="0" w:type="auto"/>
        <w:jc w:val="left"/>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6"/>
        <w:gridCol w:w="281"/>
        <w:gridCol w:w="283"/>
        <w:gridCol w:w="3353"/>
        <w:gridCol w:w="1534"/>
        <w:gridCol w:w="1534"/>
        <w:gridCol w:w="1534"/>
        <w:gridCol w:w="1534"/>
        <w:gridCol w:w="1534"/>
        <w:gridCol w:w="1536"/>
        <w:gridCol w:w="1534"/>
      </w:tblGrid>
      <w:tr>
        <w:trPr>
          <w:trHeight w:val="1093" w:hRule="atLeast"/>
        </w:trPr>
        <w:tc>
          <w:tcPr>
            <w:tcW w:w="850" w:type="dxa"/>
            <w:gridSpan w:val="3"/>
          </w:tcPr>
          <w:p>
            <w:pPr>
              <w:pStyle w:val="TableParagraph"/>
              <w:rPr>
                <w:sz w:val="18"/>
              </w:rPr>
            </w:pPr>
          </w:p>
          <w:p>
            <w:pPr>
              <w:pStyle w:val="TableParagraph"/>
              <w:spacing w:before="8"/>
              <w:rPr>
                <w:sz w:val="14"/>
              </w:rPr>
            </w:pPr>
          </w:p>
          <w:p>
            <w:pPr>
              <w:pStyle w:val="TableParagraph"/>
              <w:spacing w:before="1"/>
              <w:ind w:left="33"/>
              <w:rPr>
                <w:sz w:val="19"/>
              </w:rPr>
            </w:pPr>
            <w:r>
              <w:rPr>
                <w:sz w:val="19"/>
              </w:rPr>
              <w:t>科目编码</w:t>
            </w:r>
          </w:p>
        </w:tc>
        <w:tc>
          <w:tcPr>
            <w:tcW w:w="3353" w:type="dxa"/>
          </w:tcPr>
          <w:p>
            <w:pPr>
              <w:pStyle w:val="TableParagraph"/>
              <w:rPr>
                <w:sz w:val="18"/>
              </w:rPr>
            </w:pPr>
          </w:p>
          <w:p>
            <w:pPr>
              <w:pStyle w:val="TableParagraph"/>
              <w:spacing w:before="8"/>
              <w:rPr>
                <w:sz w:val="14"/>
              </w:rPr>
            </w:pPr>
          </w:p>
          <w:p>
            <w:pPr>
              <w:pStyle w:val="TableParagraph"/>
              <w:spacing w:before="1"/>
              <w:ind w:left="1"/>
              <w:jc w:val="center"/>
              <w:rPr>
                <w:sz w:val="19"/>
              </w:rPr>
            </w:pPr>
            <w:r>
              <w:rPr>
                <w:sz w:val="19"/>
              </w:rPr>
              <w:t>科目名称</w:t>
            </w:r>
          </w:p>
        </w:tc>
        <w:tc>
          <w:tcPr>
            <w:tcW w:w="1534" w:type="dxa"/>
          </w:tcPr>
          <w:p>
            <w:pPr>
              <w:pStyle w:val="TableParagraph"/>
              <w:rPr>
                <w:sz w:val="18"/>
              </w:rPr>
            </w:pPr>
          </w:p>
          <w:p>
            <w:pPr>
              <w:pStyle w:val="TableParagraph"/>
              <w:spacing w:before="8"/>
              <w:rPr>
                <w:sz w:val="14"/>
              </w:rPr>
            </w:pPr>
          </w:p>
          <w:p>
            <w:pPr>
              <w:pStyle w:val="TableParagraph"/>
              <w:spacing w:before="1"/>
              <w:ind w:left="184"/>
              <w:rPr>
                <w:sz w:val="19"/>
              </w:rPr>
            </w:pPr>
            <w:r>
              <w:rPr>
                <w:sz w:val="19"/>
              </w:rPr>
              <w:t>本年收入合计</w:t>
            </w:r>
          </w:p>
        </w:tc>
        <w:tc>
          <w:tcPr>
            <w:tcW w:w="1534" w:type="dxa"/>
          </w:tcPr>
          <w:p>
            <w:pPr>
              <w:pStyle w:val="TableParagraph"/>
              <w:rPr>
                <w:sz w:val="18"/>
              </w:rPr>
            </w:pPr>
          </w:p>
          <w:p>
            <w:pPr>
              <w:pStyle w:val="TableParagraph"/>
              <w:spacing w:before="8"/>
              <w:rPr>
                <w:sz w:val="14"/>
              </w:rPr>
            </w:pPr>
          </w:p>
          <w:p>
            <w:pPr>
              <w:pStyle w:val="TableParagraph"/>
              <w:spacing w:before="1"/>
              <w:ind w:left="185"/>
              <w:rPr>
                <w:sz w:val="19"/>
              </w:rPr>
            </w:pPr>
            <w:r>
              <w:rPr>
                <w:sz w:val="19"/>
              </w:rPr>
              <w:t>财政拨款收入</w:t>
            </w:r>
          </w:p>
        </w:tc>
        <w:tc>
          <w:tcPr>
            <w:tcW w:w="1534" w:type="dxa"/>
          </w:tcPr>
          <w:p>
            <w:pPr>
              <w:pStyle w:val="TableParagraph"/>
              <w:rPr>
                <w:sz w:val="18"/>
              </w:rPr>
            </w:pPr>
          </w:p>
          <w:p>
            <w:pPr>
              <w:pStyle w:val="TableParagraph"/>
              <w:spacing w:before="8"/>
              <w:rPr>
                <w:sz w:val="14"/>
              </w:rPr>
            </w:pPr>
          </w:p>
          <w:p>
            <w:pPr>
              <w:pStyle w:val="TableParagraph"/>
              <w:spacing w:before="1"/>
              <w:ind w:left="174" w:right="165"/>
              <w:jc w:val="center"/>
              <w:rPr>
                <w:sz w:val="19"/>
              </w:rPr>
            </w:pPr>
            <w:r>
              <w:rPr>
                <w:sz w:val="19"/>
              </w:rPr>
              <w:t>上级补助收入</w:t>
            </w:r>
          </w:p>
        </w:tc>
        <w:tc>
          <w:tcPr>
            <w:tcW w:w="1534" w:type="dxa"/>
          </w:tcPr>
          <w:p>
            <w:pPr>
              <w:pStyle w:val="TableParagraph"/>
              <w:rPr>
                <w:sz w:val="18"/>
              </w:rPr>
            </w:pPr>
          </w:p>
          <w:p>
            <w:pPr>
              <w:pStyle w:val="TableParagraph"/>
              <w:spacing w:before="8"/>
              <w:rPr>
                <w:sz w:val="14"/>
              </w:rPr>
            </w:pPr>
          </w:p>
          <w:p>
            <w:pPr>
              <w:pStyle w:val="TableParagraph"/>
              <w:spacing w:before="1"/>
              <w:ind w:left="380"/>
              <w:rPr>
                <w:sz w:val="19"/>
              </w:rPr>
            </w:pPr>
            <w:r>
              <w:rPr>
                <w:sz w:val="19"/>
              </w:rPr>
              <w:t>事业收入</w:t>
            </w:r>
          </w:p>
        </w:tc>
        <w:tc>
          <w:tcPr>
            <w:tcW w:w="1534" w:type="dxa"/>
          </w:tcPr>
          <w:p>
            <w:pPr>
              <w:pStyle w:val="TableParagraph"/>
              <w:rPr>
                <w:sz w:val="18"/>
              </w:rPr>
            </w:pPr>
          </w:p>
          <w:p>
            <w:pPr>
              <w:pStyle w:val="TableParagraph"/>
              <w:spacing w:before="8"/>
              <w:rPr>
                <w:sz w:val="14"/>
              </w:rPr>
            </w:pPr>
          </w:p>
          <w:p>
            <w:pPr>
              <w:pStyle w:val="TableParagraph"/>
              <w:spacing w:before="1"/>
              <w:ind w:left="174" w:right="161"/>
              <w:jc w:val="center"/>
              <w:rPr>
                <w:sz w:val="19"/>
              </w:rPr>
            </w:pPr>
            <w:r>
              <w:rPr>
                <w:sz w:val="19"/>
              </w:rPr>
              <w:t>经营收入</w:t>
            </w:r>
          </w:p>
        </w:tc>
        <w:tc>
          <w:tcPr>
            <w:tcW w:w="1536" w:type="dxa"/>
          </w:tcPr>
          <w:p>
            <w:pPr>
              <w:pStyle w:val="TableParagraph"/>
              <w:spacing w:before="148"/>
              <w:ind w:left="384"/>
              <w:rPr>
                <w:sz w:val="19"/>
              </w:rPr>
            </w:pPr>
            <w:r>
              <w:rPr>
                <w:sz w:val="19"/>
              </w:rPr>
              <w:t>附属单位</w:t>
            </w:r>
          </w:p>
          <w:p>
            <w:pPr>
              <w:pStyle w:val="TableParagraph"/>
              <w:rPr>
                <w:sz w:val="23"/>
              </w:rPr>
            </w:pPr>
          </w:p>
          <w:p>
            <w:pPr>
              <w:pStyle w:val="TableParagraph"/>
              <w:spacing w:before="1"/>
              <w:ind w:left="384"/>
              <w:rPr>
                <w:sz w:val="19"/>
              </w:rPr>
            </w:pPr>
            <w:r>
              <w:rPr>
                <w:sz w:val="19"/>
              </w:rPr>
              <w:t>上缴收入</w:t>
            </w:r>
          </w:p>
        </w:tc>
        <w:tc>
          <w:tcPr>
            <w:tcW w:w="1534" w:type="dxa"/>
          </w:tcPr>
          <w:p>
            <w:pPr>
              <w:pStyle w:val="TableParagraph"/>
              <w:rPr>
                <w:sz w:val="18"/>
              </w:rPr>
            </w:pPr>
          </w:p>
          <w:p>
            <w:pPr>
              <w:pStyle w:val="TableParagraph"/>
              <w:spacing w:before="8"/>
              <w:rPr>
                <w:sz w:val="14"/>
              </w:rPr>
            </w:pPr>
          </w:p>
          <w:p>
            <w:pPr>
              <w:pStyle w:val="TableParagraph"/>
              <w:spacing w:before="1"/>
              <w:ind w:left="174" w:right="155"/>
              <w:jc w:val="center"/>
              <w:rPr>
                <w:sz w:val="19"/>
              </w:rPr>
            </w:pPr>
            <w:r>
              <w:rPr>
                <w:sz w:val="19"/>
              </w:rPr>
              <w:t>其他收入</w:t>
            </w:r>
          </w:p>
        </w:tc>
      </w:tr>
      <w:tr>
        <w:trPr>
          <w:trHeight w:val="262" w:hRule="atLeast"/>
        </w:trPr>
        <w:tc>
          <w:tcPr>
            <w:tcW w:w="286" w:type="dxa"/>
            <w:vMerge w:val="restart"/>
          </w:tcPr>
          <w:p>
            <w:pPr>
              <w:pStyle w:val="TableParagraph"/>
              <w:spacing w:before="139"/>
              <w:ind w:left="38"/>
              <w:rPr>
                <w:sz w:val="19"/>
              </w:rPr>
            </w:pPr>
            <w:r>
              <w:rPr>
                <w:w w:val="101"/>
                <w:sz w:val="19"/>
              </w:rPr>
              <w:t>类</w:t>
            </w:r>
          </w:p>
        </w:tc>
        <w:tc>
          <w:tcPr>
            <w:tcW w:w="281" w:type="dxa"/>
            <w:vMerge w:val="restart"/>
          </w:tcPr>
          <w:p>
            <w:pPr>
              <w:pStyle w:val="TableParagraph"/>
              <w:spacing w:before="139"/>
              <w:ind w:left="36"/>
              <w:rPr>
                <w:sz w:val="19"/>
              </w:rPr>
            </w:pPr>
            <w:r>
              <w:rPr>
                <w:w w:val="101"/>
                <w:sz w:val="19"/>
              </w:rPr>
              <w:t>款</w:t>
            </w:r>
          </w:p>
        </w:tc>
        <w:tc>
          <w:tcPr>
            <w:tcW w:w="283" w:type="dxa"/>
            <w:vMerge w:val="restart"/>
          </w:tcPr>
          <w:p>
            <w:pPr>
              <w:pStyle w:val="TableParagraph"/>
              <w:spacing w:before="139"/>
              <w:ind w:left="37"/>
              <w:rPr>
                <w:sz w:val="19"/>
              </w:rPr>
            </w:pPr>
            <w:r>
              <w:rPr>
                <w:w w:val="101"/>
                <w:sz w:val="19"/>
              </w:rPr>
              <w:t>项</w:t>
            </w:r>
          </w:p>
        </w:tc>
        <w:tc>
          <w:tcPr>
            <w:tcW w:w="3353" w:type="dxa"/>
          </w:tcPr>
          <w:p>
            <w:pPr>
              <w:pStyle w:val="TableParagraph"/>
              <w:tabs>
                <w:tab w:pos="829" w:val="left" w:leader="none"/>
              </w:tabs>
              <w:spacing w:line="240" w:lineRule="exact" w:before="2"/>
              <w:jc w:val="center"/>
              <w:rPr>
                <w:sz w:val="19"/>
              </w:rPr>
            </w:pPr>
            <w:r>
              <w:rPr>
                <w:sz w:val="19"/>
              </w:rPr>
              <w:t>栏</w:t>
              <w:tab/>
              <w:t>次</w:t>
            </w:r>
          </w:p>
        </w:tc>
        <w:tc>
          <w:tcPr>
            <w:tcW w:w="1534" w:type="dxa"/>
          </w:tcPr>
          <w:p>
            <w:pPr>
              <w:pStyle w:val="TableParagraph"/>
              <w:spacing w:line="240" w:lineRule="exact" w:before="2"/>
              <w:ind w:left="4"/>
              <w:jc w:val="center"/>
              <w:rPr>
                <w:sz w:val="19"/>
              </w:rPr>
            </w:pPr>
            <w:r>
              <w:rPr>
                <w:w w:val="101"/>
                <w:sz w:val="19"/>
              </w:rPr>
              <w:t>1</w:t>
            </w:r>
          </w:p>
        </w:tc>
        <w:tc>
          <w:tcPr>
            <w:tcW w:w="1534" w:type="dxa"/>
          </w:tcPr>
          <w:p>
            <w:pPr>
              <w:pStyle w:val="TableParagraph"/>
              <w:spacing w:before="22"/>
              <w:ind w:left="7"/>
              <w:jc w:val="center"/>
              <w:rPr>
                <w:sz w:val="16"/>
              </w:rPr>
            </w:pPr>
            <w:r>
              <w:rPr>
                <w:w w:val="104"/>
                <w:sz w:val="16"/>
              </w:rPr>
              <w:t>2</w:t>
            </w:r>
          </w:p>
        </w:tc>
        <w:tc>
          <w:tcPr>
            <w:tcW w:w="1534" w:type="dxa"/>
          </w:tcPr>
          <w:p>
            <w:pPr>
              <w:pStyle w:val="TableParagraph"/>
              <w:spacing w:line="240" w:lineRule="exact" w:before="2"/>
              <w:ind w:left="9"/>
              <w:jc w:val="center"/>
              <w:rPr>
                <w:sz w:val="19"/>
              </w:rPr>
            </w:pPr>
            <w:r>
              <w:rPr>
                <w:w w:val="101"/>
                <w:sz w:val="19"/>
              </w:rPr>
              <w:t>3</w:t>
            </w:r>
          </w:p>
        </w:tc>
        <w:tc>
          <w:tcPr>
            <w:tcW w:w="1534" w:type="dxa"/>
          </w:tcPr>
          <w:p>
            <w:pPr>
              <w:pStyle w:val="TableParagraph"/>
              <w:spacing w:line="240" w:lineRule="exact" w:before="2"/>
              <w:ind w:left="11"/>
              <w:jc w:val="center"/>
              <w:rPr>
                <w:sz w:val="19"/>
              </w:rPr>
            </w:pPr>
            <w:r>
              <w:rPr>
                <w:w w:val="101"/>
                <w:sz w:val="19"/>
              </w:rPr>
              <w:t>4</w:t>
            </w:r>
          </w:p>
        </w:tc>
        <w:tc>
          <w:tcPr>
            <w:tcW w:w="1534" w:type="dxa"/>
          </w:tcPr>
          <w:p>
            <w:pPr>
              <w:pStyle w:val="TableParagraph"/>
              <w:spacing w:line="240" w:lineRule="exact" w:before="2"/>
              <w:ind w:left="13"/>
              <w:jc w:val="center"/>
              <w:rPr>
                <w:sz w:val="19"/>
              </w:rPr>
            </w:pPr>
            <w:r>
              <w:rPr>
                <w:w w:val="101"/>
                <w:sz w:val="19"/>
              </w:rPr>
              <w:t>5</w:t>
            </w:r>
          </w:p>
        </w:tc>
        <w:tc>
          <w:tcPr>
            <w:tcW w:w="1536" w:type="dxa"/>
          </w:tcPr>
          <w:p>
            <w:pPr>
              <w:pStyle w:val="TableParagraph"/>
              <w:spacing w:line="240" w:lineRule="exact" w:before="2"/>
              <w:ind w:left="18"/>
              <w:jc w:val="center"/>
              <w:rPr>
                <w:sz w:val="19"/>
              </w:rPr>
            </w:pPr>
            <w:r>
              <w:rPr>
                <w:w w:val="101"/>
                <w:sz w:val="19"/>
              </w:rPr>
              <w:t>6</w:t>
            </w:r>
          </w:p>
        </w:tc>
        <w:tc>
          <w:tcPr>
            <w:tcW w:w="1534" w:type="dxa"/>
          </w:tcPr>
          <w:p>
            <w:pPr>
              <w:pStyle w:val="TableParagraph"/>
              <w:spacing w:line="240" w:lineRule="exact" w:before="2"/>
              <w:ind w:left="19"/>
              <w:jc w:val="center"/>
              <w:rPr>
                <w:sz w:val="19"/>
              </w:rPr>
            </w:pPr>
            <w:r>
              <w:rPr>
                <w:w w:val="101"/>
                <w:sz w:val="19"/>
              </w:rPr>
              <w:t>7</w:t>
            </w:r>
          </w:p>
        </w:tc>
      </w:tr>
      <w:tr>
        <w:trPr>
          <w:trHeight w:val="259" w:hRule="atLeast"/>
        </w:trPr>
        <w:tc>
          <w:tcPr>
            <w:tcW w:w="286" w:type="dxa"/>
            <w:vMerge/>
            <w:tcBorders>
              <w:top w:val="nil"/>
            </w:tcBorders>
          </w:tcPr>
          <w:p>
            <w:pPr>
              <w:rPr>
                <w:sz w:val="2"/>
                <w:szCs w:val="2"/>
              </w:rPr>
            </w:pPr>
          </w:p>
        </w:tc>
        <w:tc>
          <w:tcPr>
            <w:tcW w:w="281" w:type="dxa"/>
            <w:vMerge/>
            <w:tcBorders>
              <w:top w:val="nil"/>
            </w:tcBorders>
          </w:tcPr>
          <w:p>
            <w:pPr>
              <w:rPr>
                <w:sz w:val="2"/>
                <w:szCs w:val="2"/>
              </w:rPr>
            </w:pPr>
          </w:p>
        </w:tc>
        <w:tc>
          <w:tcPr>
            <w:tcW w:w="283" w:type="dxa"/>
            <w:vMerge/>
            <w:tcBorders>
              <w:top w:val="nil"/>
            </w:tcBorders>
          </w:tcPr>
          <w:p>
            <w:pPr>
              <w:rPr>
                <w:sz w:val="2"/>
                <w:szCs w:val="2"/>
              </w:rPr>
            </w:pPr>
          </w:p>
        </w:tc>
        <w:tc>
          <w:tcPr>
            <w:tcW w:w="3353" w:type="dxa"/>
          </w:tcPr>
          <w:p>
            <w:pPr>
              <w:pStyle w:val="TableParagraph"/>
              <w:tabs>
                <w:tab w:pos="829" w:val="left" w:leader="none"/>
              </w:tabs>
              <w:spacing w:line="240" w:lineRule="exact"/>
              <w:jc w:val="center"/>
              <w:rPr>
                <w:sz w:val="19"/>
              </w:rPr>
            </w:pPr>
            <w:r>
              <w:rPr>
                <w:sz w:val="19"/>
              </w:rPr>
              <w:t>合</w:t>
              <w:tab/>
              <w:t>计</w:t>
            </w:r>
          </w:p>
        </w:tc>
        <w:tc>
          <w:tcPr>
            <w:tcW w:w="1534" w:type="dxa"/>
          </w:tcPr>
          <w:p>
            <w:pPr>
              <w:pStyle w:val="TableParagraph"/>
              <w:spacing w:line="240" w:lineRule="exact"/>
              <w:ind w:right="1"/>
              <w:jc w:val="right"/>
              <w:rPr>
                <w:sz w:val="19"/>
              </w:rPr>
            </w:pPr>
            <w:r>
              <w:rPr>
                <w:sz w:val="19"/>
              </w:rPr>
              <w:t>3,270.32</w:t>
            </w:r>
          </w:p>
        </w:tc>
        <w:tc>
          <w:tcPr>
            <w:tcW w:w="1534" w:type="dxa"/>
          </w:tcPr>
          <w:p>
            <w:pPr>
              <w:pStyle w:val="TableParagraph"/>
              <w:spacing w:line="240" w:lineRule="exact"/>
              <w:jc w:val="right"/>
              <w:rPr>
                <w:sz w:val="19"/>
              </w:rPr>
            </w:pPr>
            <w:r>
              <w:rPr>
                <w:sz w:val="19"/>
              </w:rPr>
              <w:t>3,270.22</w:t>
            </w:r>
          </w:p>
        </w:tc>
        <w:tc>
          <w:tcPr>
            <w:tcW w:w="1534" w:type="dxa"/>
          </w:tcPr>
          <w:p>
            <w:pPr>
              <w:pStyle w:val="TableParagraph"/>
              <w:rPr>
                <w:rFonts w:ascii="Times New Roman"/>
                <w:sz w:val="18"/>
              </w:rPr>
            </w:pPr>
          </w:p>
        </w:tc>
        <w:tc>
          <w:tcPr>
            <w:tcW w:w="1534" w:type="dxa"/>
          </w:tcPr>
          <w:p>
            <w:pPr>
              <w:pStyle w:val="TableParagraph"/>
              <w:spacing w:line="240" w:lineRule="exact"/>
              <w:ind w:right="-15"/>
              <w:jc w:val="right"/>
              <w:rPr>
                <w:sz w:val="19"/>
              </w:rPr>
            </w:pPr>
            <w:r>
              <w:rPr>
                <w:sz w:val="19"/>
              </w:rPr>
              <w:t>0.10</w:t>
            </w: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r>
        <w:trPr>
          <w:trHeight w:val="262" w:hRule="atLeast"/>
        </w:trPr>
        <w:tc>
          <w:tcPr>
            <w:tcW w:w="850" w:type="dxa"/>
            <w:gridSpan w:val="3"/>
          </w:tcPr>
          <w:p>
            <w:pPr>
              <w:pStyle w:val="TableParagraph"/>
              <w:spacing w:line="242" w:lineRule="exact"/>
              <w:ind w:left="8"/>
              <w:rPr>
                <w:rFonts w:ascii="Microsoft JhengHei"/>
                <w:b/>
                <w:sz w:val="19"/>
              </w:rPr>
            </w:pPr>
            <w:r>
              <w:rPr>
                <w:rFonts w:ascii="Microsoft JhengHei"/>
                <w:b/>
                <w:w w:val="95"/>
                <w:sz w:val="19"/>
              </w:rPr>
              <w:t>205</w:t>
            </w:r>
          </w:p>
        </w:tc>
        <w:tc>
          <w:tcPr>
            <w:tcW w:w="3353" w:type="dxa"/>
          </w:tcPr>
          <w:p>
            <w:pPr>
              <w:pStyle w:val="TableParagraph"/>
              <w:spacing w:line="242" w:lineRule="exact"/>
              <w:ind w:left="8"/>
              <w:rPr>
                <w:rFonts w:ascii="Microsoft JhengHei" w:eastAsia="Microsoft JhengHei" w:hint="eastAsia"/>
                <w:b/>
                <w:sz w:val="19"/>
              </w:rPr>
            </w:pPr>
            <w:r>
              <w:rPr>
                <w:rFonts w:ascii="Microsoft JhengHei" w:eastAsia="Microsoft JhengHei" w:hint="eastAsia"/>
                <w:b/>
                <w:sz w:val="19"/>
              </w:rPr>
              <w:t>教育支出</w:t>
            </w:r>
          </w:p>
        </w:tc>
        <w:tc>
          <w:tcPr>
            <w:tcW w:w="1534" w:type="dxa"/>
          </w:tcPr>
          <w:p>
            <w:pPr>
              <w:pStyle w:val="TableParagraph"/>
              <w:spacing w:line="242" w:lineRule="exact"/>
              <w:ind w:right="3"/>
              <w:jc w:val="right"/>
              <w:rPr>
                <w:rFonts w:ascii="Microsoft JhengHei"/>
                <w:b/>
                <w:sz w:val="19"/>
              </w:rPr>
            </w:pPr>
            <w:r>
              <w:rPr>
                <w:rFonts w:ascii="Microsoft JhengHei"/>
                <w:b/>
                <w:spacing w:val="2"/>
                <w:w w:val="84"/>
                <w:sz w:val="19"/>
              </w:rPr>
              <w:t>2</w:t>
            </w:r>
            <w:r>
              <w:rPr>
                <w:rFonts w:ascii="Microsoft JhengHei"/>
                <w:b/>
                <w:spacing w:val="2"/>
                <w:w w:val="198"/>
                <w:sz w:val="19"/>
              </w:rPr>
              <w:t>,</w:t>
            </w:r>
            <w:r>
              <w:rPr>
                <w:rFonts w:ascii="Microsoft JhengHei"/>
                <w:b/>
                <w:spacing w:val="2"/>
                <w:w w:val="84"/>
                <w:sz w:val="19"/>
              </w:rPr>
              <w:t>802</w:t>
            </w:r>
            <w:r>
              <w:rPr>
                <w:rFonts w:ascii="Microsoft JhengHei"/>
                <w:b/>
                <w:spacing w:val="2"/>
                <w:w w:val="198"/>
                <w:sz w:val="19"/>
              </w:rPr>
              <w:t>.</w:t>
            </w:r>
            <w:r>
              <w:rPr>
                <w:rFonts w:ascii="Microsoft JhengHei"/>
                <w:b/>
                <w:spacing w:val="2"/>
                <w:w w:val="84"/>
                <w:sz w:val="19"/>
              </w:rPr>
              <w:t>4</w:t>
            </w:r>
            <w:r>
              <w:rPr>
                <w:rFonts w:ascii="Microsoft JhengHei"/>
                <w:b/>
                <w:w w:val="84"/>
                <w:sz w:val="19"/>
              </w:rPr>
              <w:t>1</w:t>
            </w:r>
          </w:p>
        </w:tc>
        <w:tc>
          <w:tcPr>
            <w:tcW w:w="1534" w:type="dxa"/>
          </w:tcPr>
          <w:p>
            <w:pPr>
              <w:pStyle w:val="TableParagraph"/>
              <w:spacing w:line="242" w:lineRule="exact"/>
              <w:ind w:right="2"/>
              <w:jc w:val="right"/>
              <w:rPr>
                <w:rFonts w:ascii="Microsoft JhengHei"/>
                <w:b/>
                <w:sz w:val="19"/>
              </w:rPr>
            </w:pPr>
            <w:r>
              <w:rPr>
                <w:rFonts w:ascii="Microsoft JhengHei"/>
                <w:b/>
                <w:spacing w:val="2"/>
                <w:w w:val="84"/>
                <w:sz w:val="19"/>
              </w:rPr>
              <w:t>2</w:t>
            </w:r>
            <w:r>
              <w:rPr>
                <w:rFonts w:ascii="Microsoft JhengHei"/>
                <w:b/>
                <w:spacing w:val="2"/>
                <w:w w:val="198"/>
                <w:sz w:val="19"/>
              </w:rPr>
              <w:t>,</w:t>
            </w:r>
            <w:r>
              <w:rPr>
                <w:rFonts w:ascii="Microsoft JhengHei"/>
                <w:b/>
                <w:spacing w:val="2"/>
                <w:w w:val="84"/>
                <w:sz w:val="19"/>
              </w:rPr>
              <w:t>802</w:t>
            </w:r>
            <w:r>
              <w:rPr>
                <w:rFonts w:ascii="Microsoft JhengHei"/>
                <w:b/>
                <w:spacing w:val="2"/>
                <w:w w:val="198"/>
                <w:sz w:val="19"/>
              </w:rPr>
              <w:t>.</w:t>
            </w:r>
            <w:r>
              <w:rPr>
                <w:rFonts w:ascii="Microsoft JhengHei"/>
                <w:b/>
                <w:spacing w:val="2"/>
                <w:w w:val="84"/>
                <w:sz w:val="19"/>
              </w:rPr>
              <w:t>3</w:t>
            </w:r>
            <w:r>
              <w:rPr>
                <w:rFonts w:ascii="Microsoft JhengHei"/>
                <w:b/>
                <w:w w:val="84"/>
                <w:sz w:val="19"/>
              </w:rPr>
              <w:t>1</w:t>
            </w:r>
          </w:p>
        </w:tc>
        <w:tc>
          <w:tcPr>
            <w:tcW w:w="1534" w:type="dxa"/>
          </w:tcPr>
          <w:p>
            <w:pPr>
              <w:pStyle w:val="TableParagraph"/>
              <w:rPr>
                <w:rFonts w:ascii="Times New Roman"/>
                <w:sz w:val="18"/>
              </w:rPr>
            </w:pPr>
          </w:p>
        </w:tc>
        <w:tc>
          <w:tcPr>
            <w:tcW w:w="1534" w:type="dxa"/>
          </w:tcPr>
          <w:p>
            <w:pPr>
              <w:pStyle w:val="TableParagraph"/>
              <w:spacing w:line="242" w:lineRule="exact"/>
              <w:jc w:val="right"/>
              <w:rPr>
                <w:rFonts w:ascii="Microsoft JhengHei"/>
                <w:b/>
                <w:sz w:val="19"/>
              </w:rPr>
            </w:pPr>
            <w:r>
              <w:rPr>
                <w:rFonts w:ascii="Microsoft JhengHei"/>
                <w:b/>
                <w:spacing w:val="2"/>
                <w:w w:val="84"/>
                <w:sz w:val="19"/>
              </w:rPr>
              <w:t>0</w:t>
            </w:r>
            <w:r>
              <w:rPr>
                <w:rFonts w:ascii="Microsoft JhengHei"/>
                <w:b/>
                <w:spacing w:val="2"/>
                <w:w w:val="198"/>
                <w:sz w:val="19"/>
              </w:rPr>
              <w:t>.</w:t>
            </w:r>
            <w:r>
              <w:rPr>
                <w:rFonts w:ascii="Microsoft JhengHei"/>
                <w:b/>
                <w:spacing w:val="2"/>
                <w:w w:val="84"/>
                <w:sz w:val="19"/>
              </w:rPr>
              <w:t>1</w:t>
            </w:r>
            <w:r>
              <w:rPr>
                <w:rFonts w:ascii="Microsoft JhengHei"/>
                <w:b/>
                <w:w w:val="84"/>
                <w:sz w:val="19"/>
              </w:rPr>
              <w:t>0</w:t>
            </w: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r>
        <w:trPr>
          <w:trHeight w:val="262" w:hRule="atLeast"/>
        </w:trPr>
        <w:tc>
          <w:tcPr>
            <w:tcW w:w="850" w:type="dxa"/>
            <w:gridSpan w:val="3"/>
          </w:tcPr>
          <w:p>
            <w:pPr>
              <w:pStyle w:val="TableParagraph"/>
              <w:spacing w:line="242" w:lineRule="exact"/>
              <w:ind w:left="8"/>
              <w:rPr>
                <w:rFonts w:ascii="Microsoft JhengHei"/>
                <w:b/>
                <w:sz w:val="19"/>
              </w:rPr>
            </w:pPr>
            <w:r>
              <w:rPr>
                <w:rFonts w:ascii="Microsoft JhengHei"/>
                <w:b/>
                <w:w w:val="95"/>
                <w:sz w:val="19"/>
              </w:rPr>
              <w:t>20501</w:t>
            </w:r>
          </w:p>
        </w:tc>
        <w:tc>
          <w:tcPr>
            <w:tcW w:w="3353" w:type="dxa"/>
          </w:tcPr>
          <w:p>
            <w:pPr>
              <w:pStyle w:val="TableParagraph"/>
              <w:spacing w:line="242" w:lineRule="exact"/>
              <w:ind w:left="8"/>
              <w:rPr>
                <w:rFonts w:ascii="Microsoft JhengHei" w:eastAsia="Microsoft JhengHei" w:hint="eastAsia"/>
                <w:b/>
                <w:sz w:val="19"/>
              </w:rPr>
            </w:pPr>
            <w:r>
              <w:rPr>
                <w:rFonts w:ascii="Microsoft JhengHei" w:eastAsia="Microsoft JhengHei" w:hint="eastAsia"/>
                <w:b/>
                <w:sz w:val="19"/>
              </w:rPr>
              <w:t>教育管理事务</w:t>
            </w:r>
          </w:p>
        </w:tc>
        <w:tc>
          <w:tcPr>
            <w:tcW w:w="1534" w:type="dxa"/>
          </w:tcPr>
          <w:p>
            <w:pPr>
              <w:pStyle w:val="TableParagraph"/>
              <w:spacing w:line="242" w:lineRule="exact"/>
              <w:ind w:right="3"/>
              <w:jc w:val="right"/>
              <w:rPr>
                <w:rFonts w:ascii="Microsoft JhengHei"/>
                <w:b/>
                <w:sz w:val="19"/>
              </w:rPr>
            </w:pPr>
            <w:r>
              <w:rPr>
                <w:rFonts w:ascii="Microsoft JhengHei"/>
                <w:b/>
                <w:spacing w:val="2"/>
                <w:w w:val="84"/>
                <w:sz w:val="19"/>
              </w:rPr>
              <w:t>17</w:t>
            </w:r>
            <w:r>
              <w:rPr>
                <w:rFonts w:ascii="Microsoft JhengHei"/>
                <w:b/>
                <w:spacing w:val="2"/>
                <w:w w:val="198"/>
                <w:sz w:val="19"/>
              </w:rPr>
              <w:t>.</w:t>
            </w:r>
            <w:r>
              <w:rPr>
                <w:rFonts w:ascii="Microsoft JhengHei"/>
                <w:b/>
                <w:spacing w:val="2"/>
                <w:w w:val="84"/>
                <w:sz w:val="19"/>
              </w:rPr>
              <w:t>0</w:t>
            </w:r>
            <w:r>
              <w:rPr>
                <w:rFonts w:ascii="Microsoft JhengHei"/>
                <w:b/>
                <w:w w:val="84"/>
                <w:sz w:val="19"/>
              </w:rPr>
              <w:t>0</w:t>
            </w:r>
          </w:p>
        </w:tc>
        <w:tc>
          <w:tcPr>
            <w:tcW w:w="1534" w:type="dxa"/>
          </w:tcPr>
          <w:p>
            <w:pPr>
              <w:pStyle w:val="TableParagraph"/>
              <w:spacing w:line="242" w:lineRule="exact"/>
              <w:ind w:right="2"/>
              <w:jc w:val="right"/>
              <w:rPr>
                <w:rFonts w:ascii="Microsoft JhengHei"/>
                <w:b/>
                <w:sz w:val="19"/>
              </w:rPr>
            </w:pPr>
            <w:r>
              <w:rPr>
                <w:rFonts w:ascii="Microsoft JhengHei"/>
                <w:b/>
                <w:spacing w:val="2"/>
                <w:w w:val="84"/>
                <w:sz w:val="19"/>
              </w:rPr>
              <w:t>16</w:t>
            </w:r>
            <w:r>
              <w:rPr>
                <w:rFonts w:ascii="Microsoft JhengHei"/>
                <w:b/>
                <w:spacing w:val="2"/>
                <w:w w:val="198"/>
                <w:sz w:val="19"/>
              </w:rPr>
              <w:t>.</w:t>
            </w:r>
            <w:r>
              <w:rPr>
                <w:rFonts w:ascii="Microsoft JhengHei"/>
                <w:b/>
                <w:spacing w:val="2"/>
                <w:w w:val="84"/>
                <w:sz w:val="19"/>
              </w:rPr>
              <w:t>9</w:t>
            </w:r>
            <w:r>
              <w:rPr>
                <w:rFonts w:ascii="Microsoft JhengHei"/>
                <w:b/>
                <w:w w:val="84"/>
                <w:sz w:val="19"/>
              </w:rPr>
              <w:t>0</w:t>
            </w:r>
          </w:p>
        </w:tc>
        <w:tc>
          <w:tcPr>
            <w:tcW w:w="1534" w:type="dxa"/>
          </w:tcPr>
          <w:p>
            <w:pPr>
              <w:pStyle w:val="TableParagraph"/>
              <w:rPr>
                <w:rFonts w:ascii="Times New Roman"/>
                <w:sz w:val="18"/>
              </w:rPr>
            </w:pPr>
          </w:p>
        </w:tc>
        <w:tc>
          <w:tcPr>
            <w:tcW w:w="1534" w:type="dxa"/>
          </w:tcPr>
          <w:p>
            <w:pPr>
              <w:pStyle w:val="TableParagraph"/>
              <w:spacing w:line="242" w:lineRule="exact"/>
              <w:jc w:val="right"/>
              <w:rPr>
                <w:rFonts w:ascii="Microsoft JhengHei"/>
                <w:b/>
                <w:sz w:val="19"/>
              </w:rPr>
            </w:pPr>
            <w:r>
              <w:rPr>
                <w:rFonts w:ascii="Microsoft JhengHei"/>
                <w:b/>
                <w:spacing w:val="2"/>
                <w:w w:val="84"/>
                <w:sz w:val="19"/>
              </w:rPr>
              <w:t>0</w:t>
            </w:r>
            <w:r>
              <w:rPr>
                <w:rFonts w:ascii="Microsoft JhengHei"/>
                <w:b/>
                <w:spacing w:val="2"/>
                <w:w w:val="198"/>
                <w:sz w:val="19"/>
              </w:rPr>
              <w:t>.</w:t>
            </w:r>
            <w:r>
              <w:rPr>
                <w:rFonts w:ascii="Microsoft JhengHei"/>
                <w:b/>
                <w:spacing w:val="2"/>
                <w:w w:val="84"/>
                <w:sz w:val="19"/>
              </w:rPr>
              <w:t>1</w:t>
            </w:r>
            <w:r>
              <w:rPr>
                <w:rFonts w:ascii="Microsoft JhengHei"/>
                <w:b/>
                <w:w w:val="84"/>
                <w:sz w:val="19"/>
              </w:rPr>
              <w:t>0</w:t>
            </w: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r>
        <w:trPr>
          <w:trHeight w:val="262" w:hRule="atLeast"/>
        </w:trPr>
        <w:tc>
          <w:tcPr>
            <w:tcW w:w="850" w:type="dxa"/>
            <w:gridSpan w:val="3"/>
          </w:tcPr>
          <w:p>
            <w:pPr>
              <w:pStyle w:val="TableParagraph"/>
              <w:spacing w:line="240" w:lineRule="exact" w:before="2"/>
              <w:ind w:left="8"/>
              <w:rPr>
                <w:sz w:val="19"/>
              </w:rPr>
            </w:pPr>
            <w:r>
              <w:rPr>
                <w:sz w:val="19"/>
              </w:rPr>
              <w:t>2050199</w:t>
            </w:r>
          </w:p>
        </w:tc>
        <w:tc>
          <w:tcPr>
            <w:tcW w:w="3353" w:type="dxa"/>
          </w:tcPr>
          <w:p>
            <w:pPr>
              <w:pStyle w:val="TableParagraph"/>
              <w:spacing w:line="240" w:lineRule="exact" w:before="2"/>
              <w:ind w:left="201"/>
              <w:rPr>
                <w:sz w:val="19"/>
              </w:rPr>
            </w:pPr>
            <w:r>
              <w:rPr>
                <w:sz w:val="19"/>
              </w:rPr>
              <w:t>其他教育管理事务支出</w:t>
            </w:r>
          </w:p>
        </w:tc>
        <w:tc>
          <w:tcPr>
            <w:tcW w:w="1534" w:type="dxa"/>
          </w:tcPr>
          <w:p>
            <w:pPr>
              <w:pStyle w:val="TableParagraph"/>
              <w:spacing w:line="240" w:lineRule="exact" w:before="2"/>
              <w:ind w:right="1"/>
              <w:jc w:val="right"/>
              <w:rPr>
                <w:sz w:val="19"/>
              </w:rPr>
            </w:pPr>
            <w:r>
              <w:rPr>
                <w:sz w:val="19"/>
              </w:rPr>
              <w:t>17.00</w:t>
            </w:r>
          </w:p>
        </w:tc>
        <w:tc>
          <w:tcPr>
            <w:tcW w:w="1534" w:type="dxa"/>
          </w:tcPr>
          <w:p>
            <w:pPr>
              <w:pStyle w:val="TableParagraph"/>
              <w:spacing w:line="240" w:lineRule="exact" w:before="2"/>
              <w:jc w:val="right"/>
              <w:rPr>
                <w:sz w:val="19"/>
              </w:rPr>
            </w:pPr>
            <w:r>
              <w:rPr>
                <w:sz w:val="19"/>
              </w:rPr>
              <w:t>16.90</w:t>
            </w:r>
          </w:p>
        </w:tc>
        <w:tc>
          <w:tcPr>
            <w:tcW w:w="1534" w:type="dxa"/>
          </w:tcPr>
          <w:p>
            <w:pPr>
              <w:pStyle w:val="TableParagraph"/>
              <w:rPr>
                <w:rFonts w:ascii="Times New Roman"/>
                <w:sz w:val="18"/>
              </w:rPr>
            </w:pPr>
          </w:p>
        </w:tc>
        <w:tc>
          <w:tcPr>
            <w:tcW w:w="1534" w:type="dxa"/>
          </w:tcPr>
          <w:p>
            <w:pPr>
              <w:pStyle w:val="TableParagraph"/>
              <w:spacing w:line="240" w:lineRule="exact" w:before="2"/>
              <w:ind w:right="-15"/>
              <w:jc w:val="right"/>
              <w:rPr>
                <w:sz w:val="19"/>
              </w:rPr>
            </w:pPr>
            <w:r>
              <w:rPr>
                <w:sz w:val="19"/>
              </w:rPr>
              <w:t>0.10</w:t>
            </w: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r>
        <w:trPr>
          <w:trHeight w:val="259" w:hRule="atLeast"/>
        </w:trPr>
        <w:tc>
          <w:tcPr>
            <w:tcW w:w="850" w:type="dxa"/>
            <w:gridSpan w:val="3"/>
          </w:tcPr>
          <w:p>
            <w:pPr>
              <w:pStyle w:val="TableParagraph"/>
              <w:spacing w:line="240" w:lineRule="exact"/>
              <w:ind w:left="8"/>
              <w:rPr>
                <w:rFonts w:ascii="Microsoft JhengHei"/>
                <w:b/>
                <w:sz w:val="19"/>
              </w:rPr>
            </w:pPr>
            <w:r>
              <w:rPr>
                <w:rFonts w:ascii="Microsoft JhengHei"/>
                <w:b/>
                <w:w w:val="95"/>
                <w:sz w:val="19"/>
              </w:rPr>
              <w:t>20502</w:t>
            </w:r>
          </w:p>
        </w:tc>
        <w:tc>
          <w:tcPr>
            <w:tcW w:w="3353" w:type="dxa"/>
          </w:tcPr>
          <w:p>
            <w:pPr>
              <w:pStyle w:val="TableParagraph"/>
              <w:spacing w:line="240" w:lineRule="exact"/>
              <w:ind w:left="8"/>
              <w:rPr>
                <w:rFonts w:ascii="Microsoft JhengHei" w:eastAsia="Microsoft JhengHei" w:hint="eastAsia"/>
                <w:b/>
                <w:sz w:val="19"/>
              </w:rPr>
            </w:pPr>
            <w:r>
              <w:rPr>
                <w:rFonts w:ascii="Microsoft JhengHei" w:eastAsia="Microsoft JhengHei" w:hint="eastAsia"/>
                <w:b/>
                <w:sz w:val="19"/>
              </w:rPr>
              <w:t>普通教育</w:t>
            </w:r>
          </w:p>
        </w:tc>
        <w:tc>
          <w:tcPr>
            <w:tcW w:w="1534" w:type="dxa"/>
          </w:tcPr>
          <w:p>
            <w:pPr>
              <w:pStyle w:val="TableParagraph"/>
              <w:spacing w:line="240" w:lineRule="exact"/>
              <w:ind w:right="3"/>
              <w:jc w:val="right"/>
              <w:rPr>
                <w:rFonts w:ascii="Microsoft JhengHei"/>
                <w:b/>
                <w:sz w:val="19"/>
              </w:rPr>
            </w:pPr>
            <w:r>
              <w:rPr>
                <w:rFonts w:ascii="Microsoft JhengHei"/>
                <w:b/>
                <w:spacing w:val="2"/>
                <w:w w:val="84"/>
                <w:sz w:val="19"/>
              </w:rPr>
              <w:t>2</w:t>
            </w:r>
            <w:r>
              <w:rPr>
                <w:rFonts w:ascii="Microsoft JhengHei"/>
                <w:b/>
                <w:spacing w:val="2"/>
                <w:w w:val="198"/>
                <w:sz w:val="19"/>
              </w:rPr>
              <w:t>,</w:t>
            </w:r>
            <w:r>
              <w:rPr>
                <w:rFonts w:ascii="Microsoft JhengHei"/>
                <w:b/>
                <w:spacing w:val="2"/>
                <w:w w:val="84"/>
                <w:sz w:val="19"/>
              </w:rPr>
              <w:t>098</w:t>
            </w:r>
            <w:r>
              <w:rPr>
                <w:rFonts w:ascii="Microsoft JhengHei"/>
                <w:b/>
                <w:spacing w:val="2"/>
                <w:w w:val="198"/>
                <w:sz w:val="19"/>
              </w:rPr>
              <w:t>.</w:t>
            </w:r>
            <w:r>
              <w:rPr>
                <w:rFonts w:ascii="Microsoft JhengHei"/>
                <w:b/>
                <w:spacing w:val="2"/>
                <w:w w:val="84"/>
                <w:sz w:val="19"/>
              </w:rPr>
              <w:t>9</w:t>
            </w:r>
            <w:r>
              <w:rPr>
                <w:rFonts w:ascii="Microsoft JhengHei"/>
                <w:b/>
                <w:w w:val="84"/>
                <w:sz w:val="19"/>
              </w:rPr>
              <w:t>7</w:t>
            </w:r>
          </w:p>
        </w:tc>
        <w:tc>
          <w:tcPr>
            <w:tcW w:w="1534" w:type="dxa"/>
          </w:tcPr>
          <w:p>
            <w:pPr>
              <w:pStyle w:val="TableParagraph"/>
              <w:spacing w:line="240" w:lineRule="exact"/>
              <w:ind w:right="2"/>
              <w:jc w:val="right"/>
              <w:rPr>
                <w:rFonts w:ascii="Microsoft JhengHei"/>
                <w:b/>
                <w:sz w:val="19"/>
              </w:rPr>
            </w:pPr>
            <w:r>
              <w:rPr>
                <w:rFonts w:ascii="Microsoft JhengHei"/>
                <w:b/>
                <w:spacing w:val="2"/>
                <w:w w:val="84"/>
                <w:sz w:val="19"/>
              </w:rPr>
              <w:t>2</w:t>
            </w:r>
            <w:r>
              <w:rPr>
                <w:rFonts w:ascii="Microsoft JhengHei"/>
                <w:b/>
                <w:spacing w:val="2"/>
                <w:w w:val="198"/>
                <w:sz w:val="19"/>
              </w:rPr>
              <w:t>,</w:t>
            </w:r>
            <w:r>
              <w:rPr>
                <w:rFonts w:ascii="Microsoft JhengHei"/>
                <w:b/>
                <w:spacing w:val="2"/>
                <w:w w:val="84"/>
                <w:sz w:val="19"/>
              </w:rPr>
              <w:t>098</w:t>
            </w:r>
            <w:r>
              <w:rPr>
                <w:rFonts w:ascii="Microsoft JhengHei"/>
                <w:b/>
                <w:spacing w:val="2"/>
                <w:w w:val="198"/>
                <w:sz w:val="19"/>
              </w:rPr>
              <w:t>.</w:t>
            </w:r>
            <w:r>
              <w:rPr>
                <w:rFonts w:ascii="Microsoft JhengHei"/>
                <w:b/>
                <w:spacing w:val="2"/>
                <w:w w:val="84"/>
                <w:sz w:val="19"/>
              </w:rPr>
              <w:t>9</w:t>
            </w:r>
            <w:r>
              <w:rPr>
                <w:rFonts w:ascii="Microsoft JhengHei"/>
                <w:b/>
                <w:w w:val="84"/>
                <w:sz w:val="19"/>
              </w:rPr>
              <w:t>7</w:t>
            </w: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r>
        <w:trPr>
          <w:trHeight w:val="262" w:hRule="atLeast"/>
        </w:trPr>
        <w:tc>
          <w:tcPr>
            <w:tcW w:w="850" w:type="dxa"/>
            <w:gridSpan w:val="3"/>
          </w:tcPr>
          <w:p>
            <w:pPr>
              <w:pStyle w:val="TableParagraph"/>
              <w:spacing w:line="240" w:lineRule="exact" w:before="2"/>
              <w:ind w:left="8"/>
              <w:rPr>
                <w:sz w:val="19"/>
              </w:rPr>
            </w:pPr>
            <w:r>
              <w:rPr>
                <w:sz w:val="19"/>
              </w:rPr>
              <w:t>2050202</w:t>
            </w:r>
          </w:p>
        </w:tc>
        <w:tc>
          <w:tcPr>
            <w:tcW w:w="3353" w:type="dxa"/>
          </w:tcPr>
          <w:p>
            <w:pPr>
              <w:pStyle w:val="TableParagraph"/>
              <w:spacing w:line="240" w:lineRule="exact" w:before="2"/>
              <w:ind w:left="201"/>
              <w:rPr>
                <w:sz w:val="19"/>
              </w:rPr>
            </w:pPr>
            <w:r>
              <w:rPr>
                <w:sz w:val="19"/>
              </w:rPr>
              <w:t>小学教育</w:t>
            </w:r>
          </w:p>
        </w:tc>
        <w:tc>
          <w:tcPr>
            <w:tcW w:w="1534" w:type="dxa"/>
          </w:tcPr>
          <w:p>
            <w:pPr>
              <w:pStyle w:val="TableParagraph"/>
              <w:spacing w:line="240" w:lineRule="exact" w:before="2"/>
              <w:ind w:right="1"/>
              <w:jc w:val="right"/>
              <w:rPr>
                <w:sz w:val="19"/>
              </w:rPr>
            </w:pPr>
            <w:r>
              <w:rPr>
                <w:sz w:val="19"/>
              </w:rPr>
              <w:t>1,275.42</w:t>
            </w:r>
          </w:p>
        </w:tc>
        <w:tc>
          <w:tcPr>
            <w:tcW w:w="1534" w:type="dxa"/>
          </w:tcPr>
          <w:p>
            <w:pPr>
              <w:pStyle w:val="TableParagraph"/>
              <w:spacing w:line="240" w:lineRule="exact" w:before="2"/>
              <w:jc w:val="right"/>
              <w:rPr>
                <w:sz w:val="19"/>
              </w:rPr>
            </w:pPr>
            <w:r>
              <w:rPr>
                <w:sz w:val="19"/>
              </w:rPr>
              <w:t>1,275.42</w:t>
            </w: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r>
        <w:trPr>
          <w:trHeight w:val="262" w:hRule="atLeast"/>
        </w:trPr>
        <w:tc>
          <w:tcPr>
            <w:tcW w:w="850" w:type="dxa"/>
            <w:gridSpan w:val="3"/>
          </w:tcPr>
          <w:p>
            <w:pPr>
              <w:pStyle w:val="TableParagraph"/>
              <w:spacing w:line="240" w:lineRule="exact" w:before="2"/>
              <w:ind w:left="8"/>
              <w:rPr>
                <w:sz w:val="19"/>
              </w:rPr>
            </w:pPr>
            <w:r>
              <w:rPr>
                <w:sz w:val="19"/>
              </w:rPr>
              <w:t>2050203</w:t>
            </w:r>
          </w:p>
        </w:tc>
        <w:tc>
          <w:tcPr>
            <w:tcW w:w="3353" w:type="dxa"/>
          </w:tcPr>
          <w:p>
            <w:pPr>
              <w:pStyle w:val="TableParagraph"/>
              <w:spacing w:line="240" w:lineRule="exact" w:before="2"/>
              <w:ind w:left="201"/>
              <w:rPr>
                <w:sz w:val="19"/>
              </w:rPr>
            </w:pPr>
            <w:r>
              <w:rPr>
                <w:sz w:val="19"/>
              </w:rPr>
              <w:t>初中教育</w:t>
            </w:r>
          </w:p>
        </w:tc>
        <w:tc>
          <w:tcPr>
            <w:tcW w:w="1534" w:type="dxa"/>
          </w:tcPr>
          <w:p>
            <w:pPr>
              <w:pStyle w:val="TableParagraph"/>
              <w:spacing w:line="240" w:lineRule="exact" w:before="2"/>
              <w:ind w:right="1"/>
              <w:jc w:val="right"/>
              <w:rPr>
                <w:sz w:val="19"/>
              </w:rPr>
            </w:pPr>
            <w:r>
              <w:rPr>
                <w:sz w:val="19"/>
              </w:rPr>
              <w:t>822.05</w:t>
            </w:r>
          </w:p>
        </w:tc>
        <w:tc>
          <w:tcPr>
            <w:tcW w:w="1534" w:type="dxa"/>
          </w:tcPr>
          <w:p>
            <w:pPr>
              <w:pStyle w:val="TableParagraph"/>
              <w:spacing w:line="240" w:lineRule="exact" w:before="2"/>
              <w:jc w:val="right"/>
              <w:rPr>
                <w:sz w:val="19"/>
              </w:rPr>
            </w:pPr>
            <w:r>
              <w:rPr>
                <w:sz w:val="19"/>
              </w:rPr>
              <w:t>822.05</w:t>
            </w: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r>
        <w:trPr>
          <w:trHeight w:val="262" w:hRule="atLeast"/>
        </w:trPr>
        <w:tc>
          <w:tcPr>
            <w:tcW w:w="850" w:type="dxa"/>
            <w:gridSpan w:val="3"/>
          </w:tcPr>
          <w:p>
            <w:pPr>
              <w:pStyle w:val="TableParagraph"/>
              <w:spacing w:line="240" w:lineRule="exact" w:before="2"/>
              <w:ind w:left="8"/>
              <w:rPr>
                <w:sz w:val="19"/>
              </w:rPr>
            </w:pPr>
            <w:r>
              <w:rPr>
                <w:sz w:val="19"/>
              </w:rPr>
              <w:t>2050299</w:t>
            </w:r>
          </w:p>
        </w:tc>
        <w:tc>
          <w:tcPr>
            <w:tcW w:w="3353" w:type="dxa"/>
          </w:tcPr>
          <w:p>
            <w:pPr>
              <w:pStyle w:val="TableParagraph"/>
              <w:spacing w:line="240" w:lineRule="exact" w:before="2"/>
              <w:ind w:left="201"/>
              <w:rPr>
                <w:sz w:val="19"/>
              </w:rPr>
            </w:pPr>
            <w:r>
              <w:rPr>
                <w:sz w:val="19"/>
              </w:rPr>
              <w:t>其他普通教育支出</w:t>
            </w:r>
          </w:p>
        </w:tc>
        <w:tc>
          <w:tcPr>
            <w:tcW w:w="1534" w:type="dxa"/>
          </w:tcPr>
          <w:p>
            <w:pPr>
              <w:pStyle w:val="TableParagraph"/>
              <w:spacing w:line="240" w:lineRule="exact" w:before="2"/>
              <w:ind w:right="1"/>
              <w:jc w:val="right"/>
              <w:rPr>
                <w:sz w:val="19"/>
              </w:rPr>
            </w:pPr>
            <w:r>
              <w:rPr>
                <w:sz w:val="19"/>
              </w:rPr>
              <w:t>1.50</w:t>
            </w:r>
          </w:p>
        </w:tc>
        <w:tc>
          <w:tcPr>
            <w:tcW w:w="1534" w:type="dxa"/>
          </w:tcPr>
          <w:p>
            <w:pPr>
              <w:pStyle w:val="TableParagraph"/>
              <w:spacing w:line="240" w:lineRule="exact" w:before="2"/>
              <w:jc w:val="right"/>
              <w:rPr>
                <w:sz w:val="19"/>
              </w:rPr>
            </w:pPr>
            <w:r>
              <w:rPr>
                <w:sz w:val="19"/>
              </w:rPr>
              <w:t>1.50</w:t>
            </w: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r>
        <w:trPr>
          <w:trHeight w:val="259" w:hRule="atLeast"/>
        </w:trPr>
        <w:tc>
          <w:tcPr>
            <w:tcW w:w="850" w:type="dxa"/>
            <w:gridSpan w:val="3"/>
          </w:tcPr>
          <w:p>
            <w:pPr>
              <w:pStyle w:val="TableParagraph"/>
              <w:spacing w:line="240" w:lineRule="exact"/>
              <w:ind w:left="8"/>
              <w:rPr>
                <w:rFonts w:ascii="Microsoft JhengHei"/>
                <w:b/>
                <w:sz w:val="19"/>
              </w:rPr>
            </w:pPr>
            <w:r>
              <w:rPr>
                <w:rFonts w:ascii="Microsoft JhengHei"/>
                <w:b/>
                <w:w w:val="95"/>
                <w:sz w:val="19"/>
              </w:rPr>
              <w:t>20507</w:t>
            </w:r>
          </w:p>
        </w:tc>
        <w:tc>
          <w:tcPr>
            <w:tcW w:w="3353" w:type="dxa"/>
          </w:tcPr>
          <w:p>
            <w:pPr>
              <w:pStyle w:val="TableParagraph"/>
              <w:spacing w:line="240" w:lineRule="exact"/>
              <w:ind w:left="8"/>
              <w:rPr>
                <w:rFonts w:ascii="Microsoft JhengHei" w:eastAsia="Microsoft JhengHei" w:hint="eastAsia"/>
                <w:b/>
                <w:sz w:val="19"/>
              </w:rPr>
            </w:pPr>
            <w:r>
              <w:rPr>
                <w:rFonts w:ascii="Microsoft JhengHei" w:eastAsia="Microsoft JhengHei" w:hint="eastAsia"/>
                <w:b/>
                <w:sz w:val="19"/>
              </w:rPr>
              <w:t>特殊教育</w:t>
            </w:r>
          </w:p>
        </w:tc>
        <w:tc>
          <w:tcPr>
            <w:tcW w:w="1534" w:type="dxa"/>
          </w:tcPr>
          <w:p>
            <w:pPr>
              <w:pStyle w:val="TableParagraph"/>
              <w:spacing w:line="240" w:lineRule="exact"/>
              <w:ind w:right="3"/>
              <w:jc w:val="right"/>
              <w:rPr>
                <w:rFonts w:ascii="Microsoft JhengHei"/>
                <w:b/>
                <w:sz w:val="19"/>
              </w:rPr>
            </w:pPr>
            <w:r>
              <w:rPr>
                <w:rFonts w:ascii="Microsoft JhengHei"/>
                <w:b/>
                <w:spacing w:val="2"/>
                <w:w w:val="84"/>
                <w:sz w:val="19"/>
              </w:rPr>
              <w:t>4</w:t>
            </w:r>
            <w:r>
              <w:rPr>
                <w:rFonts w:ascii="Microsoft JhengHei"/>
                <w:b/>
                <w:spacing w:val="2"/>
                <w:w w:val="198"/>
                <w:sz w:val="19"/>
              </w:rPr>
              <w:t>.</w:t>
            </w:r>
            <w:r>
              <w:rPr>
                <w:rFonts w:ascii="Microsoft JhengHei"/>
                <w:b/>
                <w:spacing w:val="2"/>
                <w:w w:val="84"/>
                <w:sz w:val="19"/>
              </w:rPr>
              <w:t>6</w:t>
            </w:r>
            <w:r>
              <w:rPr>
                <w:rFonts w:ascii="Microsoft JhengHei"/>
                <w:b/>
                <w:w w:val="84"/>
                <w:sz w:val="19"/>
              </w:rPr>
              <w:t>8</w:t>
            </w:r>
          </w:p>
        </w:tc>
        <w:tc>
          <w:tcPr>
            <w:tcW w:w="1534" w:type="dxa"/>
          </w:tcPr>
          <w:p>
            <w:pPr>
              <w:pStyle w:val="TableParagraph"/>
              <w:spacing w:line="240" w:lineRule="exact"/>
              <w:ind w:right="2"/>
              <w:jc w:val="right"/>
              <w:rPr>
                <w:rFonts w:ascii="Microsoft JhengHei"/>
                <w:b/>
                <w:sz w:val="19"/>
              </w:rPr>
            </w:pPr>
            <w:r>
              <w:rPr>
                <w:rFonts w:ascii="Microsoft JhengHei"/>
                <w:b/>
                <w:spacing w:val="2"/>
                <w:w w:val="84"/>
                <w:sz w:val="19"/>
              </w:rPr>
              <w:t>4</w:t>
            </w:r>
            <w:r>
              <w:rPr>
                <w:rFonts w:ascii="Microsoft JhengHei"/>
                <w:b/>
                <w:spacing w:val="2"/>
                <w:w w:val="198"/>
                <w:sz w:val="19"/>
              </w:rPr>
              <w:t>.</w:t>
            </w:r>
            <w:r>
              <w:rPr>
                <w:rFonts w:ascii="Microsoft JhengHei"/>
                <w:b/>
                <w:spacing w:val="2"/>
                <w:w w:val="84"/>
                <w:sz w:val="19"/>
              </w:rPr>
              <w:t>6</w:t>
            </w:r>
            <w:r>
              <w:rPr>
                <w:rFonts w:ascii="Microsoft JhengHei"/>
                <w:b/>
                <w:w w:val="84"/>
                <w:sz w:val="19"/>
              </w:rPr>
              <w:t>8</w:t>
            </w: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r>
        <w:trPr>
          <w:trHeight w:val="262" w:hRule="atLeast"/>
        </w:trPr>
        <w:tc>
          <w:tcPr>
            <w:tcW w:w="850" w:type="dxa"/>
            <w:gridSpan w:val="3"/>
          </w:tcPr>
          <w:p>
            <w:pPr>
              <w:pStyle w:val="TableParagraph"/>
              <w:spacing w:line="240" w:lineRule="exact" w:before="2"/>
              <w:ind w:left="8"/>
              <w:rPr>
                <w:sz w:val="19"/>
              </w:rPr>
            </w:pPr>
            <w:r>
              <w:rPr>
                <w:sz w:val="19"/>
              </w:rPr>
              <w:t>2050799</w:t>
            </w:r>
          </w:p>
        </w:tc>
        <w:tc>
          <w:tcPr>
            <w:tcW w:w="3353" w:type="dxa"/>
          </w:tcPr>
          <w:p>
            <w:pPr>
              <w:pStyle w:val="TableParagraph"/>
              <w:spacing w:line="240" w:lineRule="exact" w:before="2"/>
              <w:ind w:left="201"/>
              <w:rPr>
                <w:sz w:val="19"/>
              </w:rPr>
            </w:pPr>
            <w:r>
              <w:rPr>
                <w:sz w:val="19"/>
              </w:rPr>
              <w:t>其他特殊教育支出</w:t>
            </w:r>
          </w:p>
        </w:tc>
        <w:tc>
          <w:tcPr>
            <w:tcW w:w="1534" w:type="dxa"/>
          </w:tcPr>
          <w:p>
            <w:pPr>
              <w:pStyle w:val="TableParagraph"/>
              <w:spacing w:line="240" w:lineRule="exact" w:before="2"/>
              <w:ind w:right="1"/>
              <w:jc w:val="right"/>
              <w:rPr>
                <w:sz w:val="19"/>
              </w:rPr>
            </w:pPr>
            <w:r>
              <w:rPr>
                <w:sz w:val="19"/>
              </w:rPr>
              <w:t>4.68</w:t>
            </w:r>
          </w:p>
        </w:tc>
        <w:tc>
          <w:tcPr>
            <w:tcW w:w="1534" w:type="dxa"/>
          </w:tcPr>
          <w:p>
            <w:pPr>
              <w:pStyle w:val="TableParagraph"/>
              <w:spacing w:line="240" w:lineRule="exact" w:before="2"/>
              <w:jc w:val="right"/>
              <w:rPr>
                <w:sz w:val="19"/>
              </w:rPr>
            </w:pPr>
            <w:r>
              <w:rPr>
                <w:sz w:val="19"/>
              </w:rPr>
              <w:t>4.68</w:t>
            </w: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r>
        <w:trPr>
          <w:trHeight w:val="262" w:hRule="atLeast"/>
        </w:trPr>
        <w:tc>
          <w:tcPr>
            <w:tcW w:w="850" w:type="dxa"/>
            <w:gridSpan w:val="3"/>
          </w:tcPr>
          <w:p>
            <w:pPr>
              <w:pStyle w:val="TableParagraph"/>
              <w:spacing w:line="242" w:lineRule="exact"/>
              <w:ind w:left="8"/>
              <w:rPr>
                <w:rFonts w:ascii="Microsoft JhengHei"/>
                <w:b/>
                <w:sz w:val="19"/>
              </w:rPr>
            </w:pPr>
            <w:r>
              <w:rPr>
                <w:rFonts w:ascii="Microsoft JhengHei"/>
                <w:b/>
                <w:w w:val="95"/>
                <w:sz w:val="19"/>
              </w:rPr>
              <w:t>20509</w:t>
            </w:r>
          </w:p>
        </w:tc>
        <w:tc>
          <w:tcPr>
            <w:tcW w:w="3353" w:type="dxa"/>
          </w:tcPr>
          <w:p>
            <w:pPr>
              <w:pStyle w:val="TableParagraph"/>
              <w:spacing w:line="242" w:lineRule="exact"/>
              <w:ind w:left="8"/>
              <w:rPr>
                <w:rFonts w:ascii="Microsoft JhengHei" w:eastAsia="Microsoft JhengHei" w:hint="eastAsia"/>
                <w:b/>
                <w:sz w:val="19"/>
              </w:rPr>
            </w:pPr>
            <w:r>
              <w:rPr>
                <w:rFonts w:ascii="Microsoft JhengHei" w:eastAsia="Microsoft JhengHei" w:hint="eastAsia"/>
                <w:b/>
                <w:sz w:val="19"/>
              </w:rPr>
              <w:t>教育费附加安排的支出</w:t>
            </w:r>
          </w:p>
        </w:tc>
        <w:tc>
          <w:tcPr>
            <w:tcW w:w="1534" w:type="dxa"/>
          </w:tcPr>
          <w:p>
            <w:pPr>
              <w:pStyle w:val="TableParagraph"/>
              <w:spacing w:line="242" w:lineRule="exact"/>
              <w:ind w:right="3"/>
              <w:jc w:val="right"/>
              <w:rPr>
                <w:rFonts w:ascii="Microsoft JhengHei"/>
                <w:b/>
                <w:sz w:val="19"/>
              </w:rPr>
            </w:pPr>
            <w:r>
              <w:rPr>
                <w:rFonts w:ascii="Microsoft JhengHei"/>
                <w:b/>
                <w:spacing w:val="2"/>
                <w:w w:val="84"/>
                <w:sz w:val="19"/>
              </w:rPr>
              <w:t>112</w:t>
            </w:r>
            <w:r>
              <w:rPr>
                <w:rFonts w:ascii="Microsoft JhengHei"/>
                <w:b/>
                <w:spacing w:val="2"/>
                <w:w w:val="198"/>
                <w:sz w:val="19"/>
              </w:rPr>
              <w:t>.</w:t>
            </w:r>
            <w:r>
              <w:rPr>
                <w:rFonts w:ascii="Microsoft JhengHei"/>
                <w:b/>
                <w:spacing w:val="2"/>
                <w:w w:val="84"/>
                <w:sz w:val="19"/>
              </w:rPr>
              <w:t>0</w:t>
            </w:r>
            <w:r>
              <w:rPr>
                <w:rFonts w:ascii="Microsoft JhengHei"/>
                <w:b/>
                <w:w w:val="84"/>
                <w:sz w:val="19"/>
              </w:rPr>
              <w:t>2</w:t>
            </w:r>
          </w:p>
        </w:tc>
        <w:tc>
          <w:tcPr>
            <w:tcW w:w="1534" w:type="dxa"/>
          </w:tcPr>
          <w:p>
            <w:pPr>
              <w:pStyle w:val="TableParagraph"/>
              <w:spacing w:line="242" w:lineRule="exact"/>
              <w:ind w:right="2"/>
              <w:jc w:val="right"/>
              <w:rPr>
                <w:rFonts w:ascii="Microsoft JhengHei"/>
                <w:b/>
                <w:sz w:val="19"/>
              </w:rPr>
            </w:pPr>
            <w:r>
              <w:rPr>
                <w:rFonts w:ascii="Microsoft JhengHei"/>
                <w:b/>
                <w:spacing w:val="2"/>
                <w:w w:val="84"/>
                <w:sz w:val="19"/>
              </w:rPr>
              <w:t>112</w:t>
            </w:r>
            <w:r>
              <w:rPr>
                <w:rFonts w:ascii="Microsoft JhengHei"/>
                <w:b/>
                <w:spacing w:val="2"/>
                <w:w w:val="198"/>
                <w:sz w:val="19"/>
              </w:rPr>
              <w:t>.</w:t>
            </w:r>
            <w:r>
              <w:rPr>
                <w:rFonts w:ascii="Microsoft JhengHei"/>
                <w:b/>
                <w:spacing w:val="2"/>
                <w:w w:val="84"/>
                <w:sz w:val="19"/>
              </w:rPr>
              <w:t>0</w:t>
            </w:r>
            <w:r>
              <w:rPr>
                <w:rFonts w:ascii="Microsoft JhengHei"/>
                <w:b/>
                <w:w w:val="84"/>
                <w:sz w:val="19"/>
              </w:rPr>
              <w:t>2</w:t>
            </w: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r>
        <w:trPr>
          <w:trHeight w:val="262" w:hRule="atLeast"/>
        </w:trPr>
        <w:tc>
          <w:tcPr>
            <w:tcW w:w="850" w:type="dxa"/>
            <w:gridSpan w:val="3"/>
          </w:tcPr>
          <w:p>
            <w:pPr>
              <w:pStyle w:val="TableParagraph"/>
              <w:spacing w:line="240" w:lineRule="exact" w:before="2"/>
              <w:ind w:left="8"/>
              <w:rPr>
                <w:sz w:val="19"/>
              </w:rPr>
            </w:pPr>
            <w:r>
              <w:rPr>
                <w:sz w:val="19"/>
              </w:rPr>
              <w:t>2050999</w:t>
            </w:r>
          </w:p>
        </w:tc>
        <w:tc>
          <w:tcPr>
            <w:tcW w:w="3353" w:type="dxa"/>
          </w:tcPr>
          <w:p>
            <w:pPr>
              <w:pStyle w:val="TableParagraph"/>
              <w:spacing w:line="240" w:lineRule="exact" w:before="2"/>
              <w:ind w:left="201"/>
              <w:rPr>
                <w:sz w:val="19"/>
              </w:rPr>
            </w:pPr>
            <w:r>
              <w:rPr>
                <w:sz w:val="19"/>
              </w:rPr>
              <w:t>其他教育费附加安排的支出</w:t>
            </w:r>
          </w:p>
        </w:tc>
        <w:tc>
          <w:tcPr>
            <w:tcW w:w="1534" w:type="dxa"/>
          </w:tcPr>
          <w:p>
            <w:pPr>
              <w:pStyle w:val="TableParagraph"/>
              <w:spacing w:line="240" w:lineRule="exact" w:before="2"/>
              <w:ind w:right="1"/>
              <w:jc w:val="right"/>
              <w:rPr>
                <w:sz w:val="19"/>
              </w:rPr>
            </w:pPr>
            <w:r>
              <w:rPr>
                <w:sz w:val="19"/>
              </w:rPr>
              <w:t>112.02</w:t>
            </w:r>
          </w:p>
        </w:tc>
        <w:tc>
          <w:tcPr>
            <w:tcW w:w="1534" w:type="dxa"/>
          </w:tcPr>
          <w:p>
            <w:pPr>
              <w:pStyle w:val="TableParagraph"/>
              <w:spacing w:line="240" w:lineRule="exact" w:before="2"/>
              <w:jc w:val="right"/>
              <w:rPr>
                <w:sz w:val="19"/>
              </w:rPr>
            </w:pPr>
            <w:r>
              <w:rPr>
                <w:sz w:val="19"/>
              </w:rPr>
              <w:t>112.02</w:t>
            </w: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r>
        <w:trPr>
          <w:trHeight w:val="259" w:hRule="atLeast"/>
        </w:trPr>
        <w:tc>
          <w:tcPr>
            <w:tcW w:w="850" w:type="dxa"/>
            <w:gridSpan w:val="3"/>
          </w:tcPr>
          <w:p>
            <w:pPr>
              <w:pStyle w:val="TableParagraph"/>
              <w:spacing w:line="240" w:lineRule="exact"/>
              <w:ind w:left="8"/>
              <w:rPr>
                <w:rFonts w:ascii="Microsoft JhengHei"/>
                <w:b/>
                <w:sz w:val="19"/>
              </w:rPr>
            </w:pPr>
            <w:r>
              <w:rPr>
                <w:rFonts w:ascii="Microsoft JhengHei"/>
                <w:b/>
                <w:w w:val="95"/>
                <w:sz w:val="19"/>
              </w:rPr>
              <w:t>20599</w:t>
            </w:r>
          </w:p>
        </w:tc>
        <w:tc>
          <w:tcPr>
            <w:tcW w:w="3353" w:type="dxa"/>
          </w:tcPr>
          <w:p>
            <w:pPr>
              <w:pStyle w:val="TableParagraph"/>
              <w:spacing w:line="240" w:lineRule="exact"/>
              <w:ind w:left="8"/>
              <w:rPr>
                <w:rFonts w:ascii="Microsoft JhengHei" w:eastAsia="Microsoft JhengHei" w:hint="eastAsia"/>
                <w:b/>
                <w:sz w:val="19"/>
              </w:rPr>
            </w:pPr>
            <w:r>
              <w:rPr>
                <w:rFonts w:ascii="Microsoft JhengHei" w:eastAsia="Microsoft JhengHei" w:hint="eastAsia"/>
                <w:b/>
                <w:sz w:val="19"/>
              </w:rPr>
              <w:t>其他教育支出</w:t>
            </w:r>
          </w:p>
        </w:tc>
        <w:tc>
          <w:tcPr>
            <w:tcW w:w="1534" w:type="dxa"/>
          </w:tcPr>
          <w:p>
            <w:pPr>
              <w:pStyle w:val="TableParagraph"/>
              <w:spacing w:line="240" w:lineRule="exact"/>
              <w:ind w:right="3"/>
              <w:jc w:val="right"/>
              <w:rPr>
                <w:rFonts w:ascii="Microsoft JhengHei"/>
                <w:b/>
                <w:sz w:val="19"/>
              </w:rPr>
            </w:pPr>
            <w:r>
              <w:rPr>
                <w:rFonts w:ascii="Microsoft JhengHei"/>
                <w:b/>
                <w:spacing w:val="2"/>
                <w:w w:val="84"/>
                <w:sz w:val="19"/>
              </w:rPr>
              <w:t>569</w:t>
            </w:r>
            <w:r>
              <w:rPr>
                <w:rFonts w:ascii="Microsoft JhengHei"/>
                <w:b/>
                <w:spacing w:val="2"/>
                <w:w w:val="198"/>
                <w:sz w:val="19"/>
              </w:rPr>
              <w:t>.</w:t>
            </w:r>
            <w:r>
              <w:rPr>
                <w:rFonts w:ascii="Microsoft JhengHei"/>
                <w:b/>
                <w:spacing w:val="2"/>
                <w:w w:val="84"/>
                <w:sz w:val="19"/>
              </w:rPr>
              <w:t>7</w:t>
            </w:r>
            <w:r>
              <w:rPr>
                <w:rFonts w:ascii="Microsoft JhengHei"/>
                <w:b/>
                <w:w w:val="84"/>
                <w:sz w:val="19"/>
              </w:rPr>
              <w:t>4</w:t>
            </w:r>
          </w:p>
        </w:tc>
        <w:tc>
          <w:tcPr>
            <w:tcW w:w="1534" w:type="dxa"/>
          </w:tcPr>
          <w:p>
            <w:pPr>
              <w:pStyle w:val="TableParagraph"/>
              <w:spacing w:line="240" w:lineRule="exact"/>
              <w:ind w:right="2"/>
              <w:jc w:val="right"/>
              <w:rPr>
                <w:rFonts w:ascii="Microsoft JhengHei"/>
                <w:b/>
                <w:sz w:val="19"/>
              </w:rPr>
            </w:pPr>
            <w:r>
              <w:rPr>
                <w:rFonts w:ascii="Microsoft JhengHei"/>
                <w:b/>
                <w:spacing w:val="2"/>
                <w:w w:val="84"/>
                <w:sz w:val="19"/>
              </w:rPr>
              <w:t>569</w:t>
            </w:r>
            <w:r>
              <w:rPr>
                <w:rFonts w:ascii="Microsoft JhengHei"/>
                <w:b/>
                <w:spacing w:val="2"/>
                <w:w w:val="198"/>
                <w:sz w:val="19"/>
              </w:rPr>
              <w:t>.</w:t>
            </w:r>
            <w:r>
              <w:rPr>
                <w:rFonts w:ascii="Microsoft JhengHei"/>
                <w:b/>
                <w:spacing w:val="2"/>
                <w:w w:val="84"/>
                <w:sz w:val="19"/>
              </w:rPr>
              <w:t>7</w:t>
            </w:r>
            <w:r>
              <w:rPr>
                <w:rFonts w:ascii="Microsoft JhengHei"/>
                <w:b/>
                <w:w w:val="84"/>
                <w:sz w:val="19"/>
              </w:rPr>
              <w:t>4</w:t>
            </w: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r>
        <w:trPr>
          <w:trHeight w:val="262" w:hRule="atLeast"/>
        </w:trPr>
        <w:tc>
          <w:tcPr>
            <w:tcW w:w="850" w:type="dxa"/>
            <w:gridSpan w:val="3"/>
          </w:tcPr>
          <w:p>
            <w:pPr>
              <w:pStyle w:val="TableParagraph"/>
              <w:spacing w:line="240" w:lineRule="exact" w:before="2"/>
              <w:ind w:left="8"/>
              <w:rPr>
                <w:sz w:val="19"/>
              </w:rPr>
            </w:pPr>
            <w:r>
              <w:rPr>
                <w:sz w:val="19"/>
              </w:rPr>
              <w:t>2059999</w:t>
            </w:r>
          </w:p>
        </w:tc>
        <w:tc>
          <w:tcPr>
            <w:tcW w:w="3353" w:type="dxa"/>
          </w:tcPr>
          <w:p>
            <w:pPr>
              <w:pStyle w:val="TableParagraph"/>
              <w:spacing w:line="240" w:lineRule="exact" w:before="2"/>
              <w:ind w:left="201"/>
              <w:rPr>
                <w:sz w:val="19"/>
              </w:rPr>
            </w:pPr>
            <w:r>
              <w:rPr>
                <w:sz w:val="19"/>
              </w:rPr>
              <w:t>其他教育支出</w:t>
            </w:r>
          </w:p>
        </w:tc>
        <w:tc>
          <w:tcPr>
            <w:tcW w:w="1534" w:type="dxa"/>
          </w:tcPr>
          <w:p>
            <w:pPr>
              <w:pStyle w:val="TableParagraph"/>
              <w:spacing w:line="240" w:lineRule="exact" w:before="2"/>
              <w:ind w:right="1"/>
              <w:jc w:val="right"/>
              <w:rPr>
                <w:sz w:val="19"/>
              </w:rPr>
            </w:pPr>
            <w:r>
              <w:rPr>
                <w:sz w:val="19"/>
              </w:rPr>
              <w:t>569.74</w:t>
            </w:r>
          </w:p>
        </w:tc>
        <w:tc>
          <w:tcPr>
            <w:tcW w:w="1534" w:type="dxa"/>
          </w:tcPr>
          <w:p>
            <w:pPr>
              <w:pStyle w:val="TableParagraph"/>
              <w:spacing w:line="240" w:lineRule="exact" w:before="2"/>
              <w:jc w:val="right"/>
              <w:rPr>
                <w:sz w:val="19"/>
              </w:rPr>
            </w:pPr>
            <w:r>
              <w:rPr>
                <w:sz w:val="19"/>
              </w:rPr>
              <w:t>569.74</w:t>
            </w: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r>
        <w:trPr>
          <w:trHeight w:val="262" w:hRule="atLeast"/>
        </w:trPr>
        <w:tc>
          <w:tcPr>
            <w:tcW w:w="850" w:type="dxa"/>
            <w:gridSpan w:val="3"/>
          </w:tcPr>
          <w:p>
            <w:pPr>
              <w:pStyle w:val="TableParagraph"/>
              <w:spacing w:line="242" w:lineRule="exact"/>
              <w:ind w:left="8"/>
              <w:rPr>
                <w:rFonts w:ascii="Microsoft JhengHei"/>
                <w:b/>
                <w:sz w:val="19"/>
              </w:rPr>
            </w:pPr>
            <w:r>
              <w:rPr>
                <w:rFonts w:ascii="Microsoft JhengHei"/>
                <w:b/>
                <w:w w:val="95"/>
                <w:sz w:val="19"/>
              </w:rPr>
              <w:t>208</w:t>
            </w:r>
          </w:p>
        </w:tc>
        <w:tc>
          <w:tcPr>
            <w:tcW w:w="3353" w:type="dxa"/>
          </w:tcPr>
          <w:p>
            <w:pPr>
              <w:pStyle w:val="TableParagraph"/>
              <w:spacing w:line="242" w:lineRule="exact"/>
              <w:ind w:left="8"/>
              <w:rPr>
                <w:rFonts w:ascii="Microsoft JhengHei" w:eastAsia="Microsoft JhengHei" w:hint="eastAsia"/>
                <w:b/>
                <w:sz w:val="19"/>
              </w:rPr>
            </w:pPr>
            <w:r>
              <w:rPr>
                <w:rFonts w:ascii="Microsoft JhengHei" w:eastAsia="Microsoft JhengHei" w:hint="eastAsia"/>
                <w:b/>
                <w:sz w:val="19"/>
              </w:rPr>
              <w:t>社会保障和就业支出</w:t>
            </w:r>
          </w:p>
        </w:tc>
        <w:tc>
          <w:tcPr>
            <w:tcW w:w="1534" w:type="dxa"/>
          </w:tcPr>
          <w:p>
            <w:pPr>
              <w:pStyle w:val="TableParagraph"/>
              <w:spacing w:line="242" w:lineRule="exact"/>
              <w:ind w:right="3"/>
              <w:jc w:val="right"/>
              <w:rPr>
                <w:rFonts w:ascii="Microsoft JhengHei"/>
                <w:b/>
                <w:sz w:val="19"/>
              </w:rPr>
            </w:pPr>
            <w:r>
              <w:rPr>
                <w:rFonts w:ascii="Microsoft JhengHei"/>
                <w:b/>
                <w:spacing w:val="2"/>
                <w:w w:val="84"/>
                <w:sz w:val="19"/>
              </w:rPr>
              <w:t>213</w:t>
            </w:r>
            <w:r>
              <w:rPr>
                <w:rFonts w:ascii="Microsoft JhengHei"/>
                <w:b/>
                <w:spacing w:val="2"/>
                <w:w w:val="198"/>
                <w:sz w:val="19"/>
              </w:rPr>
              <w:t>.</w:t>
            </w:r>
            <w:r>
              <w:rPr>
                <w:rFonts w:ascii="Microsoft JhengHei"/>
                <w:b/>
                <w:spacing w:val="2"/>
                <w:w w:val="84"/>
                <w:sz w:val="19"/>
              </w:rPr>
              <w:t>0</w:t>
            </w:r>
            <w:r>
              <w:rPr>
                <w:rFonts w:ascii="Microsoft JhengHei"/>
                <w:b/>
                <w:w w:val="84"/>
                <w:sz w:val="19"/>
              </w:rPr>
              <w:t>7</w:t>
            </w:r>
          </w:p>
        </w:tc>
        <w:tc>
          <w:tcPr>
            <w:tcW w:w="1534" w:type="dxa"/>
          </w:tcPr>
          <w:p>
            <w:pPr>
              <w:pStyle w:val="TableParagraph"/>
              <w:spacing w:line="242" w:lineRule="exact"/>
              <w:ind w:right="2"/>
              <w:jc w:val="right"/>
              <w:rPr>
                <w:rFonts w:ascii="Microsoft JhengHei"/>
                <w:b/>
                <w:sz w:val="19"/>
              </w:rPr>
            </w:pPr>
            <w:r>
              <w:rPr>
                <w:rFonts w:ascii="Microsoft JhengHei"/>
                <w:b/>
                <w:spacing w:val="2"/>
                <w:w w:val="84"/>
                <w:sz w:val="19"/>
              </w:rPr>
              <w:t>213</w:t>
            </w:r>
            <w:r>
              <w:rPr>
                <w:rFonts w:ascii="Microsoft JhengHei"/>
                <w:b/>
                <w:spacing w:val="2"/>
                <w:w w:val="198"/>
                <w:sz w:val="19"/>
              </w:rPr>
              <w:t>.</w:t>
            </w:r>
            <w:r>
              <w:rPr>
                <w:rFonts w:ascii="Microsoft JhengHei"/>
                <w:b/>
                <w:spacing w:val="2"/>
                <w:w w:val="84"/>
                <w:sz w:val="19"/>
              </w:rPr>
              <w:t>0</w:t>
            </w:r>
            <w:r>
              <w:rPr>
                <w:rFonts w:ascii="Microsoft JhengHei"/>
                <w:b/>
                <w:w w:val="84"/>
                <w:sz w:val="19"/>
              </w:rPr>
              <w:t>7</w:t>
            </w: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r>
        <w:trPr>
          <w:trHeight w:val="262" w:hRule="atLeast"/>
        </w:trPr>
        <w:tc>
          <w:tcPr>
            <w:tcW w:w="850" w:type="dxa"/>
            <w:gridSpan w:val="3"/>
          </w:tcPr>
          <w:p>
            <w:pPr>
              <w:pStyle w:val="TableParagraph"/>
              <w:spacing w:line="242" w:lineRule="exact"/>
              <w:ind w:left="8"/>
              <w:rPr>
                <w:rFonts w:ascii="Microsoft JhengHei"/>
                <w:b/>
                <w:sz w:val="19"/>
              </w:rPr>
            </w:pPr>
            <w:r>
              <w:rPr>
                <w:rFonts w:ascii="Microsoft JhengHei"/>
                <w:b/>
                <w:w w:val="95"/>
                <w:sz w:val="19"/>
              </w:rPr>
              <w:t>20805</w:t>
            </w:r>
          </w:p>
        </w:tc>
        <w:tc>
          <w:tcPr>
            <w:tcW w:w="3353" w:type="dxa"/>
          </w:tcPr>
          <w:p>
            <w:pPr>
              <w:pStyle w:val="TableParagraph"/>
              <w:spacing w:line="242" w:lineRule="exact"/>
              <w:ind w:left="8"/>
              <w:rPr>
                <w:rFonts w:ascii="Microsoft JhengHei" w:eastAsia="Microsoft JhengHei" w:hint="eastAsia"/>
                <w:b/>
                <w:sz w:val="19"/>
              </w:rPr>
            </w:pPr>
            <w:r>
              <w:rPr>
                <w:rFonts w:ascii="Microsoft JhengHei" w:eastAsia="Microsoft JhengHei" w:hint="eastAsia"/>
                <w:b/>
                <w:sz w:val="19"/>
              </w:rPr>
              <w:t>行政事业单位养老支出</w:t>
            </w:r>
          </w:p>
        </w:tc>
        <w:tc>
          <w:tcPr>
            <w:tcW w:w="1534" w:type="dxa"/>
          </w:tcPr>
          <w:p>
            <w:pPr>
              <w:pStyle w:val="TableParagraph"/>
              <w:spacing w:line="242" w:lineRule="exact"/>
              <w:ind w:right="3"/>
              <w:jc w:val="right"/>
              <w:rPr>
                <w:rFonts w:ascii="Microsoft JhengHei"/>
                <w:b/>
                <w:sz w:val="19"/>
              </w:rPr>
            </w:pPr>
            <w:r>
              <w:rPr>
                <w:rFonts w:ascii="Microsoft JhengHei"/>
                <w:b/>
                <w:spacing w:val="2"/>
                <w:w w:val="84"/>
                <w:sz w:val="19"/>
              </w:rPr>
              <w:t>213</w:t>
            </w:r>
            <w:r>
              <w:rPr>
                <w:rFonts w:ascii="Microsoft JhengHei"/>
                <w:b/>
                <w:spacing w:val="2"/>
                <w:w w:val="198"/>
                <w:sz w:val="19"/>
              </w:rPr>
              <w:t>.</w:t>
            </w:r>
            <w:r>
              <w:rPr>
                <w:rFonts w:ascii="Microsoft JhengHei"/>
                <w:b/>
                <w:spacing w:val="2"/>
                <w:w w:val="84"/>
                <w:sz w:val="19"/>
              </w:rPr>
              <w:t>0</w:t>
            </w:r>
            <w:r>
              <w:rPr>
                <w:rFonts w:ascii="Microsoft JhengHei"/>
                <w:b/>
                <w:w w:val="84"/>
                <w:sz w:val="19"/>
              </w:rPr>
              <w:t>7</w:t>
            </w:r>
          </w:p>
        </w:tc>
        <w:tc>
          <w:tcPr>
            <w:tcW w:w="1534" w:type="dxa"/>
          </w:tcPr>
          <w:p>
            <w:pPr>
              <w:pStyle w:val="TableParagraph"/>
              <w:spacing w:line="242" w:lineRule="exact"/>
              <w:ind w:right="2"/>
              <w:jc w:val="right"/>
              <w:rPr>
                <w:rFonts w:ascii="Microsoft JhengHei"/>
                <w:b/>
                <w:sz w:val="19"/>
              </w:rPr>
            </w:pPr>
            <w:r>
              <w:rPr>
                <w:rFonts w:ascii="Microsoft JhengHei"/>
                <w:b/>
                <w:spacing w:val="2"/>
                <w:w w:val="84"/>
                <w:sz w:val="19"/>
              </w:rPr>
              <w:t>213</w:t>
            </w:r>
            <w:r>
              <w:rPr>
                <w:rFonts w:ascii="Microsoft JhengHei"/>
                <w:b/>
                <w:spacing w:val="2"/>
                <w:w w:val="198"/>
                <w:sz w:val="19"/>
              </w:rPr>
              <w:t>.</w:t>
            </w:r>
            <w:r>
              <w:rPr>
                <w:rFonts w:ascii="Microsoft JhengHei"/>
                <w:b/>
                <w:spacing w:val="2"/>
                <w:w w:val="84"/>
                <w:sz w:val="19"/>
              </w:rPr>
              <w:t>0</w:t>
            </w:r>
            <w:r>
              <w:rPr>
                <w:rFonts w:ascii="Microsoft JhengHei"/>
                <w:b/>
                <w:w w:val="84"/>
                <w:sz w:val="19"/>
              </w:rPr>
              <w:t>7</w:t>
            </w: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r>
        <w:trPr>
          <w:trHeight w:val="259" w:hRule="atLeast"/>
        </w:trPr>
        <w:tc>
          <w:tcPr>
            <w:tcW w:w="850" w:type="dxa"/>
            <w:gridSpan w:val="3"/>
          </w:tcPr>
          <w:p>
            <w:pPr>
              <w:pStyle w:val="TableParagraph"/>
              <w:spacing w:line="240" w:lineRule="exact"/>
              <w:ind w:left="8"/>
              <w:rPr>
                <w:sz w:val="19"/>
              </w:rPr>
            </w:pPr>
            <w:r>
              <w:rPr>
                <w:sz w:val="19"/>
              </w:rPr>
              <w:t>2080505</w:t>
            </w:r>
          </w:p>
        </w:tc>
        <w:tc>
          <w:tcPr>
            <w:tcW w:w="3353" w:type="dxa"/>
          </w:tcPr>
          <w:p>
            <w:pPr>
              <w:pStyle w:val="TableParagraph"/>
              <w:spacing w:line="240" w:lineRule="exact"/>
              <w:ind w:left="201"/>
              <w:rPr>
                <w:sz w:val="19"/>
              </w:rPr>
            </w:pPr>
            <w:r>
              <w:rPr>
                <w:sz w:val="19"/>
              </w:rPr>
              <w:t>机关事业单位基本养老保险缴费支出</w:t>
            </w:r>
          </w:p>
        </w:tc>
        <w:tc>
          <w:tcPr>
            <w:tcW w:w="1534" w:type="dxa"/>
          </w:tcPr>
          <w:p>
            <w:pPr>
              <w:pStyle w:val="TableParagraph"/>
              <w:spacing w:line="240" w:lineRule="exact"/>
              <w:ind w:right="1"/>
              <w:jc w:val="right"/>
              <w:rPr>
                <w:sz w:val="19"/>
              </w:rPr>
            </w:pPr>
            <w:r>
              <w:rPr>
                <w:sz w:val="19"/>
              </w:rPr>
              <w:t>142.05</w:t>
            </w:r>
          </w:p>
        </w:tc>
        <w:tc>
          <w:tcPr>
            <w:tcW w:w="1534" w:type="dxa"/>
          </w:tcPr>
          <w:p>
            <w:pPr>
              <w:pStyle w:val="TableParagraph"/>
              <w:spacing w:line="240" w:lineRule="exact"/>
              <w:jc w:val="right"/>
              <w:rPr>
                <w:sz w:val="19"/>
              </w:rPr>
            </w:pPr>
            <w:r>
              <w:rPr>
                <w:sz w:val="19"/>
              </w:rPr>
              <w:t>142.05</w:t>
            </w: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r>
        <w:trPr>
          <w:trHeight w:val="262" w:hRule="atLeast"/>
        </w:trPr>
        <w:tc>
          <w:tcPr>
            <w:tcW w:w="850" w:type="dxa"/>
            <w:gridSpan w:val="3"/>
          </w:tcPr>
          <w:p>
            <w:pPr>
              <w:pStyle w:val="TableParagraph"/>
              <w:spacing w:line="240" w:lineRule="exact" w:before="2"/>
              <w:ind w:left="8"/>
              <w:rPr>
                <w:sz w:val="19"/>
              </w:rPr>
            </w:pPr>
            <w:r>
              <w:rPr>
                <w:sz w:val="19"/>
              </w:rPr>
              <w:t>2080506</w:t>
            </w:r>
          </w:p>
        </w:tc>
        <w:tc>
          <w:tcPr>
            <w:tcW w:w="3353" w:type="dxa"/>
          </w:tcPr>
          <w:p>
            <w:pPr>
              <w:pStyle w:val="TableParagraph"/>
              <w:spacing w:line="240" w:lineRule="exact" w:before="2"/>
              <w:ind w:left="201"/>
              <w:rPr>
                <w:sz w:val="19"/>
              </w:rPr>
            </w:pPr>
            <w:r>
              <w:rPr>
                <w:sz w:val="19"/>
              </w:rPr>
              <w:t>机关事业单位职业年金缴费支出</w:t>
            </w:r>
          </w:p>
        </w:tc>
        <w:tc>
          <w:tcPr>
            <w:tcW w:w="1534" w:type="dxa"/>
          </w:tcPr>
          <w:p>
            <w:pPr>
              <w:pStyle w:val="TableParagraph"/>
              <w:spacing w:line="240" w:lineRule="exact" w:before="2"/>
              <w:ind w:right="1"/>
              <w:jc w:val="right"/>
              <w:rPr>
                <w:sz w:val="19"/>
              </w:rPr>
            </w:pPr>
            <w:r>
              <w:rPr>
                <w:sz w:val="19"/>
              </w:rPr>
              <w:t>71.02</w:t>
            </w:r>
          </w:p>
        </w:tc>
        <w:tc>
          <w:tcPr>
            <w:tcW w:w="1534" w:type="dxa"/>
          </w:tcPr>
          <w:p>
            <w:pPr>
              <w:pStyle w:val="TableParagraph"/>
              <w:spacing w:line="240" w:lineRule="exact" w:before="2"/>
              <w:jc w:val="right"/>
              <w:rPr>
                <w:sz w:val="19"/>
              </w:rPr>
            </w:pPr>
            <w:r>
              <w:rPr>
                <w:sz w:val="19"/>
              </w:rPr>
              <w:t>71.02</w:t>
            </w: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r>
        <w:trPr>
          <w:trHeight w:val="262" w:hRule="atLeast"/>
        </w:trPr>
        <w:tc>
          <w:tcPr>
            <w:tcW w:w="850" w:type="dxa"/>
            <w:gridSpan w:val="3"/>
          </w:tcPr>
          <w:p>
            <w:pPr>
              <w:pStyle w:val="TableParagraph"/>
              <w:spacing w:line="242" w:lineRule="exact"/>
              <w:ind w:left="8"/>
              <w:rPr>
                <w:rFonts w:ascii="Microsoft JhengHei"/>
                <w:b/>
                <w:sz w:val="19"/>
              </w:rPr>
            </w:pPr>
            <w:r>
              <w:rPr>
                <w:rFonts w:ascii="Microsoft JhengHei"/>
                <w:b/>
                <w:w w:val="95"/>
                <w:sz w:val="19"/>
              </w:rPr>
              <w:t>210</w:t>
            </w:r>
          </w:p>
        </w:tc>
        <w:tc>
          <w:tcPr>
            <w:tcW w:w="3353" w:type="dxa"/>
          </w:tcPr>
          <w:p>
            <w:pPr>
              <w:pStyle w:val="TableParagraph"/>
              <w:spacing w:line="242" w:lineRule="exact"/>
              <w:ind w:left="8"/>
              <w:rPr>
                <w:rFonts w:ascii="Microsoft JhengHei" w:eastAsia="Microsoft JhengHei" w:hint="eastAsia"/>
                <w:b/>
                <w:sz w:val="19"/>
              </w:rPr>
            </w:pPr>
            <w:r>
              <w:rPr>
                <w:rFonts w:ascii="Microsoft JhengHei" w:eastAsia="Microsoft JhengHei" w:hint="eastAsia"/>
                <w:b/>
                <w:sz w:val="19"/>
              </w:rPr>
              <w:t>卫生健康支出</w:t>
            </w:r>
          </w:p>
        </w:tc>
        <w:tc>
          <w:tcPr>
            <w:tcW w:w="1534" w:type="dxa"/>
          </w:tcPr>
          <w:p>
            <w:pPr>
              <w:pStyle w:val="TableParagraph"/>
              <w:spacing w:line="242" w:lineRule="exact"/>
              <w:ind w:right="3"/>
              <w:jc w:val="right"/>
              <w:rPr>
                <w:rFonts w:ascii="Microsoft JhengHei"/>
                <w:b/>
                <w:sz w:val="19"/>
              </w:rPr>
            </w:pPr>
            <w:r>
              <w:rPr>
                <w:rFonts w:ascii="Microsoft JhengHei"/>
                <w:b/>
                <w:spacing w:val="2"/>
                <w:w w:val="84"/>
                <w:sz w:val="19"/>
              </w:rPr>
              <w:t>73</w:t>
            </w:r>
            <w:r>
              <w:rPr>
                <w:rFonts w:ascii="Microsoft JhengHei"/>
                <w:b/>
                <w:spacing w:val="2"/>
                <w:w w:val="198"/>
                <w:sz w:val="19"/>
              </w:rPr>
              <w:t>.</w:t>
            </w:r>
            <w:r>
              <w:rPr>
                <w:rFonts w:ascii="Microsoft JhengHei"/>
                <w:b/>
                <w:spacing w:val="2"/>
                <w:w w:val="84"/>
                <w:sz w:val="19"/>
              </w:rPr>
              <w:t>3</w:t>
            </w:r>
            <w:r>
              <w:rPr>
                <w:rFonts w:ascii="Microsoft JhengHei"/>
                <w:b/>
                <w:w w:val="84"/>
                <w:sz w:val="19"/>
              </w:rPr>
              <w:t>6</w:t>
            </w:r>
          </w:p>
        </w:tc>
        <w:tc>
          <w:tcPr>
            <w:tcW w:w="1534" w:type="dxa"/>
          </w:tcPr>
          <w:p>
            <w:pPr>
              <w:pStyle w:val="TableParagraph"/>
              <w:spacing w:line="242" w:lineRule="exact"/>
              <w:ind w:right="2"/>
              <w:jc w:val="right"/>
              <w:rPr>
                <w:rFonts w:ascii="Microsoft JhengHei"/>
                <w:b/>
                <w:sz w:val="19"/>
              </w:rPr>
            </w:pPr>
            <w:r>
              <w:rPr>
                <w:rFonts w:ascii="Microsoft JhengHei"/>
                <w:b/>
                <w:spacing w:val="2"/>
                <w:w w:val="84"/>
                <w:sz w:val="19"/>
              </w:rPr>
              <w:t>73</w:t>
            </w:r>
            <w:r>
              <w:rPr>
                <w:rFonts w:ascii="Microsoft JhengHei"/>
                <w:b/>
                <w:spacing w:val="2"/>
                <w:w w:val="198"/>
                <w:sz w:val="19"/>
              </w:rPr>
              <w:t>.</w:t>
            </w:r>
            <w:r>
              <w:rPr>
                <w:rFonts w:ascii="Microsoft JhengHei"/>
                <w:b/>
                <w:spacing w:val="2"/>
                <w:w w:val="84"/>
                <w:sz w:val="19"/>
              </w:rPr>
              <w:t>3</w:t>
            </w:r>
            <w:r>
              <w:rPr>
                <w:rFonts w:ascii="Microsoft JhengHei"/>
                <w:b/>
                <w:w w:val="84"/>
                <w:sz w:val="19"/>
              </w:rPr>
              <w:t>6</w:t>
            </w: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r>
        <w:trPr>
          <w:trHeight w:val="262" w:hRule="atLeast"/>
        </w:trPr>
        <w:tc>
          <w:tcPr>
            <w:tcW w:w="850" w:type="dxa"/>
            <w:gridSpan w:val="3"/>
          </w:tcPr>
          <w:p>
            <w:pPr>
              <w:pStyle w:val="TableParagraph"/>
              <w:spacing w:line="242" w:lineRule="exact"/>
              <w:ind w:left="8"/>
              <w:rPr>
                <w:rFonts w:ascii="Microsoft JhengHei"/>
                <w:b/>
                <w:sz w:val="19"/>
              </w:rPr>
            </w:pPr>
            <w:r>
              <w:rPr>
                <w:rFonts w:ascii="Microsoft JhengHei"/>
                <w:b/>
                <w:w w:val="95"/>
                <w:sz w:val="19"/>
              </w:rPr>
              <w:t>21011</w:t>
            </w:r>
          </w:p>
        </w:tc>
        <w:tc>
          <w:tcPr>
            <w:tcW w:w="3353" w:type="dxa"/>
          </w:tcPr>
          <w:p>
            <w:pPr>
              <w:pStyle w:val="TableParagraph"/>
              <w:spacing w:line="242" w:lineRule="exact"/>
              <w:ind w:left="8"/>
              <w:rPr>
                <w:rFonts w:ascii="Microsoft JhengHei" w:eastAsia="Microsoft JhengHei" w:hint="eastAsia"/>
                <w:b/>
                <w:sz w:val="19"/>
              </w:rPr>
            </w:pPr>
            <w:r>
              <w:rPr>
                <w:rFonts w:ascii="Microsoft JhengHei" w:eastAsia="Microsoft JhengHei" w:hint="eastAsia"/>
                <w:b/>
                <w:sz w:val="19"/>
              </w:rPr>
              <w:t>行政事业单位医疗</w:t>
            </w:r>
          </w:p>
        </w:tc>
        <w:tc>
          <w:tcPr>
            <w:tcW w:w="1534" w:type="dxa"/>
          </w:tcPr>
          <w:p>
            <w:pPr>
              <w:pStyle w:val="TableParagraph"/>
              <w:spacing w:line="242" w:lineRule="exact"/>
              <w:ind w:right="3"/>
              <w:jc w:val="right"/>
              <w:rPr>
                <w:rFonts w:ascii="Microsoft JhengHei"/>
                <w:b/>
                <w:sz w:val="19"/>
              </w:rPr>
            </w:pPr>
            <w:r>
              <w:rPr>
                <w:rFonts w:ascii="Microsoft JhengHei"/>
                <w:b/>
                <w:spacing w:val="2"/>
                <w:w w:val="84"/>
                <w:sz w:val="19"/>
              </w:rPr>
              <w:t>73</w:t>
            </w:r>
            <w:r>
              <w:rPr>
                <w:rFonts w:ascii="Microsoft JhengHei"/>
                <w:b/>
                <w:spacing w:val="2"/>
                <w:w w:val="198"/>
                <w:sz w:val="19"/>
              </w:rPr>
              <w:t>.</w:t>
            </w:r>
            <w:r>
              <w:rPr>
                <w:rFonts w:ascii="Microsoft JhengHei"/>
                <w:b/>
                <w:spacing w:val="2"/>
                <w:w w:val="84"/>
                <w:sz w:val="19"/>
              </w:rPr>
              <w:t>3</w:t>
            </w:r>
            <w:r>
              <w:rPr>
                <w:rFonts w:ascii="Microsoft JhengHei"/>
                <w:b/>
                <w:w w:val="84"/>
                <w:sz w:val="19"/>
              </w:rPr>
              <w:t>6</w:t>
            </w:r>
          </w:p>
        </w:tc>
        <w:tc>
          <w:tcPr>
            <w:tcW w:w="1534" w:type="dxa"/>
          </w:tcPr>
          <w:p>
            <w:pPr>
              <w:pStyle w:val="TableParagraph"/>
              <w:spacing w:line="242" w:lineRule="exact"/>
              <w:ind w:right="2"/>
              <w:jc w:val="right"/>
              <w:rPr>
                <w:rFonts w:ascii="Microsoft JhengHei"/>
                <w:b/>
                <w:sz w:val="19"/>
              </w:rPr>
            </w:pPr>
            <w:r>
              <w:rPr>
                <w:rFonts w:ascii="Microsoft JhengHei"/>
                <w:b/>
                <w:spacing w:val="2"/>
                <w:w w:val="84"/>
                <w:sz w:val="19"/>
              </w:rPr>
              <w:t>73</w:t>
            </w:r>
            <w:r>
              <w:rPr>
                <w:rFonts w:ascii="Microsoft JhengHei"/>
                <w:b/>
                <w:spacing w:val="2"/>
                <w:w w:val="198"/>
                <w:sz w:val="19"/>
              </w:rPr>
              <w:t>.</w:t>
            </w:r>
            <w:r>
              <w:rPr>
                <w:rFonts w:ascii="Microsoft JhengHei"/>
                <w:b/>
                <w:spacing w:val="2"/>
                <w:w w:val="84"/>
                <w:sz w:val="19"/>
              </w:rPr>
              <w:t>3</w:t>
            </w:r>
            <w:r>
              <w:rPr>
                <w:rFonts w:ascii="Microsoft JhengHei"/>
                <w:b/>
                <w:w w:val="84"/>
                <w:sz w:val="19"/>
              </w:rPr>
              <w:t>6</w:t>
            </w: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r>
        <w:trPr>
          <w:trHeight w:val="259" w:hRule="atLeast"/>
        </w:trPr>
        <w:tc>
          <w:tcPr>
            <w:tcW w:w="850" w:type="dxa"/>
            <w:gridSpan w:val="3"/>
          </w:tcPr>
          <w:p>
            <w:pPr>
              <w:pStyle w:val="TableParagraph"/>
              <w:spacing w:line="240" w:lineRule="exact"/>
              <w:ind w:left="8"/>
              <w:rPr>
                <w:sz w:val="19"/>
              </w:rPr>
            </w:pPr>
            <w:r>
              <w:rPr>
                <w:sz w:val="19"/>
              </w:rPr>
              <w:t>2101102</w:t>
            </w:r>
          </w:p>
        </w:tc>
        <w:tc>
          <w:tcPr>
            <w:tcW w:w="3353" w:type="dxa"/>
          </w:tcPr>
          <w:p>
            <w:pPr>
              <w:pStyle w:val="TableParagraph"/>
              <w:spacing w:line="240" w:lineRule="exact"/>
              <w:ind w:left="201"/>
              <w:rPr>
                <w:sz w:val="19"/>
              </w:rPr>
            </w:pPr>
            <w:r>
              <w:rPr>
                <w:sz w:val="19"/>
              </w:rPr>
              <w:t>事业单位医疗</w:t>
            </w:r>
          </w:p>
        </w:tc>
        <w:tc>
          <w:tcPr>
            <w:tcW w:w="1534" w:type="dxa"/>
          </w:tcPr>
          <w:p>
            <w:pPr>
              <w:pStyle w:val="TableParagraph"/>
              <w:spacing w:line="240" w:lineRule="exact"/>
              <w:ind w:right="1"/>
              <w:jc w:val="right"/>
              <w:rPr>
                <w:sz w:val="19"/>
              </w:rPr>
            </w:pPr>
            <w:r>
              <w:rPr>
                <w:sz w:val="19"/>
              </w:rPr>
              <w:t>73.36</w:t>
            </w:r>
          </w:p>
        </w:tc>
        <w:tc>
          <w:tcPr>
            <w:tcW w:w="1534" w:type="dxa"/>
          </w:tcPr>
          <w:p>
            <w:pPr>
              <w:pStyle w:val="TableParagraph"/>
              <w:spacing w:line="240" w:lineRule="exact"/>
              <w:jc w:val="right"/>
              <w:rPr>
                <w:sz w:val="19"/>
              </w:rPr>
            </w:pPr>
            <w:r>
              <w:rPr>
                <w:sz w:val="19"/>
              </w:rPr>
              <w:t>73.36</w:t>
            </w: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r>
        <w:trPr>
          <w:trHeight w:val="262" w:hRule="atLeast"/>
        </w:trPr>
        <w:tc>
          <w:tcPr>
            <w:tcW w:w="850" w:type="dxa"/>
            <w:gridSpan w:val="3"/>
          </w:tcPr>
          <w:p>
            <w:pPr>
              <w:pStyle w:val="TableParagraph"/>
              <w:spacing w:line="242" w:lineRule="exact"/>
              <w:ind w:left="8"/>
              <w:rPr>
                <w:rFonts w:ascii="Microsoft JhengHei"/>
                <w:b/>
                <w:sz w:val="19"/>
              </w:rPr>
            </w:pPr>
            <w:r>
              <w:rPr>
                <w:rFonts w:ascii="Microsoft JhengHei"/>
                <w:b/>
                <w:w w:val="95"/>
                <w:sz w:val="19"/>
              </w:rPr>
              <w:t>221</w:t>
            </w:r>
          </w:p>
        </w:tc>
        <w:tc>
          <w:tcPr>
            <w:tcW w:w="3353" w:type="dxa"/>
          </w:tcPr>
          <w:p>
            <w:pPr>
              <w:pStyle w:val="TableParagraph"/>
              <w:spacing w:line="242" w:lineRule="exact"/>
              <w:ind w:left="8"/>
              <w:rPr>
                <w:rFonts w:ascii="Microsoft JhengHei" w:eastAsia="Microsoft JhengHei" w:hint="eastAsia"/>
                <w:b/>
                <w:sz w:val="19"/>
              </w:rPr>
            </w:pPr>
            <w:r>
              <w:rPr>
                <w:rFonts w:ascii="Microsoft JhengHei" w:eastAsia="Microsoft JhengHei" w:hint="eastAsia"/>
                <w:b/>
                <w:sz w:val="19"/>
              </w:rPr>
              <w:t>住房保障支出</w:t>
            </w:r>
          </w:p>
        </w:tc>
        <w:tc>
          <w:tcPr>
            <w:tcW w:w="1534" w:type="dxa"/>
          </w:tcPr>
          <w:p>
            <w:pPr>
              <w:pStyle w:val="TableParagraph"/>
              <w:spacing w:line="242" w:lineRule="exact"/>
              <w:ind w:right="3"/>
              <w:jc w:val="right"/>
              <w:rPr>
                <w:rFonts w:ascii="Microsoft JhengHei"/>
                <w:b/>
                <w:sz w:val="19"/>
              </w:rPr>
            </w:pPr>
            <w:r>
              <w:rPr>
                <w:rFonts w:ascii="Microsoft JhengHei"/>
                <w:b/>
                <w:spacing w:val="2"/>
                <w:w w:val="84"/>
                <w:sz w:val="19"/>
              </w:rPr>
              <w:t>181</w:t>
            </w:r>
            <w:r>
              <w:rPr>
                <w:rFonts w:ascii="Microsoft JhengHei"/>
                <w:b/>
                <w:spacing w:val="2"/>
                <w:w w:val="198"/>
                <w:sz w:val="19"/>
              </w:rPr>
              <w:t>.</w:t>
            </w:r>
            <w:r>
              <w:rPr>
                <w:rFonts w:ascii="Microsoft JhengHei"/>
                <w:b/>
                <w:spacing w:val="2"/>
                <w:w w:val="84"/>
                <w:sz w:val="19"/>
              </w:rPr>
              <w:t>4</w:t>
            </w:r>
            <w:r>
              <w:rPr>
                <w:rFonts w:ascii="Microsoft JhengHei"/>
                <w:b/>
                <w:w w:val="84"/>
                <w:sz w:val="19"/>
              </w:rPr>
              <w:t>8</w:t>
            </w:r>
          </w:p>
        </w:tc>
        <w:tc>
          <w:tcPr>
            <w:tcW w:w="1534" w:type="dxa"/>
          </w:tcPr>
          <w:p>
            <w:pPr>
              <w:pStyle w:val="TableParagraph"/>
              <w:spacing w:line="242" w:lineRule="exact"/>
              <w:ind w:right="2"/>
              <w:jc w:val="right"/>
              <w:rPr>
                <w:rFonts w:ascii="Microsoft JhengHei"/>
                <w:b/>
                <w:sz w:val="19"/>
              </w:rPr>
            </w:pPr>
            <w:r>
              <w:rPr>
                <w:rFonts w:ascii="Microsoft JhengHei"/>
                <w:b/>
                <w:spacing w:val="2"/>
                <w:w w:val="84"/>
                <w:sz w:val="19"/>
              </w:rPr>
              <w:t>181</w:t>
            </w:r>
            <w:r>
              <w:rPr>
                <w:rFonts w:ascii="Microsoft JhengHei"/>
                <w:b/>
                <w:spacing w:val="2"/>
                <w:w w:val="198"/>
                <w:sz w:val="19"/>
              </w:rPr>
              <w:t>.</w:t>
            </w:r>
            <w:r>
              <w:rPr>
                <w:rFonts w:ascii="Microsoft JhengHei"/>
                <w:b/>
                <w:spacing w:val="2"/>
                <w:w w:val="84"/>
                <w:sz w:val="19"/>
              </w:rPr>
              <w:t>4</w:t>
            </w:r>
            <w:r>
              <w:rPr>
                <w:rFonts w:ascii="Microsoft JhengHei"/>
                <w:b/>
                <w:w w:val="84"/>
                <w:sz w:val="19"/>
              </w:rPr>
              <w:t>8</w:t>
            </w: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r>
        <w:trPr>
          <w:trHeight w:val="262" w:hRule="atLeast"/>
        </w:trPr>
        <w:tc>
          <w:tcPr>
            <w:tcW w:w="850" w:type="dxa"/>
            <w:gridSpan w:val="3"/>
          </w:tcPr>
          <w:p>
            <w:pPr>
              <w:pStyle w:val="TableParagraph"/>
              <w:spacing w:line="242" w:lineRule="exact"/>
              <w:ind w:left="8"/>
              <w:rPr>
                <w:rFonts w:ascii="Microsoft JhengHei"/>
                <w:b/>
                <w:sz w:val="19"/>
              </w:rPr>
            </w:pPr>
            <w:r>
              <w:rPr>
                <w:rFonts w:ascii="Microsoft JhengHei"/>
                <w:b/>
                <w:w w:val="95"/>
                <w:sz w:val="19"/>
              </w:rPr>
              <w:t>22102</w:t>
            </w:r>
          </w:p>
        </w:tc>
        <w:tc>
          <w:tcPr>
            <w:tcW w:w="3353" w:type="dxa"/>
          </w:tcPr>
          <w:p>
            <w:pPr>
              <w:pStyle w:val="TableParagraph"/>
              <w:spacing w:line="242" w:lineRule="exact"/>
              <w:ind w:left="8"/>
              <w:rPr>
                <w:rFonts w:ascii="Microsoft JhengHei" w:eastAsia="Microsoft JhengHei" w:hint="eastAsia"/>
                <w:b/>
                <w:sz w:val="19"/>
              </w:rPr>
            </w:pPr>
            <w:r>
              <w:rPr>
                <w:rFonts w:ascii="Microsoft JhengHei" w:eastAsia="Microsoft JhengHei" w:hint="eastAsia"/>
                <w:b/>
                <w:sz w:val="19"/>
              </w:rPr>
              <w:t>住房改革支出</w:t>
            </w:r>
          </w:p>
        </w:tc>
        <w:tc>
          <w:tcPr>
            <w:tcW w:w="1534" w:type="dxa"/>
          </w:tcPr>
          <w:p>
            <w:pPr>
              <w:pStyle w:val="TableParagraph"/>
              <w:spacing w:line="242" w:lineRule="exact"/>
              <w:ind w:right="3"/>
              <w:jc w:val="right"/>
              <w:rPr>
                <w:rFonts w:ascii="Microsoft JhengHei"/>
                <w:b/>
                <w:sz w:val="19"/>
              </w:rPr>
            </w:pPr>
            <w:r>
              <w:rPr>
                <w:rFonts w:ascii="Microsoft JhengHei"/>
                <w:b/>
                <w:spacing w:val="2"/>
                <w:w w:val="84"/>
                <w:sz w:val="19"/>
              </w:rPr>
              <w:t>181</w:t>
            </w:r>
            <w:r>
              <w:rPr>
                <w:rFonts w:ascii="Microsoft JhengHei"/>
                <w:b/>
                <w:spacing w:val="2"/>
                <w:w w:val="198"/>
                <w:sz w:val="19"/>
              </w:rPr>
              <w:t>.</w:t>
            </w:r>
            <w:r>
              <w:rPr>
                <w:rFonts w:ascii="Microsoft JhengHei"/>
                <w:b/>
                <w:spacing w:val="2"/>
                <w:w w:val="84"/>
                <w:sz w:val="19"/>
              </w:rPr>
              <w:t>4</w:t>
            </w:r>
            <w:r>
              <w:rPr>
                <w:rFonts w:ascii="Microsoft JhengHei"/>
                <w:b/>
                <w:w w:val="84"/>
                <w:sz w:val="19"/>
              </w:rPr>
              <w:t>8</w:t>
            </w:r>
          </w:p>
        </w:tc>
        <w:tc>
          <w:tcPr>
            <w:tcW w:w="1534" w:type="dxa"/>
          </w:tcPr>
          <w:p>
            <w:pPr>
              <w:pStyle w:val="TableParagraph"/>
              <w:spacing w:line="242" w:lineRule="exact"/>
              <w:ind w:right="2"/>
              <w:jc w:val="right"/>
              <w:rPr>
                <w:rFonts w:ascii="Microsoft JhengHei"/>
                <w:b/>
                <w:sz w:val="19"/>
              </w:rPr>
            </w:pPr>
            <w:r>
              <w:rPr>
                <w:rFonts w:ascii="Microsoft JhengHei"/>
                <w:b/>
                <w:spacing w:val="2"/>
                <w:w w:val="84"/>
                <w:sz w:val="19"/>
              </w:rPr>
              <w:t>181</w:t>
            </w:r>
            <w:r>
              <w:rPr>
                <w:rFonts w:ascii="Microsoft JhengHei"/>
                <w:b/>
                <w:spacing w:val="2"/>
                <w:w w:val="198"/>
                <w:sz w:val="19"/>
              </w:rPr>
              <w:t>.</w:t>
            </w:r>
            <w:r>
              <w:rPr>
                <w:rFonts w:ascii="Microsoft JhengHei"/>
                <w:b/>
                <w:spacing w:val="2"/>
                <w:w w:val="84"/>
                <w:sz w:val="19"/>
              </w:rPr>
              <w:t>4</w:t>
            </w:r>
            <w:r>
              <w:rPr>
                <w:rFonts w:ascii="Microsoft JhengHei"/>
                <w:b/>
                <w:w w:val="84"/>
                <w:sz w:val="19"/>
              </w:rPr>
              <w:t>8</w:t>
            </w: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r>
        <w:trPr>
          <w:trHeight w:val="259" w:hRule="atLeast"/>
        </w:trPr>
        <w:tc>
          <w:tcPr>
            <w:tcW w:w="850" w:type="dxa"/>
            <w:gridSpan w:val="3"/>
          </w:tcPr>
          <w:p>
            <w:pPr>
              <w:pStyle w:val="TableParagraph"/>
              <w:spacing w:line="240" w:lineRule="exact"/>
              <w:ind w:left="8"/>
              <w:rPr>
                <w:sz w:val="19"/>
              </w:rPr>
            </w:pPr>
            <w:r>
              <w:rPr>
                <w:sz w:val="19"/>
              </w:rPr>
              <w:t>2210201</w:t>
            </w:r>
          </w:p>
        </w:tc>
        <w:tc>
          <w:tcPr>
            <w:tcW w:w="3353" w:type="dxa"/>
          </w:tcPr>
          <w:p>
            <w:pPr>
              <w:pStyle w:val="TableParagraph"/>
              <w:spacing w:line="240" w:lineRule="exact"/>
              <w:ind w:left="201"/>
              <w:rPr>
                <w:sz w:val="19"/>
              </w:rPr>
            </w:pPr>
            <w:r>
              <w:rPr>
                <w:sz w:val="19"/>
              </w:rPr>
              <w:t>住房公积金</w:t>
            </w:r>
          </w:p>
        </w:tc>
        <w:tc>
          <w:tcPr>
            <w:tcW w:w="1534" w:type="dxa"/>
          </w:tcPr>
          <w:p>
            <w:pPr>
              <w:pStyle w:val="TableParagraph"/>
              <w:spacing w:line="240" w:lineRule="exact"/>
              <w:ind w:right="1"/>
              <w:jc w:val="right"/>
              <w:rPr>
                <w:sz w:val="19"/>
              </w:rPr>
            </w:pPr>
            <w:r>
              <w:rPr>
                <w:sz w:val="19"/>
              </w:rPr>
              <w:t>181.48</w:t>
            </w:r>
          </w:p>
        </w:tc>
        <w:tc>
          <w:tcPr>
            <w:tcW w:w="1534" w:type="dxa"/>
          </w:tcPr>
          <w:p>
            <w:pPr>
              <w:pStyle w:val="TableParagraph"/>
              <w:spacing w:line="240" w:lineRule="exact"/>
              <w:jc w:val="right"/>
              <w:rPr>
                <w:sz w:val="19"/>
              </w:rPr>
            </w:pPr>
            <w:r>
              <w:rPr>
                <w:sz w:val="19"/>
              </w:rPr>
              <w:t>181.48</w:t>
            </w: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4" w:type="dxa"/>
          </w:tcPr>
          <w:p>
            <w:pPr>
              <w:pStyle w:val="TableParagraph"/>
              <w:rPr>
                <w:rFonts w:ascii="Times New Roman"/>
                <w:sz w:val="18"/>
              </w:rPr>
            </w:pPr>
          </w:p>
        </w:tc>
        <w:tc>
          <w:tcPr>
            <w:tcW w:w="1536" w:type="dxa"/>
          </w:tcPr>
          <w:p>
            <w:pPr>
              <w:pStyle w:val="TableParagraph"/>
              <w:rPr>
                <w:rFonts w:ascii="Times New Roman"/>
                <w:sz w:val="18"/>
              </w:rPr>
            </w:pPr>
          </w:p>
        </w:tc>
        <w:tc>
          <w:tcPr>
            <w:tcW w:w="1534" w:type="dxa"/>
          </w:tcPr>
          <w:p>
            <w:pPr>
              <w:pStyle w:val="TableParagraph"/>
              <w:rPr>
                <w:rFonts w:ascii="Times New Roman"/>
                <w:sz w:val="18"/>
              </w:rPr>
            </w:pPr>
          </w:p>
        </w:tc>
      </w:tr>
    </w:tbl>
    <w:p>
      <w:pPr>
        <w:spacing w:after="0"/>
        <w:rPr>
          <w:rFonts w:ascii="Times New Roman"/>
          <w:sz w:val="18"/>
        </w:rPr>
        <w:sectPr>
          <w:type w:val="continuous"/>
          <w:pgSz w:w="16840" w:h="11910" w:orient="landscape"/>
          <w:pgMar w:top="1580" w:bottom="1580" w:left="680" w:right="680"/>
        </w:sectPr>
      </w:pPr>
    </w:p>
    <w:p>
      <w:pPr>
        <w:spacing w:line="280" w:lineRule="auto" w:before="21"/>
        <w:ind w:left="654" w:right="38" w:hanging="385"/>
        <w:jc w:val="left"/>
        <w:rPr>
          <w:sz w:val="19"/>
        </w:rPr>
      </w:pPr>
      <w:r>
        <w:rPr>
          <w:sz w:val="19"/>
        </w:rPr>
        <w:t>注：本表以“万元”为金额单位（保留两位小数）；</w:t>
      </w:r>
      <w:r>
        <w:rPr>
          <w:spacing w:val="-92"/>
          <w:sz w:val="19"/>
        </w:rPr>
        <w:t> </w:t>
      </w:r>
      <w:r>
        <w:rPr>
          <w:sz w:val="19"/>
        </w:rPr>
        <w:t>本表反映部门本年度取得的各项收入情况。</w:t>
      </w:r>
    </w:p>
    <w:p>
      <w:pPr>
        <w:spacing w:line="240" w:lineRule="auto" w:before="3"/>
        <w:rPr>
          <w:sz w:val="26"/>
        </w:rPr>
      </w:pPr>
      <w:r>
        <w:rPr/>
        <w:br w:type="column"/>
      </w:r>
      <w:r>
        <w:rPr>
          <w:sz w:val="26"/>
        </w:rPr>
      </w:r>
    </w:p>
    <w:p>
      <w:pPr>
        <w:spacing w:before="0"/>
        <w:ind w:left="269" w:right="0" w:firstLine="0"/>
        <w:jc w:val="left"/>
        <w:rPr>
          <w:sz w:val="20"/>
        </w:rPr>
      </w:pPr>
      <w:r>
        <w:rPr>
          <w:sz w:val="20"/>
        </w:rPr>
        <w:t>—2.1 —</w:t>
      </w:r>
    </w:p>
    <w:p>
      <w:pPr>
        <w:spacing w:after="0"/>
        <w:jc w:val="left"/>
        <w:rPr>
          <w:sz w:val="20"/>
        </w:rPr>
        <w:sectPr>
          <w:type w:val="continuous"/>
          <w:pgSz w:w="16840" w:h="11910" w:orient="landscape"/>
          <w:pgMar w:top="1580" w:bottom="1580" w:left="680" w:right="680"/>
          <w:cols w:num="2" w:equalWidth="0">
            <w:col w:w="4737" w:space="2327"/>
            <w:col w:w="8416"/>
          </w:cols>
        </w:sectPr>
      </w:pPr>
    </w:p>
    <w:p>
      <w:pPr>
        <w:spacing w:line="240" w:lineRule="auto" w:before="0"/>
        <w:rPr>
          <w:sz w:val="20"/>
        </w:rPr>
      </w:pPr>
    </w:p>
    <w:p>
      <w:pPr>
        <w:spacing w:line="240" w:lineRule="auto" w:before="0"/>
        <w:rPr>
          <w:sz w:val="20"/>
        </w:rPr>
      </w:pPr>
    </w:p>
    <w:p>
      <w:pPr>
        <w:spacing w:line="240" w:lineRule="auto" w:before="5"/>
        <w:rPr>
          <w:sz w:val="15"/>
        </w:rPr>
      </w:pPr>
    </w:p>
    <w:p>
      <w:pPr>
        <w:spacing w:before="1"/>
        <w:ind w:left="239" w:right="0" w:firstLine="0"/>
        <w:jc w:val="left"/>
        <w:rPr>
          <w:sz w:val="20"/>
        </w:rPr>
      </w:pPr>
      <w:r>
        <w:rPr>
          <w:w w:val="95"/>
          <w:sz w:val="20"/>
        </w:rPr>
        <w:t>部门：成都市温江区万春学校</w:t>
      </w:r>
    </w:p>
    <w:p>
      <w:pPr>
        <w:spacing w:before="31"/>
        <w:ind w:left="239" w:right="0" w:firstLine="0"/>
        <w:jc w:val="left"/>
        <w:rPr>
          <w:sz w:val="30"/>
        </w:rPr>
      </w:pPr>
      <w:r>
        <w:rPr/>
        <w:br w:type="column"/>
      </w:r>
      <w:r>
        <w:rPr>
          <w:sz w:val="30"/>
        </w:rPr>
        <w:t>支出决算表</w:t>
      </w:r>
    </w:p>
    <w:p>
      <w:pPr>
        <w:spacing w:before="256"/>
        <w:ind w:left="459" w:right="0" w:firstLine="0"/>
        <w:jc w:val="left"/>
        <w:rPr>
          <w:sz w:val="17"/>
        </w:rPr>
      </w:pPr>
      <w:r>
        <w:rPr>
          <w:sz w:val="17"/>
        </w:rPr>
        <w:t>2021年度</w:t>
      </w:r>
    </w:p>
    <w:p>
      <w:pPr>
        <w:spacing w:line="240" w:lineRule="auto" w:before="0"/>
        <w:rPr>
          <w:sz w:val="20"/>
        </w:rPr>
      </w:pPr>
      <w:r>
        <w:rPr/>
        <w:br w:type="column"/>
      </w:r>
      <w:r>
        <w:rPr>
          <w:sz w:val="20"/>
        </w:rPr>
      </w:r>
    </w:p>
    <w:p>
      <w:pPr>
        <w:spacing w:line="240" w:lineRule="auto" w:before="3"/>
        <w:rPr>
          <w:sz w:val="18"/>
        </w:rPr>
      </w:pPr>
    </w:p>
    <w:p>
      <w:pPr>
        <w:spacing w:line="220" w:lineRule="auto" w:before="0"/>
        <w:ind w:left="239" w:right="329" w:firstLine="171"/>
        <w:jc w:val="left"/>
        <w:rPr>
          <w:sz w:val="20"/>
        </w:rPr>
      </w:pPr>
      <w:r>
        <w:rPr>
          <w:sz w:val="20"/>
        </w:rPr>
        <w:t>财决公开03表</w:t>
      </w:r>
      <w:r>
        <w:rPr>
          <w:spacing w:val="-2"/>
          <w:sz w:val="20"/>
        </w:rPr>
        <w:t>金额单位：万元</w:t>
      </w:r>
    </w:p>
    <w:p>
      <w:pPr>
        <w:spacing w:after="0" w:line="220" w:lineRule="auto"/>
        <w:jc w:val="left"/>
        <w:rPr>
          <w:sz w:val="20"/>
        </w:rPr>
        <w:sectPr>
          <w:footerReference w:type="default" r:id="rId11"/>
          <w:pgSz w:w="16840" w:h="11910" w:orient="landscape"/>
          <w:pgMar w:footer="0" w:header="0" w:top="1100" w:bottom="1000" w:left="680" w:right="680"/>
          <w:pgNumType w:start="3"/>
          <w:cols w:num="3" w:equalWidth="0">
            <w:col w:w="2872" w:space="3835"/>
            <w:col w:w="1790" w:space="5015"/>
            <w:col w:w="1968"/>
          </w:cols>
        </w:sectPr>
      </w:pPr>
    </w:p>
    <w:p>
      <w:pPr>
        <w:spacing w:line="240" w:lineRule="auto" w:before="11"/>
        <w:rPr>
          <w:sz w:val="2"/>
        </w:rPr>
      </w:pPr>
    </w:p>
    <w:tbl>
      <w:tblPr>
        <w:tblW w:w="0" w:type="auto"/>
        <w:jc w:val="left"/>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8"/>
        <w:gridCol w:w="313"/>
        <w:gridCol w:w="315"/>
        <w:gridCol w:w="3736"/>
        <w:gridCol w:w="1710"/>
        <w:gridCol w:w="1710"/>
        <w:gridCol w:w="1710"/>
        <w:gridCol w:w="1710"/>
        <w:gridCol w:w="1710"/>
        <w:gridCol w:w="1708"/>
      </w:tblGrid>
      <w:tr>
        <w:trPr>
          <w:trHeight w:val="1119" w:hRule="atLeast"/>
        </w:trPr>
        <w:tc>
          <w:tcPr>
            <w:tcW w:w="946" w:type="dxa"/>
            <w:gridSpan w:val="3"/>
          </w:tcPr>
          <w:p>
            <w:pPr>
              <w:pStyle w:val="TableParagraph"/>
              <w:rPr>
                <w:sz w:val="20"/>
              </w:rPr>
            </w:pPr>
          </w:p>
          <w:p>
            <w:pPr>
              <w:pStyle w:val="TableParagraph"/>
              <w:spacing w:before="163"/>
              <w:ind w:left="40"/>
              <w:rPr>
                <w:sz w:val="21"/>
              </w:rPr>
            </w:pPr>
            <w:r>
              <w:rPr>
                <w:sz w:val="21"/>
              </w:rPr>
              <w:t>科目编码</w:t>
            </w:r>
          </w:p>
        </w:tc>
        <w:tc>
          <w:tcPr>
            <w:tcW w:w="3736" w:type="dxa"/>
          </w:tcPr>
          <w:p>
            <w:pPr>
              <w:pStyle w:val="TableParagraph"/>
              <w:rPr>
                <w:sz w:val="20"/>
              </w:rPr>
            </w:pPr>
          </w:p>
          <w:p>
            <w:pPr>
              <w:pStyle w:val="TableParagraph"/>
              <w:spacing w:before="163"/>
              <w:ind w:left="4"/>
              <w:jc w:val="center"/>
              <w:rPr>
                <w:sz w:val="21"/>
              </w:rPr>
            </w:pPr>
            <w:r>
              <w:rPr>
                <w:sz w:val="21"/>
              </w:rPr>
              <w:t>科目名称</w:t>
            </w:r>
          </w:p>
        </w:tc>
        <w:tc>
          <w:tcPr>
            <w:tcW w:w="1710" w:type="dxa"/>
          </w:tcPr>
          <w:p>
            <w:pPr>
              <w:pStyle w:val="TableParagraph"/>
              <w:rPr>
                <w:sz w:val="20"/>
              </w:rPr>
            </w:pPr>
          </w:p>
          <w:p>
            <w:pPr>
              <w:pStyle w:val="TableParagraph"/>
              <w:spacing w:before="163"/>
              <w:ind w:left="211"/>
              <w:rPr>
                <w:sz w:val="21"/>
              </w:rPr>
            </w:pPr>
            <w:r>
              <w:rPr>
                <w:sz w:val="21"/>
              </w:rPr>
              <w:t>本年支出合计</w:t>
            </w:r>
          </w:p>
        </w:tc>
        <w:tc>
          <w:tcPr>
            <w:tcW w:w="1710" w:type="dxa"/>
          </w:tcPr>
          <w:p>
            <w:pPr>
              <w:pStyle w:val="TableParagraph"/>
              <w:rPr>
                <w:sz w:val="20"/>
              </w:rPr>
            </w:pPr>
          </w:p>
          <w:p>
            <w:pPr>
              <w:pStyle w:val="TableParagraph"/>
              <w:spacing w:before="163"/>
              <w:ind w:left="426"/>
              <w:rPr>
                <w:sz w:val="21"/>
              </w:rPr>
            </w:pPr>
            <w:r>
              <w:rPr>
                <w:sz w:val="21"/>
              </w:rPr>
              <w:t>基本支出</w:t>
            </w:r>
          </w:p>
        </w:tc>
        <w:tc>
          <w:tcPr>
            <w:tcW w:w="1710" w:type="dxa"/>
          </w:tcPr>
          <w:p>
            <w:pPr>
              <w:pStyle w:val="TableParagraph"/>
              <w:rPr>
                <w:sz w:val="20"/>
              </w:rPr>
            </w:pPr>
          </w:p>
          <w:p>
            <w:pPr>
              <w:pStyle w:val="TableParagraph"/>
              <w:spacing w:before="163"/>
              <w:ind w:left="427"/>
              <w:rPr>
                <w:sz w:val="21"/>
              </w:rPr>
            </w:pPr>
            <w:r>
              <w:rPr>
                <w:sz w:val="21"/>
              </w:rPr>
              <w:t>项目支出</w:t>
            </w:r>
          </w:p>
        </w:tc>
        <w:tc>
          <w:tcPr>
            <w:tcW w:w="1710" w:type="dxa"/>
          </w:tcPr>
          <w:p>
            <w:pPr>
              <w:pStyle w:val="TableParagraph"/>
              <w:rPr>
                <w:sz w:val="20"/>
              </w:rPr>
            </w:pPr>
          </w:p>
          <w:p>
            <w:pPr>
              <w:pStyle w:val="TableParagraph"/>
              <w:spacing w:before="163"/>
              <w:ind w:left="205" w:right="189"/>
              <w:jc w:val="center"/>
              <w:rPr>
                <w:sz w:val="21"/>
              </w:rPr>
            </w:pPr>
            <w:r>
              <w:rPr>
                <w:sz w:val="21"/>
              </w:rPr>
              <w:t>上缴上级支出</w:t>
            </w:r>
          </w:p>
        </w:tc>
        <w:tc>
          <w:tcPr>
            <w:tcW w:w="1710" w:type="dxa"/>
          </w:tcPr>
          <w:p>
            <w:pPr>
              <w:pStyle w:val="TableParagraph"/>
              <w:rPr>
                <w:sz w:val="20"/>
              </w:rPr>
            </w:pPr>
          </w:p>
          <w:p>
            <w:pPr>
              <w:pStyle w:val="TableParagraph"/>
              <w:spacing w:before="163"/>
              <w:ind w:left="205" w:right="186"/>
              <w:jc w:val="center"/>
              <w:rPr>
                <w:sz w:val="21"/>
              </w:rPr>
            </w:pPr>
            <w:r>
              <w:rPr>
                <w:sz w:val="21"/>
              </w:rPr>
              <w:t>经营支出</w:t>
            </w:r>
          </w:p>
        </w:tc>
        <w:tc>
          <w:tcPr>
            <w:tcW w:w="1708" w:type="dxa"/>
          </w:tcPr>
          <w:p>
            <w:pPr>
              <w:pStyle w:val="TableParagraph"/>
              <w:spacing w:before="144"/>
              <w:ind w:left="430"/>
              <w:rPr>
                <w:sz w:val="21"/>
              </w:rPr>
            </w:pPr>
            <w:r>
              <w:rPr>
                <w:sz w:val="21"/>
              </w:rPr>
              <w:t>对附属单</w:t>
            </w:r>
          </w:p>
          <w:p>
            <w:pPr>
              <w:pStyle w:val="TableParagraph"/>
              <w:spacing w:before="12"/>
              <w:rPr>
                <w:sz w:val="21"/>
              </w:rPr>
            </w:pPr>
          </w:p>
          <w:p>
            <w:pPr>
              <w:pStyle w:val="TableParagraph"/>
              <w:ind w:left="325"/>
              <w:rPr>
                <w:sz w:val="21"/>
              </w:rPr>
            </w:pPr>
            <w:r>
              <w:rPr>
                <w:sz w:val="21"/>
              </w:rPr>
              <w:t>位补助支出</w:t>
            </w:r>
          </w:p>
        </w:tc>
      </w:tr>
      <w:tr>
        <w:trPr>
          <w:trHeight w:val="266" w:hRule="atLeast"/>
        </w:trPr>
        <w:tc>
          <w:tcPr>
            <w:tcW w:w="318" w:type="dxa"/>
            <w:vMerge w:val="restart"/>
          </w:tcPr>
          <w:p>
            <w:pPr>
              <w:pStyle w:val="TableParagraph"/>
              <w:spacing w:before="133"/>
              <w:ind w:left="45"/>
              <w:rPr>
                <w:sz w:val="21"/>
              </w:rPr>
            </w:pPr>
            <w:r>
              <w:rPr>
                <w:w w:val="101"/>
                <w:sz w:val="21"/>
              </w:rPr>
              <w:t>类</w:t>
            </w:r>
          </w:p>
        </w:tc>
        <w:tc>
          <w:tcPr>
            <w:tcW w:w="313" w:type="dxa"/>
            <w:vMerge w:val="restart"/>
          </w:tcPr>
          <w:p>
            <w:pPr>
              <w:pStyle w:val="TableParagraph"/>
              <w:spacing w:before="133"/>
              <w:ind w:left="41"/>
              <w:rPr>
                <w:sz w:val="21"/>
              </w:rPr>
            </w:pPr>
            <w:r>
              <w:rPr>
                <w:w w:val="101"/>
                <w:sz w:val="21"/>
              </w:rPr>
              <w:t>款</w:t>
            </w:r>
          </w:p>
        </w:tc>
        <w:tc>
          <w:tcPr>
            <w:tcW w:w="315" w:type="dxa"/>
            <w:vMerge w:val="restart"/>
          </w:tcPr>
          <w:p>
            <w:pPr>
              <w:pStyle w:val="TableParagraph"/>
              <w:spacing w:before="133"/>
              <w:ind w:left="44"/>
              <w:rPr>
                <w:sz w:val="21"/>
              </w:rPr>
            </w:pPr>
            <w:r>
              <w:rPr>
                <w:w w:val="101"/>
                <w:sz w:val="21"/>
              </w:rPr>
              <w:t>项</w:t>
            </w:r>
          </w:p>
        </w:tc>
        <w:tc>
          <w:tcPr>
            <w:tcW w:w="3736" w:type="dxa"/>
          </w:tcPr>
          <w:p>
            <w:pPr>
              <w:pStyle w:val="TableParagraph"/>
              <w:tabs>
                <w:tab w:pos="925" w:val="left" w:leader="none"/>
              </w:tabs>
              <w:spacing w:line="247" w:lineRule="exact"/>
              <w:jc w:val="center"/>
              <w:rPr>
                <w:sz w:val="21"/>
              </w:rPr>
            </w:pPr>
            <w:r>
              <w:rPr>
                <w:sz w:val="21"/>
              </w:rPr>
              <w:t>栏</w:t>
              <w:tab/>
              <w:t>次</w:t>
            </w:r>
          </w:p>
        </w:tc>
        <w:tc>
          <w:tcPr>
            <w:tcW w:w="1710" w:type="dxa"/>
          </w:tcPr>
          <w:p>
            <w:pPr>
              <w:pStyle w:val="TableParagraph"/>
              <w:spacing w:line="247" w:lineRule="exact"/>
              <w:ind w:left="3"/>
              <w:jc w:val="center"/>
              <w:rPr>
                <w:sz w:val="21"/>
              </w:rPr>
            </w:pPr>
            <w:r>
              <w:rPr>
                <w:w w:val="101"/>
                <w:sz w:val="21"/>
              </w:rPr>
              <w:t>1</w:t>
            </w:r>
          </w:p>
        </w:tc>
        <w:tc>
          <w:tcPr>
            <w:tcW w:w="1710" w:type="dxa"/>
          </w:tcPr>
          <w:p>
            <w:pPr>
              <w:pStyle w:val="TableParagraph"/>
              <w:spacing w:line="247" w:lineRule="exact"/>
              <w:ind w:left="6"/>
              <w:jc w:val="center"/>
              <w:rPr>
                <w:sz w:val="21"/>
              </w:rPr>
            </w:pPr>
            <w:r>
              <w:rPr>
                <w:w w:val="101"/>
                <w:sz w:val="21"/>
              </w:rPr>
              <w:t>2</w:t>
            </w:r>
          </w:p>
        </w:tc>
        <w:tc>
          <w:tcPr>
            <w:tcW w:w="1710" w:type="dxa"/>
          </w:tcPr>
          <w:p>
            <w:pPr>
              <w:pStyle w:val="TableParagraph"/>
              <w:spacing w:line="247" w:lineRule="exact"/>
              <w:ind w:left="9"/>
              <w:jc w:val="center"/>
              <w:rPr>
                <w:sz w:val="21"/>
              </w:rPr>
            </w:pPr>
            <w:r>
              <w:rPr>
                <w:w w:val="101"/>
                <w:sz w:val="21"/>
              </w:rPr>
              <w:t>3</w:t>
            </w:r>
          </w:p>
        </w:tc>
        <w:tc>
          <w:tcPr>
            <w:tcW w:w="1710" w:type="dxa"/>
          </w:tcPr>
          <w:p>
            <w:pPr>
              <w:pStyle w:val="TableParagraph"/>
              <w:spacing w:line="247" w:lineRule="exact"/>
              <w:ind w:left="13"/>
              <w:jc w:val="center"/>
              <w:rPr>
                <w:sz w:val="21"/>
              </w:rPr>
            </w:pPr>
            <w:r>
              <w:rPr>
                <w:w w:val="101"/>
                <w:sz w:val="21"/>
              </w:rPr>
              <w:t>4</w:t>
            </w:r>
          </w:p>
        </w:tc>
        <w:tc>
          <w:tcPr>
            <w:tcW w:w="1710" w:type="dxa"/>
          </w:tcPr>
          <w:p>
            <w:pPr>
              <w:pStyle w:val="TableParagraph"/>
              <w:spacing w:line="247" w:lineRule="exact"/>
              <w:ind w:left="16"/>
              <w:jc w:val="center"/>
              <w:rPr>
                <w:sz w:val="21"/>
              </w:rPr>
            </w:pPr>
            <w:r>
              <w:rPr>
                <w:w w:val="101"/>
                <w:sz w:val="21"/>
              </w:rPr>
              <w:t>5</w:t>
            </w:r>
          </w:p>
        </w:tc>
        <w:tc>
          <w:tcPr>
            <w:tcW w:w="1708" w:type="dxa"/>
          </w:tcPr>
          <w:p>
            <w:pPr>
              <w:pStyle w:val="TableParagraph"/>
              <w:spacing w:line="247" w:lineRule="exact"/>
              <w:ind w:left="21"/>
              <w:jc w:val="center"/>
              <w:rPr>
                <w:sz w:val="21"/>
              </w:rPr>
            </w:pPr>
            <w:r>
              <w:rPr>
                <w:w w:val="101"/>
                <w:sz w:val="21"/>
              </w:rPr>
              <w:t>6</w:t>
            </w:r>
          </w:p>
        </w:tc>
      </w:tr>
      <w:tr>
        <w:trPr>
          <w:trHeight w:val="269" w:hRule="atLeast"/>
        </w:trPr>
        <w:tc>
          <w:tcPr>
            <w:tcW w:w="318" w:type="dxa"/>
            <w:vMerge/>
            <w:tcBorders>
              <w:top w:val="nil"/>
            </w:tcBorders>
          </w:tcPr>
          <w:p>
            <w:pPr>
              <w:rPr>
                <w:sz w:val="2"/>
                <w:szCs w:val="2"/>
              </w:rPr>
            </w:pPr>
          </w:p>
        </w:tc>
        <w:tc>
          <w:tcPr>
            <w:tcW w:w="313" w:type="dxa"/>
            <w:vMerge/>
            <w:tcBorders>
              <w:top w:val="nil"/>
            </w:tcBorders>
          </w:tcPr>
          <w:p>
            <w:pPr>
              <w:rPr>
                <w:sz w:val="2"/>
                <w:szCs w:val="2"/>
              </w:rPr>
            </w:pPr>
          </w:p>
        </w:tc>
        <w:tc>
          <w:tcPr>
            <w:tcW w:w="315" w:type="dxa"/>
            <w:vMerge/>
            <w:tcBorders>
              <w:top w:val="nil"/>
            </w:tcBorders>
          </w:tcPr>
          <w:p>
            <w:pPr>
              <w:rPr>
                <w:sz w:val="2"/>
                <w:szCs w:val="2"/>
              </w:rPr>
            </w:pPr>
          </w:p>
        </w:tc>
        <w:tc>
          <w:tcPr>
            <w:tcW w:w="3736" w:type="dxa"/>
          </w:tcPr>
          <w:p>
            <w:pPr>
              <w:pStyle w:val="TableParagraph"/>
              <w:tabs>
                <w:tab w:pos="925" w:val="left" w:leader="none"/>
              </w:tabs>
              <w:spacing w:line="249" w:lineRule="exact"/>
              <w:jc w:val="center"/>
              <w:rPr>
                <w:sz w:val="21"/>
              </w:rPr>
            </w:pPr>
            <w:r>
              <w:rPr>
                <w:sz w:val="21"/>
              </w:rPr>
              <w:t>合</w:t>
              <w:tab/>
              <w:t>计</w:t>
            </w:r>
          </w:p>
        </w:tc>
        <w:tc>
          <w:tcPr>
            <w:tcW w:w="1710" w:type="dxa"/>
          </w:tcPr>
          <w:p>
            <w:pPr>
              <w:pStyle w:val="TableParagraph"/>
              <w:spacing w:line="249" w:lineRule="exact"/>
              <w:ind w:right="2"/>
              <w:jc w:val="right"/>
              <w:rPr>
                <w:sz w:val="21"/>
              </w:rPr>
            </w:pPr>
            <w:r>
              <w:rPr>
                <w:sz w:val="21"/>
              </w:rPr>
              <w:t>3,270.32</w:t>
            </w:r>
          </w:p>
        </w:tc>
        <w:tc>
          <w:tcPr>
            <w:tcW w:w="1710" w:type="dxa"/>
          </w:tcPr>
          <w:p>
            <w:pPr>
              <w:pStyle w:val="TableParagraph"/>
              <w:spacing w:line="249" w:lineRule="exact"/>
              <w:jc w:val="right"/>
              <w:rPr>
                <w:sz w:val="21"/>
              </w:rPr>
            </w:pPr>
            <w:r>
              <w:rPr>
                <w:sz w:val="21"/>
              </w:rPr>
              <w:t>2,557.60</w:t>
            </w:r>
          </w:p>
        </w:tc>
        <w:tc>
          <w:tcPr>
            <w:tcW w:w="1710" w:type="dxa"/>
          </w:tcPr>
          <w:p>
            <w:pPr>
              <w:pStyle w:val="TableParagraph"/>
              <w:spacing w:line="249" w:lineRule="exact"/>
              <w:ind w:right="1"/>
              <w:jc w:val="right"/>
              <w:rPr>
                <w:sz w:val="21"/>
              </w:rPr>
            </w:pPr>
            <w:r>
              <w:rPr>
                <w:sz w:val="21"/>
              </w:rPr>
              <w:t>712.72</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r>
        <w:trPr>
          <w:trHeight w:val="266" w:hRule="atLeast"/>
        </w:trPr>
        <w:tc>
          <w:tcPr>
            <w:tcW w:w="946" w:type="dxa"/>
            <w:gridSpan w:val="3"/>
          </w:tcPr>
          <w:p>
            <w:pPr>
              <w:pStyle w:val="TableParagraph"/>
              <w:spacing w:line="247" w:lineRule="exact"/>
              <w:ind w:left="8"/>
              <w:rPr>
                <w:rFonts w:ascii="Microsoft JhengHei"/>
                <w:b/>
                <w:sz w:val="21"/>
              </w:rPr>
            </w:pPr>
            <w:r>
              <w:rPr>
                <w:rFonts w:ascii="Microsoft JhengHei"/>
                <w:b/>
                <w:w w:val="95"/>
                <w:sz w:val="21"/>
              </w:rPr>
              <w:t>205</w:t>
            </w:r>
          </w:p>
        </w:tc>
        <w:tc>
          <w:tcPr>
            <w:tcW w:w="3736" w:type="dxa"/>
          </w:tcPr>
          <w:p>
            <w:pPr>
              <w:pStyle w:val="TableParagraph"/>
              <w:spacing w:line="247" w:lineRule="exact"/>
              <w:ind w:left="8"/>
              <w:rPr>
                <w:rFonts w:ascii="Microsoft JhengHei" w:eastAsia="Microsoft JhengHei" w:hint="eastAsia"/>
                <w:b/>
                <w:sz w:val="21"/>
              </w:rPr>
            </w:pPr>
            <w:r>
              <w:rPr>
                <w:rFonts w:ascii="Microsoft JhengHei" w:eastAsia="Microsoft JhengHei" w:hint="eastAsia"/>
                <w:b/>
                <w:sz w:val="21"/>
              </w:rPr>
              <w:t>教育支出</w:t>
            </w:r>
          </w:p>
        </w:tc>
        <w:tc>
          <w:tcPr>
            <w:tcW w:w="1710" w:type="dxa"/>
          </w:tcPr>
          <w:p>
            <w:pPr>
              <w:pStyle w:val="TableParagraph"/>
              <w:spacing w:line="247" w:lineRule="exact"/>
              <w:ind w:right="4"/>
              <w:jc w:val="right"/>
              <w:rPr>
                <w:rFonts w:ascii="Microsoft JhengHei"/>
                <w:b/>
                <w:sz w:val="21"/>
              </w:rPr>
            </w:pPr>
            <w:r>
              <w:rPr>
                <w:rFonts w:ascii="Microsoft JhengHei"/>
                <w:b/>
                <w:spacing w:val="3"/>
                <w:w w:val="85"/>
                <w:sz w:val="21"/>
              </w:rPr>
              <w:t>2</w:t>
            </w:r>
            <w:r>
              <w:rPr>
                <w:rFonts w:ascii="Microsoft JhengHei"/>
                <w:b/>
                <w:spacing w:val="3"/>
                <w:w w:val="199"/>
                <w:sz w:val="21"/>
              </w:rPr>
              <w:t>,</w:t>
            </w:r>
            <w:r>
              <w:rPr>
                <w:rFonts w:ascii="Microsoft JhengHei"/>
                <w:b/>
                <w:spacing w:val="3"/>
                <w:w w:val="85"/>
                <w:sz w:val="21"/>
              </w:rPr>
              <w:t>802</w:t>
            </w:r>
            <w:r>
              <w:rPr>
                <w:rFonts w:ascii="Microsoft JhengHei"/>
                <w:b/>
                <w:spacing w:val="3"/>
                <w:w w:val="199"/>
                <w:sz w:val="21"/>
              </w:rPr>
              <w:t>.</w:t>
            </w:r>
            <w:r>
              <w:rPr>
                <w:rFonts w:ascii="Microsoft JhengHei"/>
                <w:b/>
                <w:spacing w:val="3"/>
                <w:w w:val="85"/>
                <w:sz w:val="21"/>
              </w:rPr>
              <w:t>4</w:t>
            </w:r>
            <w:r>
              <w:rPr>
                <w:rFonts w:ascii="Microsoft JhengHei"/>
                <w:b/>
                <w:w w:val="85"/>
                <w:sz w:val="21"/>
              </w:rPr>
              <w:t>1</w:t>
            </w:r>
          </w:p>
        </w:tc>
        <w:tc>
          <w:tcPr>
            <w:tcW w:w="1710" w:type="dxa"/>
          </w:tcPr>
          <w:p>
            <w:pPr>
              <w:pStyle w:val="TableParagraph"/>
              <w:spacing w:line="247" w:lineRule="exact"/>
              <w:ind w:right="3"/>
              <w:jc w:val="right"/>
              <w:rPr>
                <w:rFonts w:ascii="Microsoft JhengHei"/>
                <w:b/>
                <w:sz w:val="21"/>
              </w:rPr>
            </w:pPr>
            <w:r>
              <w:rPr>
                <w:rFonts w:ascii="Microsoft JhengHei"/>
                <w:b/>
                <w:spacing w:val="3"/>
                <w:w w:val="85"/>
                <w:sz w:val="21"/>
              </w:rPr>
              <w:t>2</w:t>
            </w:r>
            <w:r>
              <w:rPr>
                <w:rFonts w:ascii="Microsoft JhengHei"/>
                <w:b/>
                <w:spacing w:val="3"/>
                <w:w w:val="199"/>
                <w:sz w:val="21"/>
              </w:rPr>
              <w:t>,</w:t>
            </w:r>
            <w:r>
              <w:rPr>
                <w:rFonts w:ascii="Microsoft JhengHei"/>
                <w:b/>
                <w:spacing w:val="3"/>
                <w:w w:val="85"/>
                <w:sz w:val="21"/>
              </w:rPr>
              <w:t>089</w:t>
            </w:r>
            <w:r>
              <w:rPr>
                <w:rFonts w:ascii="Microsoft JhengHei"/>
                <w:b/>
                <w:spacing w:val="3"/>
                <w:w w:val="199"/>
                <w:sz w:val="21"/>
              </w:rPr>
              <w:t>.</w:t>
            </w:r>
            <w:r>
              <w:rPr>
                <w:rFonts w:ascii="Microsoft JhengHei"/>
                <w:b/>
                <w:spacing w:val="3"/>
                <w:w w:val="85"/>
                <w:sz w:val="21"/>
              </w:rPr>
              <w:t>6</w:t>
            </w:r>
            <w:r>
              <w:rPr>
                <w:rFonts w:ascii="Microsoft JhengHei"/>
                <w:b/>
                <w:w w:val="85"/>
                <w:sz w:val="21"/>
              </w:rPr>
              <w:t>9</w:t>
            </w:r>
          </w:p>
        </w:tc>
        <w:tc>
          <w:tcPr>
            <w:tcW w:w="1710" w:type="dxa"/>
          </w:tcPr>
          <w:p>
            <w:pPr>
              <w:pStyle w:val="TableParagraph"/>
              <w:spacing w:line="247" w:lineRule="exact"/>
              <w:ind w:right="1"/>
              <w:jc w:val="right"/>
              <w:rPr>
                <w:rFonts w:ascii="Microsoft JhengHei"/>
                <w:b/>
                <w:sz w:val="21"/>
              </w:rPr>
            </w:pPr>
            <w:r>
              <w:rPr>
                <w:rFonts w:ascii="Microsoft JhengHei"/>
                <w:b/>
                <w:spacing w:val="3"/>
                <w:w w:val="85"/>
                <w:sz w:val="21"/>
              </w:rPr>
              <w:t>712</w:t>
            </w:r>
            <w:r>
              <w:rPr>
                <w:rFonts w:ascii="Microsoft JhengHei"/>
                <w:b/>
                <w:spacing w:val="3"/>
                <w:w w:val="199"/>
                <w:sz w:val="21"/>
              </w:rPr>
              <w:t>.</w:t>
            </w:r>
            <w:r>
              <w:rPr>
                <w:rFonts w:ascii="Microsoft JhengHei"/>
                <w:b/>
                <w:spacing w:val="3"/>
                <w:w w:val="85"/>
                <w:sz w:val="21"/>
              </w:rPr>
              <w:t>7</w:t>
            </w:r>
            <w:r>
              <w:rPr>
                <w:rFonts w:ascii="Microsoft JhengHei"/>
                <w:b/>
                <w:w w:val="85"/>
                <w:sz w:val="21"/>
              </w:rPr>
              <w:t>1</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r>
        <w:trPr>
          <w:trHeight w:val="269" w:hRule="atLeast"/>
        </w:trPr>
        <w:tc>
          <w:tcPr>
            <w:tcW w:w="946" w:type="dxa"/>
            <w:gridSpan w:val="3"/>
          </w:tcPr>
          <w:p>
            <w:pPr>
              <w:pStyle w:val="TableParagraph"/>
              <w:spacing w:line="249" w:lineRule="exact"/>
              <w:ind w:left="8"/>
              <w:rPr>
                <w:rFonts w:ascii="Microsoft JhengHei"/>
                <w:b/>
                <w:sz w:val="21"/>
              </w:rPr>
            </w:pPr>
            <w:r>
              <w:rPr>
                <w:rFonts w:ascii="Microsoft JhengHei"/>
                <w:b/>
                <w:w w:val="95"/>
                <w:sz w:val="21"/>
              </w:rPr>
              <w:t>20501</w:t>
            </w:r>
          </w:p>
        </w:tc>
        <w:tc>
          <w:tcPr>
            <w:tcW w:w="3736" w:type="dxa"/>
          </w:tcPr>
          <w:p>
            <w:pPr>
              <w:pStyle w:val="TableParagraph"/>
              <w:spacing w:line="249" w:lineRule="exact"/>
              <w:ind w:left="8"/>
              <w:rPr>
                <w:rFonts w:ascii="Microsoft JhengHei" w:eastAsia="Microsoft JhengHei" w:hint="eastAsia"/>
                <w:b/>
                <w:sz w:val="21"/>
              </w:rPr>
            </w:pPr>
            <w:r>
              <w:rPr>
                <w:rFonts w:ascii="Microsoft JhengHei" w:eastAsia="Microsoft JhengHei" w:hint="eastAsia"/>
                <w:b/>
                <w:sz w:val="21"/>
              </w:rPr>
              <w:t>教育管理事务</w:t>
            </w:r>
          </w:p>
        </w:tc>
        <w:tc>
          <w:tcPr>
            <w:tcW w:w="1710" w:type="dxa"/>
          </w:tcPr>
          <w:p>
            <w:pPr>
              <w:pStyle w:val="TableParagraph"/>
              <w:spacing w:line="249" w:lineRule="exact"/>
              <w:ind w:right="4"/>
              <w:jc w:val="right"/>
              <w:rPr>
                <w:rFonts w:ascii="Microsoft JhengHei"/>
                <w:b/>
                <w:sz w:val="21"/>
              </w:rPr>
            </w:pPr>
            <w:r>
              <w:rPr>
                <w:rFonts w:ascii="Microsoft JhengHei"/>
                <w:b/>
                <w:spacing w:val="3"/>
                <w:w w:val="85"/>
                <w:sz w:val="21"/>
              </w:rPr>
              <w:t>17</w:t>
            </w:r>
            <w:r>
              <w:rPr>
                <w:rFonts w:ascii="Microsoft JhengHei"/>
                <w:b/>
                <w:spacing w:val="3"/>
                <w:w w:val="199"/>
                <w:sz w:val="21"/>
              </w:rPr>
              <w:t>.</w:t>
            </w:r>
            <w:r>
              <w:rPr>
                <w:rFonts w:ascii="Microsoft JhengHei"/>
                <w:b/>
                <w:spacing w:val="3"/>
                <w:w w:val="85"/>
                <w:sz w:val="21"/>
              </w:rPr>
              <w:t>0</w:t>
            </w:r>
            <w:r>
              <w:rPr>
                <w:rFonts w:ascii="Microsoft JhengHei"/>
                <w:b/>
                <w:w w:val="85"/>
                <w:sz w:val="21"/>
              </w:rPr>
              <w:t>0</w:t>
            </w:r>
          </w:p>
        </w:tc>
        <w:tc>
          <w:tcPr>
            <w:tcW w:w="1710" w:type="dxa"/>
          </w:tcPr>
          <w:p>
            <w:pPr>
              <w:pStyle w:val="TableParagraph"/>
              <w:rPr>
                <w:rFonts w:ascii="Times New Roman"/>
                <w:sz w:val="18"/>
              </w:rPr>
            </w:pPr>
          </w:p>
        </w:tc>
        <w:tc>
          <w:tcPr>
            <w:tcW w:w="1710" w:type="dxa"/>
          </w:tcPr>
          <w:p>
            <w:pPr>
              <w:pStyle w:val="TableParagraph"/>
              <w:spacing w:line="249" w:lineRule="exact"/>
              <w:ind w:right="1"/>
              <w:jc w:val="right"/>
              <w:rPr>
                <w:rFonts w:ascii="Microsoft JhengHei"/>
                <w:b/>
                <w:sz w:val="21"/>
              </w:rPr>
            </w:pPr>
            <w:r>
              <w:rPr>
                <w:rFonts w:ascii="Microsoft JhengHei"/>
                <w:b/>
                <w:spacing w:val="3"/>
                <w:w w:val="85"/>
                <w:sz w:val="21"/>
              </w:rPr>
              <w:t>17</w:t>
            </w:r>
            <w:r>
              <w:rPr>
                <w:rFonts w:ascii="Microsoft JhengHei"/>
                <w:b/>
                <w:spacing w:val="3"/>
                <w:w w:val="199"/>
                <w:sz w:val="21"/>
              </w:rPr>
              <w:t>.</w:t>
            </w:r>
            <w:r>
              <w:rPr>
                <w:rFonts w:ascii="Microsoft JhengHei"/>
                <w:b/>
                <w:spacing w:val="3"/>
                <w:w w:val="85"/>
                <w:sz w:val="21"/>
              </w:rPr>
              <w:t>0</w:t>
            </w:r>
            <w:r>
              <w:rPr>
                <w:rFonts w:ascii="Microsoft JhengHei"/>
                <w:b/>
                <w:w w:val="85"/>
                <w:sz w:val="21"/>
              </w:rPr>
              <w:t>0</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r>
        <w:trPr>
          <w:trHeight w:val="266" w:hRule="atLeast"/>
        </w:trPr>
        <w:tc>
          <w:tcPr>
            <w:tcW w:w="946" w:type="dxa"/>
            <w:gridSpan w:val="3"/>
          </w:tcPr>
          <w:p>
            <w:pPr>
              <w:pStyle w:val="TableParagraph"/>
              <w:spacing w:line="247" w:lineRule="exact"/>
              <w:ind w:left="8"/>
              <w:rPr>
                <w:sz w:val="21"/>
              </w:rPr>
            </w:pPr>
            <w:r>
              <w:rPr>
                <w:sz w:val="21"/>
              </w:rPr>
              <w:t>2050199</w:t>
            </w:r>
          </w:p>
        </w:tc>
        <w:tc>
          <w:tcPr>
            <w:tcW w:w="3736" w:type="dxa"/>
          </w:tcPr>
          <w:p>
            <w:pPr>
              <w:pStyle w:val="TableParagraph"/>
              <w:spacing w:line="247" w:lineRule="exact"/>
              <w:ind w:left="224"/>
              <w:rPr>
                <w:sz w:val="21"/>
              </w:rPr>
            </w:pPr>
            <w:r>
              <w:rPr>
                <w:sz w:val="21"/>
              </w:rPr>
              <w:t>其他教育管理事务支出</w:t>
            </w:r>
          </w:p>
        </w:tc>
        <w:tc>
          <w:tcPr>
            <w:tcW w:w="1710" w:type="dxa"/>
          </w:tcPr>
          <w:p>
            <w:pPr>
              <w:pStyle w:val="TableParagraph"/>
              <w:spacing w:line="247" w:lineRule="exact"/>
              <w:ind w:right="2"/>
              <w:jc w:val="right"/>
              <w:rPr>
                <w:sz w:val="21"/>
              </w:rPr>
            </w:pPr>
            <w:r>
              <w:rPr>
                <w:sz w:val="21"/>
              </w:rPr>
              <w:t>17.00</w:t>
            </w:r>
          </w:p>
        </w:tc>
        <w:tc>
          <w:tcPr>
            <w:tcW w:w="1710" w:type="dxa"/>
          </w:tcPr>
          <w:p>
            <w:pPr>
              <w:pStyle w:val="TableParagraph"/>
              <w:rPr>
                <w:rFonts w:ascii="Times New Roman"/>
                <w:sz w:val="18"/>
              </w:rPr>
            </w:pPr>
          </w:p>
        </w:tc>
        <w:tc>
          <w:tcPr>
            <w:tcW w:w="1710" w:type="dxa"/>
          </w:tcPr>
          <w:p>
            <w:pPr>
              <w:pStyle w:val="TableParagraph"/>
              <w:spacing w:line="247" w:lineRule="exact"/>
              <w:ind w:right="1"/>
              <w:jc w:val="right"/>
              <w:rPr>
                <w:sz w:val="21"/>
              </w:rPr>
            </w:pPr>
            <w:r>
              <w:rPr>
                <w:sz w:val="21"/>
              </w:rPr>
              <w:t>17.00</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r>
        <w:trPr>
          <w:trHeight w:val="269" w:hRule="atLeast"/>
        </w:trPr>
        <w:tc>
          <w:tcPr>
            <w:tcW w:w="946" w:type="dxa"/>
            <w:gridSpan w:val="3"/>
          </w:tcPr>
          <w:p>
            <w:pPr>
              <w:pStyle w:val="TableParagraph"/>
              <w:spacing w:line="249" w:lineRule="exact"/>
              <w:ind w:left="8"/>
              <w:rPr>
                <w:rFonts w:ascii="Microsoft JhengHei"/>
                <w:b/>
                <w:sz w:val="21"/>
              </w:rPr>
            </w:pPr>
            <w:r>
              <w:rPr>
                <w:rFonts w:ascii="Microsoft JhengHei"/>
                <w:b/>
                <w:w w:val="95"/>
                <w:sz w:val="21"/>
              </w:rPr>
              <w:t>20502</w:t>
            </w:r>
          </w:p>
        </w:tc>
        <w:tc>
          <w:tcPr>
            <w:tcW w:w="3736" w:type="dxa"/>
          </w:tcPr>
          <w:p>
            <w:pPr>
              <w:pStyle w:val="TableParagraph"/>
              <w:spacing w:line="249" w:lineRule="exact"/>
              <w:ind w:left="8"/>
              <w:rPr>
                <w:rFonts w:ascii="Microsoft JhengHei" w:eastAsia="Microsoft JhengHei" w:hint="eastAsia"/>
                <w:b/>
                <w:sz w:val="21"/>
              </w:rPr>
            </w:pPr>
            <w:r>
              <w:rPr>
                <w:rFonts w:ascii="Microsoft JhengHei" w:eastAsia="Microsoft JhengHei" w:hint="eastAsia"/>
                <w:b/>
                <w:sz w:val="21"/>
              </w:rPr>
              <w:t>普通教育</w:t>
            </w:r>
          </w:p>
        </w:tc>
        <w:tc>
          <w:tcPr>
            <w:tcW w:w="1710" w:type="dxa"/>
          </w:tcPr>
          <w:p>
            <w:pPr>
              <w:pStyle w:val="TableParagraph"/>
              <w:spacing w:line="249" w:lineRule="exact"/>
              <w:ind w:right="4"/>
              <w:jc w:val="right"/>
              <w:rPr>
                <w:rFonts w:ascii="Microsoft JhengHei"/>
                <w:b/>
                <w:sz w:val="21"/>
              </w:rPr>
            </w:pPr>
            <w:r>
              <w:rPr>
                <w:rFonts w:ascii="Microsoft JhengHei"/>
                <w:b/>
                <w:spacing w:val="3"/>
                <w:w w:val="85"/>
                <w:sz w:val="21"/>
              </w:rPr>
              <w:t>2</w:t>
            </w:r>
            <w:r>
              <w:rPr>
                <w:rFonts w:ascii="Microsoft JhengHei"/>
                <w:b/>
                <w:spacing w:val="3"/>
                <w:w w:val="199"/>
                <w:sz w:val="21"/>
              </w:rPr>
              <w:t>,</w:t>
            </w:r>
            <w:r>
              <w:rPr>
                <w:rFonts w:ascii="Microsoft JhengHei"/>
                <w:b/>
                <w:spacing w:val="3"/>
                <w:w w:val="85"/>
                <w:sz w:val="21"/>
              </w:rPr>
              <w:t>098</w:t>
            </w:r>
            <w:r>
              <w:rPr>
                <w:rFonts w:ascii="Microsoft JhengHei"/>
                <w:b/>
                <w:spacing w:val="3"/>
                <w:w w:val="199"/>
                <w:sz w:val="21"/>
              </w:rPr>
              <w:t>.</w:t>
            </w:r>
            <w:r>
              <w:rPr>
                <w:rFonts w:ascii="Microsoft JhengHei"/>
                <w:b/>
                <w:spacing w:val="3"/>
                <w:w w:val="85"/>
                <w:sz w:val="21"/>
              </w:rPr>
              <w:t>9</w:t>
            </w:r>
            <w:r>
              <w:rPr>
                <w:rFonts w:ascii="Microsoft JhengHei"/>
                <w:b/>
                <w:w w:val="85"/>
                <w:sz w:val="21"/>
              </w:rPr>
              <w:t>7</w:t>
            </w:r>
          </w:p>
        </w:tc>
        <w:tc>
          <w:tcPr>
            <w:tcW w:w="1710" w:type="dxa"/>
          </w:tcPr>
          <w:p>
            <w:pPr>
              <w:pStyle w:val="TableParagraph"/>
              <w:spacing w:line="249" w:lineRule="exact"/>
              <w:ind w:right="3"/>
              <w:jc w:val="right"/>
              <w:rPr>
                <w:rFonts w:ascii="Microsoft JhengHei"/>
                <w:b/>
                <w:sz w:val="21"/>
              </w:rPr>
            </w:pPr>
            <w:r>
              <w:rPr>
                <w:rFonts w:ascii="Microsoft JhengHei"/>
                <w:b/>
                <w:spacing w:val="3"/>
                <w:w w:val="85"/>
                <w:sz w:val="21"/>
              </w:rPr>
              <w:t>2</w:t>
            </w:r>
            <w:r>
              <w:rPr>
                <w:rFonts w:ascii="Microsoft JhengHei"/>
                <w:b/>
                <w:spacing w:val="3"/>
                <w:w w:val="199"/>
                <w:sz w:val="21"/>
              </w:rPr>
              <w:t>,</w:t>
            </w:r>
            <w:r>
              <w:rPr>
                <w:rFonts w:ascii="Microsoft JhengHei"/>
                <w:b/>
                <w:spacing w:val="3"/>
                <w:w w:val="85"/>
                <w:sz w:val="21"/>
              </w:rPr>
              <w:t>085</w:t>
            </w:r>
            <w:r>
              <w:rPr>
                <w:rFonts w:ascii="Microsoft JhengHei"/>
                <w:b/>
                <w:spacing w:val="3"/>
                <w:w w:val="199"/>
                <w:sz w:val="21"/>
              </w:rPr>
              <w:t>.</w:t>
            </w:r>
            <w:r>
              <w:rPr>
                <w:rFonts w:ascii="Microsoft JhengHei"/>
                <w:b/>
                <w:spacing w:val="3"/>
                <w:w w:val="85"/>
                <w:sz w:val="21"/>
              </w:rPr>
              <w:t>0</w:t>
            </w:r>
            <w:r>
              <w:rPr>
                <w:rFonts w:ascii="Microsoft JhengHei"/>
                <w:b/>
                <w:w w:val="85"/>
                <w:sz w:val="21"/>
              </w:rPr>
              <w:t>1</w:t>
            </w:r>
          </w:p>
        </w:tc>
        <w:tc>
          <w:tcPr>
            <w:tcW w:w="1710" w:type="dxa"/>
          </w:tcPr>
          <w:p>
            <w:pPr>
              <w:pStyle w:val="TableParagraph"/>
              <w:spacing w:line="249" w:lineRule="exact"/>
              <w:ind w:right="1"/>
              <w:jc w:val="right"/>
              <w:rPr>
                <w:rFonts w:ascii="Microsoft JhengHei"/>
                <w:b/>
                <w:sz w:val="21"/>
              </w:rPr>
            </w:pPr>
            <w:r>
              <w:rPr>
                <w:rFonts w:ascii="Microsoft JhengHei"/>
                <w:b/>
                <w:spacing w:val="3"/>
                <w:w w:val="85"/>
                <w:sz w:val="21"/>
              </w:rPr>
              <w:t>13</w:t>
            </w:r>
            <w:r>
              <w:rPr>
                <w:rFonts w:ascii="Microsoft JhengHei"/>
                <w:b/>
                <w:spacing w:val="3"/>
                <w:w w:val="199"/>
                <w:sz w:val="21"/>
              </w:rPr>
              <w:t>.</w:t>
            </w:r>
            <w:r>
              <w:rPr>
                <w:rFonts w:ascii="Microsoft JhengHei"/>
                <w:b/>
                <w:spacing w:val="3"/>
                <w:w w:val="85"/>
                <w:sz w:val="21"/>
              </w:rPr>
              <w:t>9</w:t>
            </w:r>
            <w:r>
              <w:rPr>
                <w:rFonts w:ascii="Microsoft JhengHei"/>
                <w:b/>
                <w:w w:val="85"/>
                <w:sz w:val="21"/>
              </w:rPr>
              <w:t>5</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r>
        <w:trPr>
          <w:trHeight w:val="266" w:hRule="atLeast"/>
        </w:trPr>
        <w:tc>
          <w:tcPr>
            <w:tcW w:w="946" w:type="dxa"/>
            <w:gridSpan w:val="3"/>
          </w:tcPr>
          <w:p>
            <w:pPr>
              <w:pStyle w:val="TableParagraph"/>
              <w:spacing w:line="247" w:lineRule="exact"/>
              <w:ind w:left="8"/>
              <w:rPr>
                <w:sz w:val="21"/>
              </w:rPr>
            </w:pPr>
            <w:r>
              <w:rPr>
                <w:sz w:val="21"/>
              </w:rPr>
              <w:t>2050202</w:t>
            </w:r>
          </w:p>
        </w:tc>
        <w:tc>
          <w:tcPr>
            <w:tcW w:w="3736" w:type="dxa"/>
          </w:tcPr>
          <w:p>
            <w:pPr>
              <w:pStyle w:val="TableParagraph"/>
              <w:spacing w:line="247" w:lineRule="exact"/>
              <w:ind w:left="224"/>
              <w:rPr>
                <w:sz w:val="21"/>
              </w:rPr>
            </w:pPr>
            <w:r>
              <w:rPr>
                <w:sz w:val="21"/>
              </w:rPr>
              <w:t>小学教育</w:t>
            </w:r>
          </w:p>
        </w:tc>
        <w:tc>
          <w:tcPr>
            <w:tcW w:w="1710" w:type="dxa"/>
          </w:tcPr>
          <w:p>
            <w:pPr>
              <w:pStyle w:val="TableParagraph"/>
              <w:spacing w:line="247" w:lineRule="exact"/>
              <w:ind w:right="2"/>
              <w:jc w:val="right"/>
              <w:rPr>
                <w:sz w:val="21"/>
              </w:rPr>
            </w:pPr>
            <w:r>
              <w:rPr>
                <w:sz w:val="21"/>
              </w:rPr>
              <w:t>1,275.42</w:t>
            </w:r>
          </w:p>
        </w:tc>
        <w:tc>
          <w:tcPr>
            <w:tcW w:w="1710" w:type="dxa"/>
          </w:tcPr>
          <w:p>
            <w:pPr>
              <w:pStyle w:val="TableParagraph"/>
              <w:spacing w:line="247" w:lineRule="exact"/>
              <w:jc w:val="right"/>
              <w:rPr>
                <w:sz w:val="21"/>
              </w:rPr>
            </w:pPr>
            <w:r>
              <w:rPr>
                <w:sz w:val="21"/>
              </w:rPr>
              <w:t>1,265.57</w:t>
            </w:r>
          </w:p>
        </w:tc>
        <w:tc>
          <w:tcPr>
            <w:tcW w:w="1710" w:type="dxa"/>
          </w:tcPr>
          <w:p>
            <w:pPr>
              <w:pStyle w:val="TableParagraph"/>
              <w:spacing w:line="247" w:lineRule="exact"/>
              <w:ind w:right="1"/>
              <w:jc w:val="right"/>
              <w:rPr>
                <w:sz w:val="21"/>
              </w:rPr>
            </w:pPr>
            <w:r>
              <w:rPr>
                <w:sz w:val="21"/>
              </w:rPr>
              <w:t>9.84</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r>
        <w:trPr>
          <w:trHeight w:val="269" w:hRule="atLeast"/>
        </w:trPr>
        <w:tc>
          <w:tcPr>
            <w:tcW w:w="946" w:type="dxa"/>
            <w:gridSpan w:val="3"/>
          </w:tcPr>
          <w:p>
            <w:pPr>
              <w:pStyle w:val="TableParagraph"/>
              <w:spacing w:line="249" w:lineRule="exact"/>
              <w:ind w:left="8"/>
              <w:rPr>
                <w:sz w:val="21"/>
              </w:rPr>
            </w:pPr>
            <w:r>
              <w:rPr>
                <w:sz w:val="21"/>
              </w:rPr>
              <w:t>2050203</w:t>
            </w:r>
          </w:p>
        </w:tc>
        <w:tc>
          <w:tcPr>
            <w:tcW w:w="3736" w:type="dxa"/>
          </w:tcPr>
          <w:p>
            <w:pPr>
              <w:pStyle w:val="TableParagraph"/>
              <w:spacing w:line="249" w:lineRule="exact"/>
              <w:ind w:left="224"/>
              <w:rPr>
                <w:sz w:val="21"/>
              </w:rPr>
            </w:pPr>
            <w:r>
              <w:rPr>
                <w:sz w:val="21"/>
              </w:rPr>
              <w:t>初中教育</w:t>
            </w:r>
          </w:p>
        </w:tc>
        <w:tc>
          <w:tcPr>
            <w:tcW w:w="1710" w:type="dxa"/>
          </w:tcPr>
          <w:p>
            <w:pPr>
              <w:pStyle w:val="TableParagraph"/>
              <w:spacing w:line="249" w:lineRule="exact"/>
              <w:ind w:right="2"/>
              <w:jc w:val="right"/>
              <w:rPr>
                <w:sz w:val="21"/>
              </w:rPr>
            </w:pPr>
            <w:r>
              <w:rPr>
                <w:sz w:val="21"/>
              </w:rPr>
              <w:t>822.05</w:t>
            </w:r>
          </w:p>
        </w:tc>
        <w:tc>
          <w:tcPr>
            <w:tcW w:w="1710" w:type="dxa"/>
          </w:tcPr>
          <w:p>
            <w:pPr>
              <w:pStyle w:val="TableParagraph"/>
              <w:spacing w:line="249" w:lineRule="exact"/>
              <w:jc w:val="right"/>
              <w:rPr>
                <w:sz w:val="21"/>
              </w:rPr>
            </w:pPr>
            <w:r>
              <w:rPr>
                <w:sz w:val="21"/>
              </w:rPr>
              <w:t>819.44</w:t>
            </w:r>
          </w:p>
        </w:tc>
        <w:tc>
          <w:tcPr>
            <w:tcW w:w="1710" w:type="dxa"/>
          </w:tcPr>
          <w:p>
            <w:pPr>
              <w:pStyle w:val="TableParagraph"/>
              <w:spacing w:line="249" w:lineRule="exact"/>
              <w:ind w:right="1"/>
              <w:jc w:val="right"/>
              <w:rPr>
                <w:sz w:val="21"/>
              </w:rPr>
            </w:pPr>
            <w:r>
              <w:rPr>
                <w:sz w:val="21"/>
              </w:rPr>
              <w:t>2.61</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r>
        <w:trPr>
          <w:trHeight w:val="266" w:hRule="atLeast"/>
        </w:trPr>
        <w:tc>
          <w:tcPr>
            <w:tcW w:w="946" w:type="dxa"/>
            <w:gridSpan w:val="3"/>
          </w:tcPr>
          <w:p>
            <w:pPr>
              <w:pStyle w:val="TableParagraph"/>
              <w:spacing w:line="247" w:lineRule="exact"/>
              <w:ind w:left="8"/>
              <w:rPr>
                <w:sz w:val="21"/>
              </w:rPr>
            </w:pPr>
            <w:r>
              <w:rPr>
                <w:sz w:val="21"/>
              </w:rPr>
              <w:t>2050299</w:t>
            </w:r>
          </w:p>
        </w:tc>
        <w:tc>
          <w:tcPr>
            <w:tcW w:w="3736" w:type="dxa"/>
          </w:tcPr>
          <w:p>
            <w:pPr>
              <w:pStyle w:val="TableParagraph"/>
              <w:spacing w:line="247" w:lineRule="exact"/>
              <w:ind w:left="224"/>
              <w:rPr>
                <w:sz w:val="21"/>
              </w:rPr>
            </w:pPr>
            <w:r>
              <w:rPr>
                <w:sz w:val="21"/>
              </w:rPr>
              <w:t>其他普通教育支出</w:t>
            </w:r>
          </w:p>
        </w:tc>
        <w:tc>
          <w:tcPr>
            <w:tcW w:w="1710" w:type="dxa"/>
          </w:tcPr>
          <w:p>
            <w:pPr>
              <w:pStyle w:val="TableParagraph"/>
              <w:spacing w:line="247" w:lineRule="exact"/>
              <w:ind w:right="2"/>
              <w:jc w:val="right"/>
              <w:rPr>
                <w:sz w:val="21"/>
              </w:rPr>
            </w:pPr>
            <w:r>
              <w:rPr>
                <w:sz w:val="21"/>
              </w:rPr>
              <w:t>1.50</w:t>
            </w:r>
          </w:p>
        </w:tc>
        <w:tc>
          <w:tcPr>
            <w:tcW w:w="1710" w:type="dxa"/>
          </w:tcPr>
          <w:p>
            <w:pPr>
              <w:pStyle w:val="TableParagraph"/>
              <w:rPr>
                <w:rFonts w:ascii="Times New Roman"/>
                <w:sz w:val="18"/>
              </w:rPr>
            </w:pPr>
          </w:p>
        </w:tc>
        <w:tc>
          <w:tcPr>
            <w:tcW w:w="1710" w:type="dxa"/>
          </w:tcPr>
          <w:p>
            <w:pPr>
              <w:pStyle w:val="TableParagraph"/>
              <w:spacing w:line="247" w:lineRule="exact"/>
              <w:ind w:right="1"/>
              <w:jc w:val="right"/>
              <w:rPr>
                <w:sz w:val="21"/>
              </w:rPr>
            </w:pPr>
            <w:r>
              <w:rPr>
                <w:sz w:val="21"/>
              </w:rPr>
              <w:t>1.50</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r>
        <w:trPr>
          <w:trHeight w:val="269" w:hRule="atLeast"/>
        </w:trPr>
        <w:tc>
          <w:tcPr>
            <w:tcW w:w="946" w:type="dxa"/>
            <w:gridSpan w:val="3"/>
          </w:tcPr>
          <w:p>
            <w:pPr>
              <w:pStyle w:val="TableParagraph"/>
              <w:spacing w:line="249" w:lineRule="exact"/>
              <w:ind w:left="8"/>
              <w:rPr>
                <w:rFonts w:ascii="Microsoft JhengHei"/>
                <w:b/>
                <w:sz w:val="21"/>
              </w:rPr>
            </w:pPr>
            <w:r>
              <w:rPr>
                <w:rFonts w:ascii="Microsoft JhengHei"/>
                <w:b/>
                <w:w w:val="95"/>
                <w:sz w:val="21"/>
              </w:rPr>
              <w:t>20507</w:t>
            </w:r>
          </w:p>
        </w:tc>
        <w:tc>
          <w:tcPr>
            <w:tcW w:w="3736" w:type="dxa"/>
          </w:tcPr>
          <w:p>
            <w:pPr>
              <w:pStyle w:val="TableParagraph"/>
              <w:spacing w:line="249" w:lineRule="exact"/>
              <w:ind w:left="8"/>
              <w:rPr>
                <w:rFonts w:ascii="Microsoft JhengHei" w:eastAsia="Microsoft JhengHei" w:hint="eastAsia"/>
                <w:b/>
                <w:sz w:val="21"/>
              </w:rPr>
            </w:pPr>
            <w:r>
              <w:rPr>
                <w:rFonts w:ascii="Microsoft JhengHei" w:eastAsia="Microsoft JhengHei" w:hint="eastAsia"/>
                <w:b/>
                <w:sz w:val="21"/>
              </w:rPr>
              <w:t>特殊教育</w:t>
            </w:r>
          </w:p>
        </w:tc>
        <w:tc>
          <w:tcPr>
            <w:tcW w:w="1710" w:type="dxa"/>
          </w:tcPr>
          <w:p>
            <w:pPr>
              <w:pStyle w:val="TableParagraph"/>
              <w:spacing w:line="249" w:lineRule="exact"/>
              <w:ind w:right="4"/>
              <w:jc w:val="right"/>
              <w:rPr>
                <w:rFonts w:ascii="Microsoft JhengHei"/>
                <w:b/>
                <w:sz w:val="21"/>
              </w:rPr>
            </w:pPr>
            <w:r>
              <w:rPr>
                <w:rFonts w:ascii="Microsoft JhengHei"/>
                <w:b/>
                <w:spacing w:val="3"/>
                <w:w w:val="85"/>
                <w:sz w:val="21"/>
              </w:rPr>
              <w:t>4</w:t>
            </w:r>
            <w:r>
              <w:rPr>
                <w:rFonts w:ascii="Microsoft JhengHei"/>
                <w:b/>
                <w:spacing w:val="3"/>
                <w:w w:val="199"/>
                <w:sz w:val="21"/>
              </w:rPr>
              <w:t>.</w:t>
            </w:r>
            <w:r>
              <w:rPr>
                <w:rFonts w:ascii="Microsoft JhengHei"/>
                <w:b/>
                <w:spacing w:val="3"/>
                <w:w w:val="85"/>
                <w:sz w:val="21"/>
              </w:rPr>
              <w:t>6</w:t>
            </w:r>
            <w:r>
              <w:rPr>
                <w:rFonts w:ascii="Microsoft JhengHei"/>
                <w:b/>
                <w:w w:val="85"/>
                <w:sz w:val="21"/>
              </w:rPr>
              <w:t>8</w:t>
            </w:r>
          </w:p>
        </w:tc>
        <w:tc>
          <w:tcPr>
            <w:tcW w:w="1710" w:type="dxa"/>
          </w:tcPr>
          <w:p>
            <w:pPr>
              <w:pStyle w:val="TableParagraph"/>
              <w:spacing w:line="249" w:lineRule="exact"/>
              <w:ind w:right="3"/>
              <w:jc w:val="right"/>
              <w:rPr>
                <w:rFonts w:ascii="Microsoft JhengHei"/>
                <w:b/>
                <w:sz w:val="21"/>
              </w:rPr>
            </w:pPr>
            <w:r>
              <w:rPr>
                <w:rFonts w:ascii="Microsoft JhengHei"/>
                <w:b/>
                <w:spacing w:val="3"/>
                <w:w w:val="85"/>
                <w:sz w:val="21"/>
              </w:rPr>
              <w:t>4</w:t>
            </w:r>
            <w:r>
              <w:rPr>
                <w:rFonts w:ascii="Microsoft JhengHei"/>
                <w:b/>
                <w:spacing w:val="3"/>
                <w:w w:val="199"/>
                <w:sz w:val="21"/>
              </w:rPr>
              <w:t>.</w:t>
            </w:r>
            <w:r>
              <w:rPr>
                <w:rFonts w:ascii="Microsoft JhengHei"/>
                <w:b/>
                <w:spacing w:val="3"/>
                <w:w w:val="85"/>
                <w:sz w:val="21"/>
              </w:rPr>
              <w:t>6</w:t>
            </w:r>
            <w:r>
              <w:rPr>
                <w:rFonts w:ascii="Microsoft JhengHei"/>
                <w:b/>
                <w:w w:val="85"/>
                <w:sz w:val="21"/>
              </w:rPr>
              <w:t>8</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r>
        <w:trPr>
          <w:trHeight w:val="266" w:hRule="atLeast"/>
        </w:trPr>
        <w:tc>
          <w:tcPr>
            <w:tcW w:w="946" w:type="dxa"/>
            <w:gridSpan w:val="3"/>
          </w:tcPr>
          <w:p>
            <w:pPr>
              <w:pStyle w:val="TableParagraph"/>
              <w:spacing w:line="247" w:lineRule="exact"/>
              <w:ind w:left="8"/>
              <w:rPr>
                <w:sz w:val="21"/>
              </w:rPr>
            </w:pPr>
            <w:r>
              <w:rPr>
                <w:sz w:val="21"/>
              </w:rPr>
              <w:t>2050799</w:t>
            </w:r>
          </w:p>
        </w:tc>
        <w:tc>
          <w:tcPr>
            <w:tcW w:w="3736" w:type="dxa"/>
          </w:tcPr>
          <w:p>
            <w:pPr>
              <w:pStyle w:val="TableParagraph"/>
              <w:spacing w:line="247" w:lineRule="exact"/>
              <w:ind w:left="224"/>
              <w:rPr>
                <w:sz w:val="21"/>
              </w:rPr>
            </w:pPr>
            <w:r>
              <w:rPr>
                <w:sz w:val="21"/>
              </w:rPr>
              <w:t>其他特殊教育支出</w:t>
            </w:r>
          </w:p>
        </w:tc>
        <w:tc>
          <w:tcPr>
            <w:tcW w:w="1710" w:type="dxa"/>
          </w:tcPr>
          <w:p>
            <w:pPr>
              <w:pStyle w:val="TableParagraph"/>
              <w:spacing w:line="247" w:lineRule="exact"/>
              <w:ind w:right="2"/>
              <w:jc w:val="right"/>
              <w:rPr>
                <w:sz w:val="21"/>
              </w:rPr>
            </w:pPr>
            <w:r>
              <w:rPr>
                <w:sz w:val="21"/>
              </w:rPr>
              <w:t>4.68</w:t>
            </w:r>
          </w:p>
        </w:tc>
        <w:tc>
          <w:tcPr>
            <w:tcW w:w="1710" w:type="dxa"/>
          </w:tcPr>
          <w:p>
            <w:pPr>
              <w:pStyle w:val="TableParagraph"/>
              <w:spacing w:line="247" w:lineRule="exact"/>
              <w:jc w:val="right"/>
              <w:rPr>
                <w:sz w:val="21"/>
              </w:rPr>
            </w:pPr>
            <w:r>
              <w:rPr>
                <w:sz w:val="21"/>
              </w:rPr>
              <w:t>4.68</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r>
        <w:trPr>
          <w:trHeight w:val="269" w:hRule="atLeast"/>
        </w:trPr>
        <w:tc>
          <w:tcPr>
            <w:tcW w:w="946" w:type="dxa"/>
            <w:gridSpan w:val="3"/>
          </w:tcPr>
          <w:p>
            <w:pPr>
              <w:pStyle w:val="TableParagraph"/>
              <w:spacing w:line="249" w:lineRule="exact"/>
              <w:ind w:left="8"/>
              <w:rPr>
                <w:rFonts w:ascii="Microsoft JhengHei"/>
                <w:b/>
                <w:sz w:val="21"/>
              </w:rPr>
            </w:pPr>
            <w:r>
              <w:rPr>
                <w:rFonts w:ascii="Microsoft JhengHei"/>
                <w:b/>
                <w:w w:val="95"/>
                <w:sz w:val="21"/>
              </w:rPr>
              <w:t>20509</w:t>
            </w:r>
          </w:p>
        </w:tc>
        <w:tc>
          <w:tcPr>
            <w:tcW w:w="3736" w:type="dxa"/>
          </w:tcPr>
          <w:p>
            <w:pPr>
              <w:pStyle w:val="TableParagraph"/>
              <w:spacing w:line="249" w:lineRule="exact"/>
              <w:ind w:left="8"/>
              <w:rPr>
                <w:rFonts w:ascii="Microsoft JhengHei" w:eastAsia="Microsoft JhengHei" w:hint="eastAsia"/>
                <w:b/>
                <w:sz w:val="21"/>
              </w:rPr>
            </w:pPr>
            <w:r>
              <w:rPr>
                <w:rFonts w:ascii="Microsoft JhengHei" w:eastAsia="Microsoft JhengHei" w:hint="eastAsia"/>
                <w:b/>
                <w:sz w:val="21"/>
              </w:rPr>
              <w:t>教育费附加安排的支出</w:t>
            </w:r>
          </w:p>
        </w:tc>
        <w:tc>
          <w:tcPr>
            <w:tcW w:w="1710" w:type="dxa"/>
          </w:tcPr>
          <w:p>
            <w:pPr>
              <w:pStyle w:val="TableParagraph"/>
              <w:spacing w:line="249" w:lineRule="exact"/>
              <w:ind w:right="4"/>
              <w:jc w:val="right"/>
              <w:rPr>
                <w:rFonts w:ascii="Microsoft JhengHei"/>
                <w:b/>
                <w:sz w:val="21"/>
              </w:rPr>
            </w:pPr>
            <w:r>
              <w:rPr>
                <w:rFonts w:ascii="Microsoft JhengHei"/>
                <w:b/>
                <w:spacing w:val="3"/>
                <w:w w:val="85"/>
                <w:sz w:val="21"/>
              </w:rPr>
              <w:t>112</w:t>
            </w:r>
            <w:r>
              <w:rPr>
                <w:rFonts w:ascii="Microsoft JhengHei"/>
                <w:b/>
                <w:spacing w:val="3"/>
                <w:w w:val="199"/>
                <w:sz w:val="21"/>
              </w:rPr>
              <w:t>.</w:t>
            </w:r>
            <w:r>
              <w:rPr>
                <w:rFonts w:ascii="Microsoft JhengHei"/>
                <w:b/>
                <w:spacing w:val="3"/>
                <w:w w:val="85"/>
                <w:sz w:val="21"/>
              </w:rPr>
              <w:t>0</w:t>
            </w:r>
            <w:r>
              <w:rPr>
                <w:rFonts w:ascii="Microsoft JhengHei"/>
                <w:b/>
                <w:w w:val="85"/>
                <w:sz w:val="21"/>
              </w:rPr>
              <w:t>2</w:t>
            </w:r>
          </w:p>
        </w:tc>
        <w:tc>
          <w:tcPr>
            <w:tcW w:w="1710" w:type="dxa"/>
          </w:tcPr>
          <w:p>
            <w:pPr>
              <w:pStyle w:val="TableParagraph"/>
              <w:rPr>
                <w:rFonts w:ascii="Times New Roman"/>
                <w:sz w:val="18"/>
              </w:rPr>
            </w:pPr>
          </w:p>
        </w:tc>
        <w:tc>
          <w:tcPr>
            <w:tcW w:w="1710" w:type="dxa"/>
          </w:tcPr>
          <w:p>
            <w:pPr>
              <w:pStyle w:val="TableParagraph"/>
              <w:spacing w:line="249" w:lineRule="exact"/>
              <w:ind w:right="1"/>
              <w:jc w:val="right"/>
              <w:rPr>
                <w:rFonts w:ascii="Microsoft JhengHei"/>
                <w:b/>
                <w:sz w:val="21"/>
              </w:rPr>
            </w:pPr>
            <w:r>
              <w:rPr>
                <w:rFonts w:ascii="Microsoft JhengHei"/>
                <w:b/>
                <w:spacing w:val="3"/>
                <w:w w:val="85"/>
                <w:sz w:val="21"/>
              </w:rPr>
              <w:t>112</w:t>
            </w:r>
            <w:r>
              <w:rPr>
                <w:rFonts w:ascii="Microsoft JhengHei"/>
                <w:b/>
                <w:spacing w:val="3"/>
                <w:w w:val="199"/>
                <w:sz w:val="21"/>
              </w:rPr>
              <w:t>.</w:t>
            </w:r>
            <w:r>
              <w:rPr>
                <w:rFonts w:ascii="Microsoft JhengHei"/>
                <w:b/>
                <w:spacing w:val="3"/>
                <w:w w:val="85"/>
                <w:sz w:val="21"/>
              </w:rPr>
              <w:t>0</w:t>
            </w:r>
            <w:r>
              <w:rPr>
                <w:rFonts w:ascii="Microsoft JhengHei"/>
                <w:b/>
                <w:w w:val="85"/>
                <w:sz w:val="21"/>
              </w:rPr>
              <w:t>2</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r>
        <w:trPr>
          <w:trHeight w:val="266" w:hRule="atLeast"/>
        </w:trPr>
        <w:tc>
          <w:tcPr>
            <w:tcW w:w="946" w:type="dxa"/>
            <w:gridSpan w:val="3"/>
          </w:tcPr>
          <w:p>
            <w:pPr>
              <w:pStyle w:val="TableParagraph"/>
              <w:spacing w:line="247" w:lineRule="exact"/>
              <w:ind w:left="8"/>
              <w:rPr>
                <w:sz w:val="21"/>
              </w:rPr>
            </w:pPr>
            <w:r>
              <w:rPr>
                <w:sz w:val="21"/>
              </w:rPr>
              <w:t>2050999</w:t>
            </w:r>
          </w:p>
        </w:tc>
        <w:tc>
          <w:tcPr>
            <w:tcW w:w="3736" w:type="dxa"/>
          </w:tcPr>
          <w:p>
            <w:pPr>
              <w:pStyle w:val="TableParagraph"/>
              <w:spacing w:line="247" w:lineRule="exact"/>
              <w:ind w:left="224"/>
              <w:rPr>
                <w:sz w:val="21"/>
              </w:rPr>
            </w:pPr>
            <w:r>
              <w:rPr>
                <w:sz w:val="21"/>
              </w:rPr>
              <w:t>其他教育费附加安排的支出</w:t>
            </w:r>
          </w:p>
        </w:tc>
        <w:tc>
          <w:tcPr>
            <w:tcW w:w="1710" w:type="dxa"/>
          </w:tcPr>
          <w:p>
            <w:pPr>
              <w:pStyle w:val="TableParagraph"/>
              <w:spacing w:line="247" w:lineRule="exact"/>
              <w:ind w:right="2"/>
              <w:jc w:val="right"/>
              <w:rPr>
                <w:sz w:val="21"/>
              </w:rPr>
            </w:pPr>
            <w:r>
              <w:rPr>
                <w:sz w:val="21"/>
              </w:rPr>
              <w:t>112.02</w:t>
            </w:r>
          </w:p>
        </w:tc>
        <w:tc>
          <w:tcPr>
            <w:tcW w:w="1710" w:type="dxa"/>
          </w:tcPr>
          <w:p>
            <w:pPr>
              <w:pStyle w:val="TableParagraph"/>
              <w:rPr>
                <w:rFonts w:ascii="Times New Roman"/>
                <w:sz w:val="18"/>
              </w:rPr>
            </w:pPr>
          </w:p>
        </w:tc>
        <w:tc>
          <w:tcPr>
            <w:tcW w:w="1710" w:type="dxa"/>
          </w:tcPr>
          <w:p>
            <w:pPr>
              <w:pStyle w:val="TableParagraph"/>
              <w:spacing w:line="247" w:lineRule="exact"/>
              <w:ind w:right="1"/>
              <w:jc w:val="right"/>
              <w:rPr>
                <w:sz w:val="21"/>
              </w:rPr>
            </w:pPr>
            <w:r>
              <w:rPr>
                <w:sz w:val="21"/>
              </w:rPr>
              <w:t>112.02</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r>
        <w:trPr>
          <w:trHeight w:val="269" w:hRule="atLeast"/>
        </w:trPr>
        <w:tc>
          <w:tcPr>
            <w:tcW w:w="946" w:type="dxa"/>
            <w:gridSpan w:val="3"/>
          </w:tcPr>
          <w:p>
            <w:pPr>
              <w:pStyle w:val="TableParagraph"/>
              <w:spacing w:line="249" w:lineRule="exact"/>
              <w:ind w:left="8"/>
              <w:rPr>
                <w:rFonts w:ascii="Microsoft JhengHei"/>
                <w:b/>
                <w:sz w:val="21"/>
              </w:rPr>
            </w:pPr>
            <w:r>
              <w:rPr>
                <w:rFonts w:ascii="Microsoft JhengHei"/>
                <w:b/>
                <w:w w:val="95"/>
                <w:sz w:val="21"/>
              </w:rPr>
              <w:t>20599</w:t>
            </w:r>
          </w:p>
        </w:tc>
        <w:tc>
          <w:tcPr>
            <w:tcW w:w="3736" w:type="dxa"/>
          </w:tcPr>
          <w:p>
            <w:pPr>
              <w:pStyle w:val="TableParagraph"/>
              <w:spacing w:line="249" w:lineRule="exact"/>
              <w:ind w:left="8"/>
              <w:rPr>
                <w:rFonts w:ascii="Microsoft JhengHei" w:eastAsia="Microsoft JhengHei" w:hint="eastAsia"/>
                <w:b/>
                <w:sz w:val="21"/>
              </w:rPr>
            </w:pPr>
            <w:r>
              <w:rPr>
                <w:rFonts w:ascii="Microsoft JhengHei" w:eastAsia="Microsoft JhengHei" w:hint="eastAsia"/>
                <w:b/>
                <w:sz w:val="21"/>
              </w:rPr>
              <w:t>其他教育支出</w:t>
            </w:r>
          </w:p>
        </w:tc>
        <w:tc>
          <w:tcPr>
            <w:tcW w:w="1710" w:type="dxa"/>
          </w:tcPr>
          <w:p>
            <w:pPr>
              <w:pStyle w:val="TableParagraph"/>
              <w:spacing w:line="249" w:lineRule="exact"/>
              <w:ind w:right="4"/>
              <w:jc w:val="right"/>
              <w:rPr>
                <w:rFonts w:ascii="Microsoft JhengHei"/>
                <w:b/>
                <w:sz w:val="21"/>
              </w:rPr>
            </w:pPr>
            <w:r>
              <w:rPr>
                <w:rFonts w:ascii="Microsoft JhengHei"/>
                <w:b/>
                <w:spacing w:val="3"/>
                <w:w w:val="85"/>
                <w:sz w:val="21"/>
              </w:rPr>
              <w:t>569</w:t>
            </w:r>
            <w:r>
              <w:rPr>
                <w:rFonts w:ascii="Microsoft JhengHei"/>
                <w:b/>
                <w:spacing w:val="3"/>
                <w:w w:val="199"/>
                <w:sz w:val="21"/>
              </w:rPr>
              <w:t>.</w:t>
            </w:r>
            <w:r>
              <w:rPr>
                <w:rFonts w:ascii="Microsoft JhengHei"/>
                <w:b/>
                <w:spacing w:val="3"/>
                <w:w w:val="85"/>
                <w:sz w:val="21"/>
              </w:rPr>
              <w:t>7</w:t>
            </w:r>
            <w:r>
              <w:rPr>
                <w:rFonts w:ascii="Microsoft JhengHei"/>
                <w:b/>
                <w:w w:val="85"/>
                <w:sz w:val="21"/>
              </w:rPr>
              <w:t>4</w:t>
            </w:r>
          </w:p>
        </w:tc>
        <w:tc>
          <w:tcPr>
            <w:tcW w:w="1710" w:type="dxa"/>
          </w:tcPr>
          <w:p>
            <w:pPr>
              <w:pStyle w:val="TableParagraph"/>
              <w:rPr>
                <w:rFonts w:ascii="Times New Roman"/>
                <w:sz w:val="18"/>
              </w:rPr>
            </w:pPr>
          </w:p>
        </w:tc>
        <w:tc>
          <w:tcPr>
            <w:tcW w:w="1710" w:type="dxa"/>
          </w:tcPr>
          <w:p>
            <w:pPr>
              <w:pStyle w:val="TableParagraph"/>
              <w:spacing w:line="249" w:lineRule="exact"/>
              <w:ind w:right="1"/>
              <w:jc w:val="right"/>
              <w:rPr>
                <w:rFonts w:ascii="Microsoft JhengHei"/>
                <w:b/>
                <w:sz w:val="21"/>
              </w:rPr>
            </w:pPr>
            <w:r>
              <w:rPr>
                <w:rFonts w:ascii="Microsoft JhengHei"/>
                <w:b/>
                <w:spacing w:val="3"/>
                <w:w w:val="85"/>
                <w:sz w:val="21"/>
              </w:rPr>
              <w:t>569</w:t>
            </w:r>
            <w:r>
              <w:rPr>
                <w:rFonts w:ascii="Microsoft JhengHei"/>
                <w:b/>
                <w:spacing w:val="3"/>
                <w:w w:val="199"/>
                <w:sz w:val="21"/>
              </w:rPr>
              <w:t>.</w:t>
            </w:r>
            <w:r>
              <w:rPr>
                <w:rFonts w:ascii="Microsoft JhengHei"/>
                <w:b/>
                <w:spacing w:val="3"/>
                <w:w w:val="85"/>
                <w:sz w:val="21"/>
              </w:rPr>
              <w:t>7</w:t>
            </w:r>
            <w:r>
              <w:rPr>
                <w:rFonts w:ascii="Microsoft JhengHei"/>
                <w:b/>
                <w:w w:val="85"/>
                <w:sz w:val="21"/>
              </w:rPr>
              <w:t>4</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r>
        <w:trPr>
          <w:trHeight w:val="266" w:hRule="atLeast"/>
        </w:trPr>
        <w:tc>
          <w:tcPr>
            <w:tcW w:w="946" w:type="dxa"/>
            <w:gridSpan w:val="3"/>
          </w:tcPr>
          <w:p>
            <w:pPr>
              <w:pStyle w:val="TableParagraph"/>
              <w:spacing w:line="247" w:lineRule="exact"/>
              <w:ind w:left="8"/>
              <w:rPr>
                <w:sz w:val="21"/>
              </w:rPr>
            </w:pPr>
            <w:r>
              <w:rPr>
                <w:sz w:val="21"/>
              </w:rPr>
              <w:t>2059999</w:t>
            </w:r>
          </w:p>
        </w:tc>
        <w:tc>
          <w:tcPr>
            <w:tcW w:w="3736" w:type="dxa"/>
          </w:tcPr>
          <w:p>
            <w:pPr>
              <w:pStyle w:val="TableParagraph"/>
              <w:spacing w:line="247" w:lineRule="exact"/>
              <w:ind w:left="224"/>
              <w:rPr>
                <w:sz w:val="21"/>
              </w:rPr>
            </w:pPr>
            <w:r>
              <w:rPr>
                <w:sz w:val="21"/>
              </w:rPr>
              <w:t>其他教育支出</w:t>
            </w:r>
          </w:p>
        </w:tc>
        <w:tc>
          <w:tcPr>
            <w:tcW w:w="1710" w:type="dxa"/>
          </w:tcPr>
          <w:p>
            <w:pPr>
              <w:pStyle w:val="TableParagraph"/>
              <w:spacing w:line="247" w:lineRule="exact"/>
              <w:ind w:right="2"/>
              <w:jc w:val="right"/>
              <w:rPr>
                <w:sz w:val="21"/>
              </w:rPr>
            </w:pPr>
            <w:r>
              <w:rPr>
                <w:sz w:val="21"/>
              </w:rPr>
              <w:t>569.74</w:t>
            </w:r>
          </w:p>
        </w:tc>
        <w:tc>
          <w:tcPr>
            <w:tcW w:w="1710" w:type="dxa"/>
          </w:tcPr>
          <w:p>
            <w:pPr>
              <w:pStyle w:val="TableParagraph"/>
              <w:rPr>
                <w:rFonts w:ascii="Times New Roman"/>
                <w:sz w:val="18"/>
              </w:rPr>
            </w:pPr>
          </w:p>
        </w:tc>
        <w:tc>
          <w:tcPr>
            <w:tcW w:w="1710" w:type="dxa"/>
          </w:tcPr>
          <w:p>
            <w:pPr>
              <w:pStyle w:val="TableParagraph"/>
              <w:spacing w:line="247" w:lineRule="exact"/>
              <w:ind w:right="1"/>
              <w:jc w:val="right"/>
              <w:rPr>
                <w:sz w:val="21"/>
              </w:rPr>
            </w:pPr>
            <w:r>
              <w:rPr>
                <w:sz w:val="21"/>
              </w:rPr>
              <w:t>569.74</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r>
        <w:trPr>
          <w:trHeight w:val="269" w:hRule="atLeast"/>
        </w:trPr>
        <w:tc>
          <w:tcPr>
            <w:tcW w:w="946" w:type="dxa"/>
            <w:gridSpan w:val="3"/>
          </w:tcPr>
          <w:p>
            <w:pPr>
              <w:pStyle w:val="TableParagraph"/>
              <w:spacing w:line="249" w:lineRule="exact"/>
              <w:ind w:left="8"/>
              <w:rPr>
                <w:rFonts w:ascii="Microsoft JhengHei"/>
                <w:b/>
                <w:sz w:val="21"/>
              </w:rPr>
            </w:pPr>
            <w:r>
              <w:rPr>
                <w:rFonts w:ascii="Microsoft JhengHei"/>
                <w:b/>
                <w:w w:val="95"/>
                <w:sz w:val="21"/>
              </w:rPr>
              <w:t>208</w:t>
            </w:r>
          </w:p>
        </w:tc>
        <w:tc>
          <w:tcPr>
            <w:tcW w:w="3736" w:type="dxa"/>
          </w:tcPr>
          <w:p>
            <w:pPr>
              <w:pStyle w:val="TableParagraph"/>
              <w:spacing w:line="249" w:lineRule="exact"/>
              <w:ind w:left="8"/>
              <w:rPr>
                <w:rFonts w:ascii="Microsoft JhengHei" w:eastAsia="Microsoft JhengHei" w:hint="eastAsia"/>
                <w:b/>
                <w:sz w:val="21"/>
              </w:rPr>
            </w:pPr>
            <w:r>
              <w:rPr>
                <w:rFonts w:ascii="Microsoft JhengHei" w:eastAsia="Microsoft JhengHei" w:hint="eastAsia"/>
                <w:b/>
                <w:sz w:val="21"/>
              </w:rPr>
              <w:t>社会保障和就业支出</w:t>
            </w:r>
          </w:p>
        </w:tc>
        <w:tc>
          <w:tcPr>
            <w:tcW w:w="1710" w:type="dxa"/>
          </w:tcPr>
          <w:p>
            <w:pPr>
              <w:pStyle w:val="TableParagraph"/>
              <w:spacing w:line="249" w:lineRule="exact"/>
              <w:ind w:right="4"/>
              <w:jc w:val="right"/>
              <w:rPr>
                <w:rFonts w:ascii="Microsoft JhengHei"/>
                <w:b/>
                <w:sz w:val="21"/>
              </w:rPr>
            </w:pPr>
            <w:r>
              <w:rPr>
                <w:rFonts w:ascii="Microsoft JhengHei"/>
                <w:b/>
                <w:spacing w:val="3"/>
                <w:w w:val="85"/>
                <w:sz w:val="21"/>
              </w:rPr>
              <w:t>213</w:t>
            </w:r>
            <w:r>
              <w:rPr>
                <w:rFonts w:ascii="Microsoft JhengHei"/>
                <w:b/>
                <w:spacing w:val="3"/>
                <w:w w:val="199"/>
                <w:sz w:val="21"/>
              </w:rPr>
              <w:t>.</w:t>
            </w:r>
            <w:r>
              <w:rPr>
                <w:rFonts w:ascii="Microsoft JhengHei"/>
                <w:b/>
                <w:spacing w:val="3"/>
                <w:w w:val="85"/>
                <w:sz w:val="21"/>
              </w:rPr>
              <w:t>0</w:t>
            </w:r>
            <w:r>
              <w:rPr>
                <w:rFonts w:ascii="Microsoft JhengHei"/>
                <w:b/>
                <w:w w:val="85"/>
                <w:sz w:val="21"/>
              </w:rPr>
              <w:t>7</w:t>
            </w:r>
          </w:p>
        </w:tc>
        <w:tc>
          <w:tcPr>
            <w:tcW w:w="1710" w:type="dxa"/>
          </w:tcPr>
          <w:p>
            <w:pPr>
              <w:pStyle w:val="TableParagraph"/>
              <w:spacing w:line="249" w:lineRule="exact"/>
              <w:ind w:right="3"/>
              <w:jc w:val="right"/>
              <w:rPr>
                <w:rFonts w:ascii="Microsoft JhengHei"/>
                <w:b/>
                <w:sz w:val="21"/>
              </w:rPr>
            </w:pPr>
            <w:r>
              <w:rPr>
                <w:rFonts w:ascii="Microsoft JhengHei"/>
                <w:b/>
                <w:spacing w:val="3"/>
                <w:w w:val="85"/>
                <w:sz w:val="21"/>
              </w:rPr>
              <w:t>213</w:t>
            </w:r>
            <w:r>
              <w:rPr>
                <w:rFonts w:ascii="Microsoft JhengHei"/>
                <w:b/>
                <w:spacing w:val="3"/>
                <w:w w:val="199"/>
                <w:sz w:val="21"/>
              </w:rPr>
              <w:t>.</w:t>
            </w:r>
            <w:r>
              <w:rPr>
                <w:rFonts w:ascii="Microsoft JhengHei"/>
                <w:b/>
                <w:spacing w:val="3"/>
                <w:w w:val="85"/>
                <w:sz w:val="21"/>
              </w:rPr>
              <w:t>0</w:t>
            </w:r>
            <w:r>
              <w:rPr>
                <w:rFonts w:ascii="Microsoft JhengHei"/>
                <w:b/>
                <w:w w:val="85"/>
                <w:sz w:val="21"/>
              </w:rPr>
              <w:t>7</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r>
        <w:trPr>
          <w:trHeight w:val="266" w:hRule="atLeast"/>
        </w:trPr>
        <w:tc>
          <w:tcPr>
            <w:tcW w:w="946" w:type="dxa"/>
            <w:gridSpan w:val="3"/>
          </w:tcPr>
          <w:p>
            <w:pPr>
              <w:pStyle w:val="TableParagraph"/>
              <w:spacing w:line="247" w:lineRule="exact"/>
              <w:ind w:left="8"/>
              <w:rPr>
                <w:rFonts w:ascii="Microsoft JhengHei"/>
                <w:b/>
                <w:sz w:val="21"/>
              </w:rPr>
            </w:pPr>
            <w:r>
              <w:rPr>
                <w:rFonts w:ascii="Microsoft JhengHei"/>
                <w:b/>
                <w:w w:val="95"/>
                <w:sz w:val="21"/>
              </w:rPr>
              <w:t>20805</w:t>
            </w:r>
          </w:p>
        </w:tc>
        <w:tc>
          <w:tcPr>
            <w:tcW w:w="3736" w:type="dxa"/>
          </w:tcPr>
          <w:p>
            <w:pPr>
              <w:pStyle w:val="TableParagraph"/>
              <w:spacing w:line="247" w:lineRule="exact"/>
              <w:ind w:left="8"/>
              <w:rPr>
                <w:rFonts w:ascii="Microsoft JhengHei" w:eastAsia="Microsoft JhengHei" w:hint="eastAsia"/>
                <w:b/>
                <w:sz w:val="21"/>
              </w:rPr>
            </w:pPr>
            <w:r>
              <w:rPr>
                <w:rFonts w:ascii="Microsoft JhengHei" w:eastAsia="Microsoft JhengHei" w:hint="eastAsia"/>
                <w:b/>
                <w:sz w:val="21"/>
              </w:rPr>
              <w:t>行政事业单位养老支出</w:t>
            </w:r>
          </w:p>
        </w:tc>
        <w:tc>
          <w:tcPr>
            <w:tcW w:w="1710" w:type="dxa"/>
          </w:tcPr>
          <w:p>
            <w:pPr>
              <w:pStyle w:val="TableParagraph"/>
              <w:spacing w:line="247" w:lineRule="exact"/>
              <w:ind w:right="4"/>
              <w:jc w:val="right"/>
              <w:rPr>
                <w:rFonts w:ascii="Microsoft JhengHei"/>
                <w:b/>
                <w:sz w:val="21"/>
              </w:rPr>
            </w:pPr>
            <w:r>
              <w:rPr>
                <w:rFonts w:ascii="Microsoft JhengHei"/>
                <w:b/>
                <w:spacing w:val="3"/>
                <w:w w:val="85"/>
                <w:sz w:val="21"/>
              </w:rPr>
              <w:t>213</w:t>
            </w:r>
            <w:r>
              <w:rPr>
                <w:rFonts w:ascii="Microsoft JhengHei"/>
                <w:b/>
                <w:spacing w:val="3"/>
                <w:w w:val="199"/>
                <w:sz w:val="21"/>
              </w:rPr>
              <w:t>.</w:t>
            </w:r>
            <w:r>
              <w:rPr>
                <w:rFonts w:ascii="Microsoft JhengHei"/>
                <w:b/>
                <w:spacing w:val="3"/>
                <w:w w:val="85"/>
                <w:sz w:val="21"/>
              </w:rPr>
              <w:t>0</w:t>
            </w:r>
            <w:r>
              <w:rPr>
                <w:rFonts w:ascii="Microsoft JhengHei"/>
                <w:b/>
                <w:w w:val="85"/>
                <w:sz w:val="21"/>
              </w:rPr>
              <w:t>7</w:t>
            </w:r>
          </w:p>
        </w:tc>
        <w:tc>
          <w:tcPr>
            <w:tcW w:w="1710" w:type="dxa"/>
          </w:tcPr>
          <w:p>
            <w:pPr>
              <w:pStyle w:val="TableParagraph"/>
              <w:spacing w:line="247" w:lineRule="exact"/>
              <w:ind w:right="3"/>
              <w:jc w:val="right"/>
              <w:rPr>
                <w:rFonts w:ascii="Microsoft JhengHei"/>
                <w:b/>
                <w:sz w:val="21"/>
              </w:rPr>
            </w:pPr>
            <w:r>
              <w:rPr>
                <w:rFonts w:ascii="Microsoft JhengHei"/>
                <w:b/>
                <w:spacing w:val="3"/>
                <w:w w:val="85"/>
                <w:sz w:val="21"/>
              </w:rPr>
              <w:t>213</w:t>
            </w:r>
            <w:r>
              <w:rPr>
                <w:rFonts w:ascii="Microsoft JhengHei"/>
                <w:b/>
                <w:spacing w:val="3"/>
                <w:w w:val="199"/>
                <w:sz w:val="21"/>
              </w:rPr>
              <w:t>.</w:t>
            </w:r>
            <w:r>
              <w:rPr>
                <w:rFonts w:ascii="Microsoft JhengHei"/>
                <w:b/>
                <w:spacing w:val="3"/>
                <w:w w:val="85"/>
                <w:sz w:val="21"/>
              </w:rPr>
              <w:t>0</w:t>
            </w:r>
            <w:r>
              <w:rPr>
                <w:rFonts w:ascii="Microsoft JhengHei"/>
                <w:b/>
                <w:w w:val="85"/>
                <w:sz w:val="21"/>
              </w:rPr>
              <w:t>7</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r>
        <w:trPr>
          <w:trHeight w:val="269" w:hRule="atLeast"/>
        </w:trPr>
        <w:tc>
          <w:tcPr>
            <w:tcW w:w="946" w:type="dxa"/>
            <w:gridSpan w:val="3"/>
          </w:tcPr>
          <w:p>
            <w:pPr>
              <w:pStyle w:val="TableParagraph"/>
              <w:spacing w:line="249" w:lineRule="exact"/>
              <w:ind w:left="8"/>
              <w:rPr>
                <w:sz w:val="21"/>
              </w:rPr>
            </w:pPr>
            <w:r>
              <w:rPr>
                <w:sz w:val="21"/>
              </w:rPr>
              <w:t>2080505</w:t>
            </w:r>
          </w:p>
        </w:tc>
        <w:tc>
          <w:tcPr>
            <w:tcW w:w="3736" w:type="dxa"/>
          </w:tcPr>
          <w:p>
            <w:pPr>
              <w:pStyle w:val="TableParagraph"/>
              <w:spacing w:line="249" w:lineRule="exact"/>
              <w:ind w:left="224"/>
              <w:rPr>
                <w:sz w:val="21"/>
              </w:rPr>
            </w:pPr>
            <w:r>
              <w:rPr>
                <w:sz w:val="21"/>
              </w:rPr>
              <w:t>机关事业单位基本养老保险缴费支出</w:t>
            </w:r>
          </w:p>
        </w:tc>
        <w:tc>
          <w:tcPr>
            <w:tcW w:w="1710" w:type="dxa"/>
          </w:tcPr>
          <w:p>
            <w:pPr>
              <w:pStyle w:val="TableParagraph"/>
              <w:spacing w:line="249" w:lineRule="exact"/>
              <w:ind w:right="2"/>
              <w:jc w:val="right"/>
              <w:rPr>
                <w:sz w:val="21"/>
              </w:rPr>
            </w:pPr>
            <w:r>
              <w:rPr>
                <w:sz w:val="21"/>
              </w:rPr>
              <w:t>142.05</w:t>
            </w:r>
          </w:p>
        </w:tc>
        <w:tc>
          <w:tcPr>
            <w:tcW w:w="1710" w:type="dxa"/>
          </w:tcPr>
          <w:p>
            <w:pPr>
              <w:pStyle w:val="TableParagraph"/>
              <w:spacing w:line="249" w:lineRule="exact"/>
              <w:jc w:val="right"/>
              <w:rPr>
                <w:sz w:val="21"/>
              </w:rPr>
            </w:pPr>
            <w:r>
              <w:rPr>
                <w:sz w:val="21"/>
              </w:rPr>
              <w:t>142.05</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r>
        <w:trPr>
          <w:trHeight w:val="266" w:hRule="atLeast"/>
        </w:trPr>
        <w:tc>
          <w:tcPr>
            <w:tcW w:w="946" w:type="dxa"/>
            <w:gridSpan w:val="3"/>
          </w:tcPr>
          <w:p>
            <w:pPr>
              <w:pStyle w:val="TableParagraph"/>
              <w:spacing w:line="247" w:lineRule="exact"/>
              <w:ind w:left="8"/>
              <w:rPr>
                <w:sz w:val="21"/>
              </w:rPr>
            </w:pPr>
            <w:r>
              <w:rPr>
                <w:sz w:val="21"/>
              </w:rPr>
              <w:t>2080506</w:t>
            </w:r>
          </w:p>
        </w:tc>
        <w:tc>
          <w:tcPr>
            <w:tcW w:w="3736" w:type="dxa"/>
          </w:tcPr>
          <w:p>
            <w:pPr>
              <w:pStyle w:val="TableParagraph"/>
              <w:spacing w:line="247" w:lineRule="exact"/>
              <w:ind w:left="224"/>
              <w:rPr>
                <w:sz w:val="21"/>
              </w:rPr>
            </w:pPr>
            <w:r>
              <w:rPr>
                <w:sz w:val="21"/>
              </w:rPr>
              <w:t>机关事业单位职业年金缴费支出</w:t>
            </w:r>
          </w:p>
        </w:tc>
        <w:tc>
          <w:tcPr>
            <w:tcW w:w="1710" w:type="dxa"/>
          </w:tcPr>
          <w:p>
            <w:pPr>
              <w:pStyle w:val="TableParagraph"/>
              <w:spacing w:line="247" w:lineRule="exact"/>
              <w:ind w:right="2"/>
              <w:jc w:val="right"/>
              <w:rPr>
                <w:sz w:val="21"/>
              </w:rPr>
            </w:pPr>
            <w:r>
              <w:rPr>
                <w:sz w:val="21"/>
              </w:rPr>
              <w:t>71.02</w:t>
            </w:r>
          </w:p>
        </w:tc>
        <w:tc>
          <w:tcPr>
            <w:tcW w:w="1710" w:type="dxa"/>
          </w:tcPr>
          <w:p>
            <w:pPr>
              <w:pStyle w:val="TableParagraph"/>
              <w:spacing w:line="247" w:lineRule="exact"/>
              <w:jc w:val="right"/>
              <w:rPr>
                <w:sz w:val="21"/>
              </w:rPr>
            </w:pPr>
            <w:r>
              <w:rPr>
                <w:sz w:val="21"/>
              </w:rPr>
              <w:t>71.02</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r>
        <w:trPr>
          <w:trHeight w:val="266" w:hRule="atLeast"/>
        </w:trPr>
        <w:tc>
          <w:tcPr>
            <w:tcW w:w="946" w:type="dxa"/>
            <w:gridSpan w:val="3"/>
          </w:tcPr>
          <w:p>
            <w:pPr>
              <w:pStyle w:val="TableParagraph"/>
              <w:spacing w:line="247" w:lineRule="exact"/>
              <w:ind w:left="8"/>
              <w:rPr>
                <w:rFonts w:ascii="Microsoft JhengHei"/>
                <w:b/>
                <w:sz w:val="21"/>
              </w:rPr>
            </w:pPr>
            <w:r>
              <w:rPr>
                <w:rFonts w:ascii="Microsoft JhengHei"/>
                <w:b/>
                <w:w w:val="95"/>
                <w:sz w:val="21"/>
              </w:rPr>
              <w:t>210</w:t>
            </w:r>
          </w:p>
        </w:tc>
        <w:tc>
          <w:tcPr>
            <w:tcW w:w="3736" w:type="dxa"/>
          </w:tcPr>
          <w:p>
            <w:pPr>
              <w:pStyle w:val="TableParagraph"/>
              <w:spacing w:line="247" w:lineRule="exact"/>
              <w:ind w:left="8"/>
              <w:rPr>
                <w:rFonts w:ascii="Microsoft JhengHei" w:eastAsia="Microsoft JhengHei" w:hint="eastAsia"/>
                <w:b/>
                <w:sz w:val="21"/>
              </w:rPr>
            </w:pPr>
            <w:r>
              <w:rPr>
                <w:rFonts w:ascii="Microsoft JhengHei" w:eastAsia="Microsoft JhengHei" w:hint="eastAsia"/>
                <w:b/>
                <w:sz w:val="21"/>
              </w:rPr>
              <w:t>卫生健康支出</w:t>
            </w:r>
          </w:p>
        </w:tc>
        <w:tc>
          <w:tcPr>
            <w:tcW w:w="1710" w:type="dxa"/>
          </w:tcPr>
          <w:p>
            <w:pPr>
              <w:pStyle w:val="TableParagraph"/>
              <w:spacing w:line="247" w:lineRule="exact"/>
              <w:ind w:right="4"/>
              <w:jc w:val="right"/>
              <w:rPr>
                <w:rFonts w:ascii="Microsoft JhengHei"/>
                <w:b/>
                <w:sz w:val="21"/>
              </w:rPr>
            </w:pPr>
            <w:r>
              <w:rPr>
                <w:rFonts w:ascii="Microsoft JhengHei"/>
                <w:b/>
                <w:spacing w:val="3"/>
                <w:w w:val="85"/>
                <w:sz w:val="21"/>
              </w:rPr>
              <w:t>73</w:t>
            </w:r>
            <w:r>
              <w:rPr>
                <w:rFonts w:ascii="Microsoft JhengHei"/>
                <w:b/>
                <w:spacing w:val="3"/>
                <w:w w:val="199"/>
                <w:sz w:val="21"/>
              </w:rPr>
              <w:t>.</w:t>
            </w:r>
            <w:r>
              <w:rPr>
                <w:rFonts w:ascii="Microsoft JhengHei"/>
                <w:b/>
                <w:spacing w:val="3"/>
                <w:w w:val="85"/>
                <w:sz w:val="21"/>
              </w:rPr>
              <w:t>3</w:t>
            </w:r>
            <w:r>
              <w:rPr>
                <w:rFonts w:ascii="Microsoft JhengHei"/>
                <w:b/>
                <w:w w:val="85"/>
                <w:sz w:val="21"/>
              </w:rPr>
              <w:t>6</w:t>
            </w:r>
          </w:p>
        </w:tc>
        <w:tc>
          <w:tcPr>
            <w:tcW w:w="1710" w:type="dxa"/>
          </w:tcPr>
          <w:p>
            <w:pPr>
              <w:pStyle w:val="TableParagraph"/>
              <w:spacing w:line="247" w:lineRule="exact"/>
              <w:ind w:right="3"/>
              <w:jc w:val="right"/>
              <w:rPr>
                <w:rFonts w:ascii="Microsoft JhengHei"/>
                <w:b/>
                <w:sz w:val="21"/>
              </w:rPr>
            </w:pPr>
            <w:r>
              <w:rPr>
                <w:rFonts w:ascii="Microsoft JhengHei"/>
                <w:b/>
                <w:spacing w:val="3"/>
                <w:w w:val="85"/>
                <w:sz w:val="21"/>
              </w:rPr>
              <w:t>73</w:t>
            </w:r>
            <w:r>
              <w:rPr>
                <w:rFonts w:ascii="Microsoft JhengHei"/>
                <w:b/>
                <w:spacing w:val="3"/>
                <w:w w:val="199"/>
                <w:sz w:val="21"/>
              </w:rPr>
              <w:t>.</w:t>
            </w:r>
            <w:r>
              <w:rPr>
                <w:rFonts w:ascii="Microsoft JhengHei"/>
                <w:b/>
                <w:spacing w:val="3"/>
                <w:w w:val="85"/>
                <w:sz w:val="21"/>
              </w:rPr>
              <w:t>3</w:t>
            </w:r>
            <w:r>
              <w:rPr>
                <w:rFonts w:ascii="Microsoft JhengHei"/>
                <w:b/>
                <w:w w:val="85"/>
                <w:sz w:val="21"/>
              </w:rPr>
              <w:t>6</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r>
        <w:trPr>
          <w:trHeight w:val="269" w:hRule="atLeast"/>
        </w:trPr>
        <w:tc>
          <w:tcPr>
            <w:tcW w:w="946" w:type="dxa"/>
            <w:gridSpan w:val="3"/>
          </w:tcPr>
          <w:p>
            <w:pPr>
              <w:pStyle w:val="TableParagraph"/>
              <w:spacing w:line="249" w:lineRule="exact"/>
              <w:ind w:left="8"/>
              <w:rPr>
                <w:rFonts w:ascii="Microsoft JhengHei"/>
                <w:b/>
                <w:sz w:val="21"/>
              </w:rPr>
            </w:pPr>
            <w:r>
              <w:rPr>
                <w:rFonts w:ascii="Microsoft JhengHei"/>
                <w:b/>
                <w:w w:val="95"/>
                <w:sz w:val="21"/>
              </w:rPr>
              <w:t>21011</w:t>
            </w:r>
          </w:p>
        </w:tc>
        <w:tc>
          <w:tcPr>
            <w:tcW w:w="3736" w:type="dxa"/>
          </w:tcPr>
          <w:p>
            <w:pPr>
              <w:pStyle w:val="TableParagraph"/>
              <w:spacing w:line="249" w:lineRule="exact"/>
              <w:ind w:left="8"/>
              <w:rPr>
                <w:rFonts w:ascii="Microsoft JhengHei" w:eastAsia="Microsoft JhengHei" w:hint="eastAsia"/>
                <w:b/>
                <w:sz w:val="21"/>
              </w:rPr>
            </w:pPr>
            <w:r>
              <w:rPr>
                <w:rFonts w:ascii="Microsoft JhengHei" w:eastAsia="Microsoft JhengHei" w:hint="eastAsia"/>
                <w:b/>
                <w:sz w:val="21"/>
              </w:rPr>
              <w:t>行政事业单位医疗</w:t>
            </w:r>
          </w:p>
        </w:tc>
        <w:tc>
          <w:tcPr>
            <w:tcW w:w="1710" w:type="dxa"/>
          </w:tcPr>
          <w:p>
            <w:pPr>
              <w:pStyle w:val="TableParagraph"/>
              <w:spacing w:line="249" w:lineRule="exact"/>
              <w:ind w:right="4"/>
              <w:jc w:val="right"/>
              <w:rPr>
                <w:rFonts w:ascii="Microsoft JhengHei"/>
                <w:b/>
                <w:sz w:val="21"/>
              </w:rPr>
            </w:pPr>
            <w:r>
              <w:rPr>
                <w:rFonts w:ascii="Microsoft JhengHei"/>
                <w:b/>
                <w:spacing w:val="3"/>
                <w:w w:val="85"/>
                <w:sz w:val="21"/>
              </w:rPr>
              <w:t>73</w:t>
            </w:r>
            <w:r>
              <w:rPr>
                <w:rFonts w:ascii="Microsoft JhengHei"/>
                <w:b/>
                <w:spacing w:val="3"/>
                <w:w w:val="199"/>
                <w:sz w:val="21"/>
              </w:rPr>
              <w:t>.</w:t>
            </w:r>
            <w:r>
              <w:rPr>
                <w:rFonts w:ascii="Microsoft JhengHei"/>
                <w:b/>
                <w:spacing w:val="3"/>
                <w:w w:val="85"/>
                <w:sz w:val="21"/>
              </w:rPr>
              <w:t>3</w:t>
            </w:r>
            <w:r>
              <w:rPr>
                <w:rFonts w:ascii="Microsoft JhengHei"/>
                <w:b/>
                <w:w w:val="85"/>
                <w:sz w:val="21"/>
              </w:rPr>
              <w:t>6</w:t>
            </w:r>
          </w:p>
        </w:tc>
        <w:tc>
          <w:tcPr>
            <w:tcW w:w="1710" w:type="dxa"/>
          </w:tcPr>
          <w:p>
            <w:pPr>
              <w:pStyle w:val="TableParagraph"/>
              <w:spacing w:line="249" w:lineRule="exact"/>
              <w:ind w:right="3"/>
              <w:jc w:val="right"/>
              <w:rPr>
                <w:rFonts w:ascii="Microsoft JhengHei"/>
                <w:b/>
                <w:sz w:val="21"/>
              </w:rPr>
            </w:pPr>
            <w:r>
              <w:rPr>
                <w:rFonts w:ascii="Microsoft JhengHei"/>
                <w:b/>
                <w:spacing w:val="3"/>
                <w:w w:val="85"/>
                <w:sz w:val="21"/>
              </w:rPr>
              <w:t>73</w:t>
            </w:r>
            <w:r>
              <w:rPr>
                <w:rFonts w:ascii="Microsoft JhengHei"/>
                <w:b/>
                <w:spacing w:val="3"/>
                <w:w w:val="199"/>
                <w:sz w:val="21"/>
              </w:rPr>
              <w:t>.</w:t>
            </w:r>
            <w:r>
              <w:rPr>
                <w:rFonts w:ascii="Microsoft JhengHei"/>
                <w:b/>
                <w:spacing w:val="3"/>
                <w:w w:val="85"/>
                <w:sz w:val="21"/>
              </w:rPr>
              <w:t>3</w:t>
            </w:r>
            <w:r>
              <w:rPr>
                <w:rFonts w:ascii="Microsoft JhengHei"/>
                <w:b/>
                <w:w w:val="85"/>
                <w:sz w:val="21"/>
              </w:rPr>
              <w:t>6</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r>
        <w:trPr>
          <w:trHeight w:val="266" w:hRule="atLeast"/>
        </w:trPr>
        <w:tc>
          <w:tcPr>
            <w:tcW w:w="946" w:type="dxa"/>
            <w:gridSpan w:val="3"/>
          </w:tcPr>
          <w:p>
            <w:pPr>
              <w:pStyle w:val="TableParagraph"/>
              <w:spacing w:line="247" w:lineRule="exact"/>
              <w:ind w:left="8"/>
              <w:rPr>
                <w:sz w:val="21"/>
              </w:rPr>
            </w:pPr>
            <w:r>
              <w:rPr>
                <w:sz w:val="21"/>
              </w:rPr>
              <w:t>2101102</w:t>
            </w:r>
          </w:p>
        </w:tc>
        <w:tc>
          <w:tcPr>
            <w:tcW w:w="3736" w:type="dxa"/>
          </w:tcPr>
          <w:p>
            <w:pPr>
              <w:pStyle w:val="TableParagraph"/>
              <w:spacing w:line="247" w:lineRule="exact"/>
              <w:ind w:left="224"/>
              <w:rPr>
                <w:sz w:val="21"/>
              </w:rPr>
            </w:pPr>
            <w:r>
              <w:rPr>
                <w:sz w:val="21"/>
              </w:rPr>
              <w:t>事业单位医疗</w:t>
            </w:r>
          </w:p>
        </w:tc>
        <w:tc>
          <w:tcPr>
            <w:tcW w:w="1710" w:type="dxa"/>
          </w:tcPr>
          <w:p>
            <w:pPr>
              <w:pStyle w:val="TableParagraph"/>
              <w:spacing w:line="247" w:lineRule="exact"/>
              <w:ind w:right="2"/>
              <w:jc w:val="right"/>
              <w:rPr>
                <w:sz w:val="21"/>
              </w:rPr>
            </w:pPr>
            <w:r>
              <w:rPr>
                <w:sz w:val="21"/>
              </w:rPr>
              <w:t>73.36</w:t>
            </w:r>
          </w:p>
        </w:tc>
        <w:tc>
          <w:tcPr>
            <w:tcW w:w="1710" w:type="dxa"/>
          </w:tcPr>
          <w:p>
            <w:pPr>
              <w:pStyle w:val="TableParagraph"/>
              <w:spacing w:line="247" w:lineRule="exact"/>
              <w:jc w:val="right"/>
              <w:rPr>
                <w:sz w:val="21"/>
              </w:rPr>
            </w:pPr>
            <w:r>
              <w:rPr>
                <w:sz w:val="21"/>
              </w:rPr>
              <w:t>73.36</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r>
        <w:trPr>
          <w:trHeight w:val="269" w:hRule="atLeast"/>
        </w:trPr>
        <w:tc>
          <w:tcPr>
            <w:tcW w:w="946" w:type="dxa"/>
            <w:gridSpan w:val="3"/>
          </w:tcPr>
          <w:p>
            <w:pPr>
              <w:pStyle w:val="TableParagraph"/>
              <w:spacing w:line="249" w:lineRule="exact"/>
              <w:ind w:left="8"/>
              <w:rPr>
                <w:rFonts w:ascii="Microsoft JhengHei"/>
                <w:b/>
                <w:sz w:val="21"/>
              </w:rPr>
            </w:pPr>
            <w:r>
              <w:rPr>
                <w:rFonts w:ascii="Microsoft JhengHei"/>
                <w:b/>
                <w:w w:val="95"/>
                <w:sz w:val="21"/>
              </w:rPr>
              <w:t>221</w:t>
            </w:r>
          </w:p>
        </w:tc>
        <w:tc>
          <w:tcPr>
            <w:tcW w:w="3736" w:type="dxa"/>
          </w:tcPr>
          <w:p>
            <w:pPr>
              <w:pStyle w:val="TableParagraph"/>
              <w:spacing w:line="249" w:lineRule="exact"/>
              <w:ind w:left="8"/>
              <w:rPr>
                <w:rFonts w:ascii="Microsoft JhengHei" w:eastAsia="Microsoft JhengHei" w:hint="eastAsia"/>
                <w:b/>
                <w:sz w:val="21"/>
              </w:rPr>
            </w:pPr>
            <w:r>
              <w:rPr>
                <w:rFonts w:ascii="Microsoft JhengHei" w:eastAsia="Microsoft JhengHei" w:hint="eastAsia"/>
                <w:b/>
                <w:sz w:val="21"/>
              </w:rPr>
              <w:t>住房保障支出</w:t>
            </w:r>
          </w:p>
        </w:tc>
        <w:tc>
          <w:tcPr>
            <w:tcW w:w="1710" w:type="dxa"/>
          </w:tcPr>
          <w:p>
            <w:pPr>
              <w:pStyle w:val="TableParagraph"/>
              <w:spacing w:line="249" w:lineRule="exact"/>
              <w:ind w:right="4"/>
              <w:jc w:val="right"/>
              <w:rPr>
                <w:rFonts w:ascii="Microsoft JhengHei"/>
                <w:b/>
                <w:sz w:val="21"/>
              </w:rPr>
            </w:pPr>
            <w:r>
              <w:rPr>
                <w:rFonts w:ascii="Microsoft JhengHei"/>
                <w:b/>
                <w:spacing w:val="3"/>
                <w:w w:val="85"/>
                <w:sz w:val="21"/>
              </w:rPr>
              <w:t>181</w:t>
            </w:r>
            <w:r>
              <w:rPr>
                <w:rFonts w:ascii="Microsoft JhengHei"/>
                <w:b/>
                <w:spacing w:val="3"/>
                <w:w w:val="199"/>
                <w:sz w:val="21"/>
              </w:rPr>
              <w:t>.</w:t>
            </w:r>
            <w:r>
              <w:rPr>
                <w:rFonts w:ascii="Microsoft JhengHei"/>
                <w:b/>
                <w:spacing w:val="3"/>
                <w:w w:val="85"/>
                <w:sz w:val="21"/>
              </w:rPr>
              <w:t>4</w:t>
            </w:r>
            <w:r>
              <w:rPr>
                <w:rFonts w:ascii="Microsoft JhengHei"/>
                <w:b/>
                <w:w w:val="85"/>
                <w:sz w:val="21"/>
              </w:rPr>
              <w:t>8</w:t>
            </w:r>
          </w:p>
        </w:tc>
        <w:tc>
          <w:tcPr>
            <w:tcW w:w="1710" w:type="dxa"/>
          </w:tcPr>
          <w:p>
            <w:pPr>
              <w:pStyle w:val="TableParagraph"/>
              <w:spacing w:line="249" w:lineRule="exact"/>
              <w:ind w:right="3"/>
              <w:jc w:val="right"/>
              <w:rPr>
                <w:rFonts w:ascii="Microsoft JhengHei"/>
                <w:b/>
                <w:sz w:val="21"/>
              </w:rPr>
            </w:pPr>
            <w:r>
              <w:rPr>
                <w:rFonts w:ascii="Microsoft JhengHei"/>
                <w:b/>
                <w:spacing w:val="3"/>
                <w:w w:val="85"/>
                <w:sz w:val="21"/>
              </w:rPr>
              <w:t>181</w:t>
            </w:r>
            <w:r>
              <w:rPr>
                <w:rFonts w:ascii="Microsoft JhengHei"/>
                <w:b/>
                <w:spacing w:val="3"/>
                <w:w w:val="199"/>
                <w:sz w:val="21"/>
              </w:rPr>
              <w:t>.</w:t>
            </w:r>
            <w:r>
              <w:rPr>
                <w:rFonts w:ascii="Microsoft JhengHei"/>
                <w:b/>
                <w:spacing w:val="3"/>
                <w:w w:val="85"/>
                <w:sz w:val="21"/>
              </w:rPr>
              <w:t>4</w:t>
            </w:r>
            <w:r>
              <w:rPr>
                <w:rFonts w:ascii="Microsoft JhengHei"/>
                <w:b/>
                <w:w w:val="85"/>
                <w:sz w:val="21"/>
              </w:rPr>
              <w:t>8</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r>
        <w:trPr>
          <w:trHeight w:val="266" w:hRule="atLeast"/>
        </w:trPr>
        <w:tc>
          <w:tcPr>
            <w:tcW w:w="946" w:type="dxa"/>
            <w:gridSpan w:val="3"/>
          </w:tcPr>
          <w:p>
            <w:pPr>
              <w:pStyle w:val="TableParagraph"/>
              <w:spacing w:line="247" w:lineRule="exact"/>
              <w:ind w:left="8"/>
              <w:rPr>
                <w:rFonts w:ascii="Microsoft JhengHei"/>
                <w:b/>
                <w:sz w:val="21"/>
              </w:rPr>
            </w:pPr>
            <w:r>
              <w:rPr>
                <w:rFonts w:ascii="Microsoft JhengHei"/>
                <w:b/>
                <w:w w:val="95"/>
                <w:sz w:val="21"/>
              </w:rPr>
              <w:t>22102</w:t>
            </w:r>
          </w:p>
        </w:tc>
        <w:tc>
          <w:tcPr>
            <w:tcW w:w="3736" w:type="dxa"/>
          </w:tcPr>
          <w:p>
            <w:pPr>
              <w:pStyle w:val="TableParagraph"/>
              <w:spacing w:line="247" w:lineRule="exact"/>
              <w:ind w:left="8"/>
              <w:rPr>
                <w:rFonts w:ascii="Microsoft JhengHei" w:eastAsia="Microsoft JhengHei" w:hint="eastAsia"/>
                <w:b/>
                <w:sz w:val="21"/>
              </w:rPr>
            </w:pPr>
            <w:r>
              <w:rPr>
                <w:rFonts w:ascii="Microsoft JhengHei" w:eastAsia="Microsoft JhengHei" w:hint="eastAsia"/>
                <w:b/>
                <w:sz w:val="21"/>
              </w:rPr>
              <w:t>住房改革支出</w:t>
            </w:r>
          </w:p>
        </w:tc>
        <w:tc>
          <w:tcPr>
            <w:tcW w:w="1710" w:type="dxa"/>
          </w:tcPr>
          <w:p>
            <w:pPr>
              <w:pStyle w:val="TableParagraph"/>
              <w:spacing w:line="247" w:lineRule="exact"/>
              <w:ind w:right="4"/>
              <w:jc w:val="right"/>
              <w:rPr>
                <w:rFonts w:ascii="Microsoft JhengHei"/>
                <w:b/>
                <w:sz w:val="21"/>
              </w:rPr>
            </w:pPr>
            <w:r>
              <w:rPr>
                <w:rFonts w:ascii="Microsoft JhengHei"/>
                <w:b/>
                <w:spacing w:val="3"/>
                <w:w w:val="85"/>
                <w:sz w:val="21"/>
              </w:rPr>
              <w:t>181</w:t>
            </w:r>
            <w:r>
              <w:rPr>
                <w:rFonts w:ascii="Microsoft JhengHei"/>
                <w:b/>
                <w:spacing w:val="3"/>
                <w:w w:val="199"/>
                <w:sz w:val="21"/>
              </w:rPr>
              <w:t>.</w:t>
            </w:r>
            <w:r>
              <w:rPr>
                <w:rFonts w:ascii="Microsoft JhengHei"/>
                <w:b/>
                <w:spacing w:val="3"/>
                <w:w w:val="85"/>
                <w:sz w:val="21"/>
              </w:rPr>
              <w:t>4</w:t>
            </w:r>
            <w:r>
              <w:rPr>
                <w:rFonts w:ascii="Microsoft JhengHei"/>
                <w:b/>
                <w:w w:val="85"/>
                <w:sz w:val="21"/>
              </w:rPr>
              <w:t>8</w:t>
            </w:r>
          </w:p>
        </w:tc>
        <w:tc>
          <w:tcPr>
            <w:tcW w:w="1710" w:type="dxa"/>
          </w:tcPr>
          <w:p>
            <w:pPr>
              <w:pStyle w:val="TableParagraph"/>
              <w:spacing w:line="247" w:lineRule="exact"/>
              <w:ind w:right="3"/>
              <w:jc w:val="right"/>
              <w:rPr>
                <w:rFonts w:ascii="Microsoft JhengHei"/>
                <w:b/>
                <w:sz w:val="21"/>
              </w:rPr>
            </w:pPr>
            <w:r>
              <w:rPr>
                <w:rFonts w:ascii="Microsoft JhengHei"/>
                <w:b/>
                <w:spacing w:val="3"/>
                <w:w w:val="85"/>
                <w:sz w:val="21"/>
              </w:rPr>
              <w:t>181</w:t>
            </w:r>
            <w:r>
              <w:rPr>
                <w:rFonts w:ascii="Microsoft JhengHei"/>
                <w:b/>
                <w:spacing w:val="3"/>
                <w:w w:val="199"/>
                <w:sz w:val="21"/>
              </w:rPr>
              <w:t>.</w:t>
            </w:r>
            <w:r>
              <w:rPr>
                <w:rFonts w:ascii="Microsoft JhengHei"/>
                <w:b/>
                <w:spacing w:val="3"/>
                <w:w w:val="85"/>
                <w:sz w:val="21"/>
              </w:rPr>
              <w:t>4</w:t>
            </w:r>
            <w:r>
              <w:rPr>
                <w:rFonts w:ascii="Microsoft JhengHei"/>
                <w:b/>
                <w:w w:val="85"/>
                <w:sz w:val="21"/>
              </w:rPr>
              <w:t>8</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r>
        <w:trPr>
          <w:trHeight w:val="269" w:hRule="atLeast"/>
        </w:trPr>
        <w:tc>
          <w:tcPr>
            <w:tcW w:w="946" w:type="dxa"/>
            <w:gridSpan w:val="3"/>
          </w:tcPr>
          <w:p>
            <w:pPr>
              <w:pStyle w:val="TableParagraph"/>
              <w:spacing w:line="249" w:lineRule="exact"/>
              <w:ind w:left="8"/>
              <w:rPr>
                <w:sz w:val="21"/>
              </w:rPr>
            </w:pPr>
            <w:r>
              <w:rPr>
                <w:sz w:val="21"/>
              </w:rPr>
              <w:t>2210201</w:t>
            </w:r>
          </w:p>
        </w:tc>
        <w:tc>
          <w:tcPr>
            <w:tcW w:w="3736" w:type="dxa"/>
          </w:tcPr>
          <w:p>
            <w:pPr>
              <w:pStyle w:val="TableParagraph"/>
              <w:spacing w:line="249" w:lineRule="exact"/>
              <w:ind w:left="224"/>
              <w:rPr>
                <w:sz w:val="21"/>
              </w:rPr>
            </w:pPr>
            <w:r>
              <w:rPr>
                <w:sz w:val="21"/>
              </w:rPr>
              <w:t>住房公积金</w:t>
            </w:r>
          </w:p>
        </w:tc>
        <w:tc>
          <w:tcPr>
            <w:tcW w:w="1710" w:type="dxa"/>
          </w:tcPr>
          <w:p>
            <w:pPr>
              <w:pStyle w:val="TableParagraph"/>
              <w:spacing w:line="249" w:lineRule="exact"/>
              <w:ind w:right="2"/>
              <w:jc w:val="right"/>
              <w:rPr>
                <w:sz w:val="21"/>
              </w:rPr>
            </w:pPr>
            <w:r>
              <w:rPr>
                <w:sz w:val="21"/>
              </w:rPr>
              <w:t>181.48</w:t>
            </w:r>
          </w:p>
        </w:tc>
        <w:tc>
          <w:tcPr>
            <w:tcW w:w="1710" w:type="dxa"/>
          </w:tcPr>
          <w:p>
            <w:pPr>
              <w:pStyle w:val="TableParagraph"/>
              <w:spacing w:line="249" w:lineRule="exact"/>
              <w:jc w:val="right"/>
              <w:rPr>
                <w:sz w:val="21"/>
              </w:rPr>
            </w:pPr>
            <w:r>
              <w:rPr>
                <w:sz w:val="21"/>
              </w:rPr>
              <w:t>181.48</w:t>
            </w: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10" w:type="dxa"/>
          </w:tcPr>
          <w:p>
            <w:pPr>
              <w:pStyle w:val="TableParagraph"/>
              <w:rPr>
                <w:rFonts w:ascii="Times New Roman"/>
                <w:sz w:val="18"/>
              </w:rPr>
            </w:pPr>
          </w:p>
        </w:tc>
        <w:tc>
          <w:tcPr>
            <w:tcW w:w="1708" w:type="dxa"/>
          </w:tcPr>
          <w:p>
            <w:pPr>
              <w:pStyle w:val="TableParagraph"/>
              <w:rPr>
                <w:rFonts w:ascii="Times New Roman"/>
                <w:sz w:val="18"/>
              </w:rPr>
            </w:pPr>
          </w:p>
        </w:tc>
      </w:tr>
    </w:tbl>
    <w:p>
      <w:pPr>
        <w:spacing w:line="262" w:lineRule="exact" w:before="0"/>
        <w:ind w:left="269" w:right="0" w:firstLine="0"/>
        <w:jc w:val="left"/>
        <w:rPr>
          <w:sz w:val="21"/>
        </w:rPr>
      </w:pPr>
      <w:r>
        <w:rPr>
          <w:sz w:val="21"/>
        </w:rPr>
        <w:t>注：本表以“万元”为金额单位（保留两位小数），反映部门本年度各项支出情况。</w:t>
      </w:r>
    </w:p>
    <w:p>
      <w:pPr>
        <w:spacing w:after="0" w:line="262" w:lineRule="exact"/>
        <w:jc w:val="left"/>
        <w:rPr>
          <w:sz w:val="21"/>
        </w:rPr>
        <w:sectPr>
          <w:type w:val="continuous"/>
          <w:pgSz w:w="16840" w:h="11910" w:orient="landscape"/>
          <w:pgMar w:top="1580" w:bottom="1580" w:left="680" w:right="680"/>
        </w:sectPr>
      </w:pPr>
    </w:p>
    <w:p>
      <w:pPr>
        <w:spacing w:line="240" w:lineRule="auto" w:before="0"/>
        <w:rPr>
          <w:sz w:val="20"/>
        </w:rPr>
      </w:pPr>
    </w:p>
    <w:p>
      <w:pPr>
        <w:spacing w:line="240" w:lineRule="auto" w:before="0"/>
        <w:rPr>
          <w:sz w:val="20"/>
        </w:rPr>
      </w:pPr>
    </w:p>
    <w:p>
      <w:pPr>
        <w:spacing w:line="240" w:lineRule="auto" w:before="5"/>
        <w:rPr>
          <w:sz w:val="15"/>
        </w:rPr>
      </w:pPr>
    </w:p>
    <w:p>
      <w:pPr>
        <w:spacing w:before="1"/>
        <w:ind w:left="471" w:right="0" w:firstLine="0"/>
        <w:jc w:val="left"/>
        <w:rPr>
          <w:sz w:val="20"/>
        </w:rPr>
      </w:pPr>
      <w:r>
        <w:rPr>
          <w:w w:val="95"/>
          <w:sz w:val="20"/>
        </w:rPr>
        <w:t>部门：成都市温江区万春学校</w:t>
      </w:r>
    </w:p>
    <w:p>
      <w:pPr>
        <w:spacing w:before="31"/>
        <w:ind w:left="471" w:right="0" w:firstLine="0"/>
        <w:jc w:val="left"/>
        <w:rPr>
          <w:sz w:val="30"/>
        </w:rPr>
      </w:pPr>
      <w:r>
        <w:rPr/>
        <w:br w:type="column"/>
      </w:r>
      <w:r>
        <w:rPr>
          <w:sz w:val="30"/>
        </w:rPr>
        <w:t>财政拨款收入支出决算总表</w:t>
      </w:r>
    </w:p>
    <w:p>
      <w:pPr>
        <w:spacing w:line="240" w:lineRule="auto" w:before="7"/>
        <w:rPr>
          <w:sz w:val="25"/>
        </w:rPr>
      </w:pPr>
    </w:p>
    <w:p>
      <w:pPr>
        <w:spacing w:before="0"/>
        <w:ind w:left="1382" w:right="2037" w:firstLine="0"/>
        <w:jc w:val="center"/>
        <w:rPr>
          <w:sz w:val="17"/>
        </w:rPr>
      </w:pPr>
      <w:r>
        <w:rPr>
          <w:sz w:val="17"/>
        </w:rPr>
        <w:t>2021年度</w:t>
      </w:r>
    </w:p>
    <w:p>
      <w:pPr>
        <w:spacing w:line="240" w:lineRule="auto" w:before="0"/>
        <w:rPr>
          <w:sz w:val="20"/>
        </w:rPr>
      </w:pPr>
      <w:r>
        <w:rPr/>
        <w:br w:type="column"/>
      </w:r>
      <w:r>
        <w:rPr>
          <w:sz w:val="20"/>
        </w:rPr>
      </w:r>
    </w:p>
    <w:p>
      <w:pPr>
        <w:spacing w:line="240" w:lineRule="auto" w:before="1"/>
        <w:rPr>
          <w:sz w:val="16"/>
        </w:rPr>
      </w:pPr>
    </w:p>
    <w:p>
      <w:pPr>
        <w:spacing w:line="235" w:lineRule="auto" w:before="0"/>
        <w:ind w:left="471" w:right="565" w:firstLine="199"/>
        <w:jc w:val="left"/>
        <w:rPr>
          <w:sz w:val="20"/>
        </w:rPr>
      </w:pPr>
      <w:r>
        <w:rPr>
          <w:spacing w:val="-1"/>
          <w:sz w:val="20"/>
        </w:rPr>
        <w:t>财决公开04</w:t>
      </w:r>
      <w:r>
        <w:rPr>
          <w:sz w:val="20"/>
        </w:rPr>
        <w:t>表</w:t>
      </w:r>
      <w:r>
        <w:rPr>
          <w:spacing w:val="-1"/>
          <w:sz w:val="20"/>
        </w:rPr>
        <w:t>金额单位：万元</w:t>
      </w:r>
    </w:p>
    <w:p>
      <w:pPr>
        <w:spacing w:after="0" w:line="235" w:lineRule="auto"/>
        <w:jc w:val="left"/>
        <w:rPr>
          <w:sz w:val="20"/>
        </w:rPr>
        <w:sectPr>
          <w:footerReference w:type="even" r:id="rId12"/>
          <w:pgSz w:w="16840" w:h="11910" w:orient="landscape"/>
          <w:pgMar w:footer="0" w:header="0" w:top="1100" w:bottom="280" w:left="680" w:right="680"/>
          <w:cols w:num="3" w:equalWidth="0">
            <w:col w:w="3103" w:space="2265"/>
            <w:col w:w="4139" w:space="3535"/>
            <w:col w:w="2438"/>
          </w:cols>
        </w:sectPr>
      </w:pPr>
    </w:p>
    <w:p>
      <w:pPr>
        <w:spacing w:line="240" w:lineRule="auto" w:before="11"/>
        <w:rPr>
          <w:sz w:val="2"/>
        </w:rPr>
      </w:pPr>
    </w:p>
    <w:tbl>
      <w:tblPr>
        <w:tblW w:w="0" w:type="auto"/>
        <w:jc w:val="left"/>
        <w:tblInd w:w="4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94"/>
        <w:gridCol w:w="486"/>
        <w:gridCol w:w="1634"/>
        <w:gridCol w:w="3123"/>
        <w:gridCol w:w="486"/>
        <w:gridCol w:w="1441"/>
        <w:gridCol w:w="1441"/>
        <w:gridCol w:w="1441"/>
        <w:gridCol w:w="1542"/>
      </w:tblGrid>
      <w:tr>
        <w:trPr>
          <w:trHeight w:val="209" w:hRule="atLeast"/>
        </w:trPr>
        <w:tc>
          <w:tcPr>
            <w:tcW w:w="5014" w:type="dxa"/>
            <w:gridSpan w:val="3"/>
          </w:tcPr>
          <w:p>
            <w:pPr>
              <w:pStyle w:val="TableParagraph"/>
              <w:tabs>
                <w:tab w:pos="591" w:val="left" w:leader="none"/>
              </w:tabs>
              <w:spacing w:line="190" w:lineRule="exact"/>
              <w:ind w:left="-1"/>
              <w:jc w:val="center"/>
              <w:rPr>
                <w:sz w:val="16"/>
              </w:rPr>
            </w:pPr>
            <w:r>
              <w:rPr>
                <w:w w:val="105"/>
                <w:sz w:val="16"/>
              </w:rPr>
              <w:t>收</w:t>
              <w:tab/>
              <w:t>入</w:t>
            </w:r>
          </w:p>
        </w:tc>
        <w:tc>
          <w:tcPr>
            <w:tcW w:w="9474" w:type="dxa"/>
            <w:gridSpan w:val="6"/>
          </w:tcPr>
          <w:p>
            <w:pPr>
              <w:pStyle w:val="TableParagraph"/>
              <w:tabs>
                <w:tab w:pos="591" w:val="left" w:leader="none"/>
              </w:tabs>
              <w:spacing w:line="190" w:lineRule="exact"/>
              <w:ind w:right="3"/>
              <w:jc w:val="center"/>
              <w:rPr>
                <w:sz w:val="16"/>
              </w:rPr>
            </w:pPr>
            <w:r>
              <w:rPr>
                <w:w w:val="105"/>
                <w:sz w:val="16"/>
              </w:rPr>
              <w:t>支</w:t>
              <w:tab/>
              <w:t>出</w:t>
            </w:r>
          </w:p>
        </w:tc>
      </w:tr>
      <w:tr>
        <w:trPr>
          <w:trHeight w:val="642" w:hRule="atLeast"/>
        </w:trPr>
        <w:tc>
          <w:tcPr>
            <w:tcW w:w="2894" w:type="dxa"/>
          </w:tcPr>
          <w:p>
            <w:pPr>
              <w:pStyle w:val="TableParagraph"/>
              <w:spacing w:before="7"/>
              <w:rPr>
                <w:sz w:val="16"/>
              </w:rPr>
            </w:pPr>
          </w:p>
          <w:p>
            <w:pPr>
              <w:pStyle w:val="TableParagraph"/>
              <w:tabs>
                <w:tab w:pos="714" w:val="left" w:leader="none"/>
              </w:tabs>
              <w:spacing w:before="1"/>
              <w:ind w:right="2"/>
              <w:jc w:val="center"/>
              <w:rPr>
                <w:sz w:val="16"/>
              </w:rPr>
            </w:pPr>
            <w:r>
              <w:rPr>
                <w:w w:val="105"/>
                <w:sz w:val="16"/>
              </w:rPr>
              <w:t>项</w:t>
              <w:tab/>
              <w:t>目</w:t>
            </w:r>
          </w:p>
        </w:tc>
        <w:tc>
          <w:tcPr>
            <w:tcW w:w="486" w:type="dxa"/>
          </w:tcPr>
          <w:p>
            <w:pPr>
              <w:pStyle w:val="TableParagraph"/>
              <w:spacing w:before="7"/>
              <w:rPr>
                <w:sz w:val="16"/>
              </w:rPr>
            </w:pPr>
          </w:p>
          <w:p>
            <w:pPr>
              <w:pStyle w:val="TableParagraph"/>
              <w:spacing w:before="1"/>
              <w:ind w:left="54" w:right="56"/>
              <w:jc w:val="center"/>
              <w:rPr>
                <w:sz w:val="16"/>
              </w:rPr>
            </w:pPr>
            <w:r>
              <w:rPr>
                <w:sz w:val="16"/>
              </w:rPr>
              <w:t>行次</w:t>
            </w:r>
          </w:p>
        </w:tc>
        <w:tc>
          <w:tcPr>
            <w:tcW w:w="1634" w:type="dxa"/>
          </w:tcPr>
          <w:p>
            <w:pPr>
              <w:pStyle w:val="TableParagraph"/>
              <w:spacing w:before="7"/>
              <w:rPr>
                <w:sz w:val="16"/>
              </w:rPr>
            </w:pPr>
          </w:p>
          <w:p>
            <w:pPr>
              <w:pStyle w:val="TableParagraph"/>
              <w:spacing w:before="1"/>
              <w:ind w:left="629" w:right="630"/>
              <w:jc w:val="center"/>
              <w:rPr>
                <w:sz w:val="16"/>
              </w:rPr>
            </w:pPr>
            <w:r>
              <w:rPr>
                <w:sz w:val="16"/>
              </w:rPr>
              <w:t>金额</w:t>
            </w:r>
          </w:p>
        </w:tc>
        <w:tc>
          <w:tcPr>
            <w:tcW w:w="3123" w:type="dxa"/>
          </w:tcPr>
          <w:p>
            <w:pPr>
              <w:pStyle w:val="TableParagraph"/>
              <w:spacing w:before="7"/>
              <w:rPr>
                <w:sz w:val="16"/>
              </w:rPr>
            </w:pPr>
          </w:p>
          <w:p>
            <w:pPr>
              <w:pStyle w:val="TableParagraph"/>
              <w:tabs>
                <w:tab w:pos="772" w:val="left" w:leader="none"/>
              </w:tabs>
              <w:spacing w:before="1"/>
              <w:ind w:right="5"/>
              <w:jc w:val="center"/>
              <w:rPr>
                <w:sz w:val="16"/>
              </w:rPr>
            </w:pPr>
            <w:r>
              <w:rPr>
                <w:w w:val="105"/>
                <w:sz w:val="16"/>
              </w:rPr>
              <w:t>项</w:t>
              <w:tab/>
              <w:t>目</w:t>
            </w:r>
          </w:p>
        </w:tc>
        <w:tc>
          <w:tcPr>
            <w:tcW w:w="486" w:type="dxa"/>
          </w:tcPr>
          <w:p>
            <w:pPr>
              <w:pStyle w:val="TableParagraph"/>
              <w:spacing w:before="7"/>
              <w:rPr>
                <w:sz w:val="16"/>
              </w:rPr>
            </w:pPr>
          </w:p>
          <w:p>
            <w:pPr>
              <w:pStyle w:val="TableParagraph"/>
              <w:spacing w:before="1"/>
              <w:ind w:left="53" w:right="56"/>
              <w:jc w:val="center"/>
              <w:rPr>
                <w:sz w:val="16"/>
              </w:rPr>
            </w:pPr>
            <w:r>
              <w:rPr>
                <w:sz w:val="16"/>
              </w:rPr>
              <w:t>行次</w:t>
            </w:r>
          </w:p>
        </w:tc>
        <w:tc>
          <w:tcPr>
            <w:tcW w:w="1441" w:type="dxa"/>
          </w:tcPr>
          <w:p>
            <w:pPr>
              <w:pStyle w:val="TableParagraph"/>
              <w:spacing w:before="7"/>
              <w:rPr>
                <w:sz w:val="16"/>
              </w:rPr>
            </w:pPr>
          </w:p>
          <w:p>
            <w:pPr>
              <w:pStyle w:val="TableParagraph"/>
              <w:spacing w:before="1"/>
              <w:ind w:left="532" w:right="533"/>
              <w:jc w:val="center"/>
              <w:rPr>
                <w:sz w:val="16"/>
              </w:rPr>
            </w:pPr>
            <w:r>
              <w:rPr>
                <w:sz w:val="16"/>
              </w:rPr>
              <w:t>合计</w:t>
            </w:r>
          </w:p>
        </w:tc>
        <w:tc>
          <w:tcPr>
            <w:tcW w:w="1441" w:type="dxa"/>
          </w:tcPr>
          <w:p>
            <w:pPr>
              <w:pStyle w:val="TableParagraph"/>
              <w:spacing w:before="57"/>
              <w:ind w:left="292"/>
              <w:rPr>
                <w:sz w:val="16"/>
              </w:rPr>
            </w:pPr>
            <w:r>
              <w:rPr>
                <w:sz w:val="16"/>
              </w:rPr>
              <w:t>一般公共预</w:t>
            </w:r>
          </w:p>
          <w:p>
            <w:pPr>
              <w:pStyle w:val="TableParagraph"/>
              <w:spacing w:before="109"/>
              <w:ind w:left="292"/>
              <w:rPr>
                <w:sz w:val="16"/>
              </w:rPr>
            </w:pPr>
            <w:r>
              <w:rPr>
                <w:sz w:val="16"/>
              </w:rPr>
              <w:t>算财政拨款</w:t>
            </w:r>
          </w:p>
        </w:tc>
        <w:tc>
          <w:tcPr>
            <w:tcW w:w="1441" w:type="dxa"/>
          </w:tcPr>
          <w:p>
            <w:pPr>
              <w:pStyle w:val="TableParagraph"/>
              <w:spacing w:before="57"/>
              <w:ind w:left="292"/>
              <w:rPr>
                <w:sz w:val="16"/>
              </w:rPr>
            </w:pPr>
            <w:r>
              <w:rPr>
                <w:sz w:val="16"/>
              </w:rPr>
              <w:t>政府性基金</w:t>
            </w:r>
          </w:p>
          <w:p>
            <w:pPr>
              <w:pStyle w:val="TableParagraph"/>
              <w:spacing w:before="109"/>
              <w:ind w:left="209"/>
              <w:rPr>
                <w:sz w:val="16"/>
              </w:rPr>
            </w:pPr>
            <w:r>
              <w:rPr>
                <w:sz w:val="16"/>
              </w:rPr>
              <w:t>预算财政拨款</w:t>
            </w:r>
          </w:p>
        </w:tc>
        <w:tc>
          <w:tcPr>
            <w:tcW w:w="1542" w:type="dxa"/>
          </w:tcPr>
          <w:p>
            <w:pPr>
              <w:pStyle w:val="TableParagraph"/>
              <w:spacing w:before="57"/>
              <w:ind w:left="260"/>
              <w:rPr>
                <w:sz w:val="16"/>
              </w:rPr>
            </w:pPr>
            <w:r>
              <w:rPr>
                <w:sz w:val="16"/>
              </w:rPr>
              <w:t>国有资本经营</w:t>
            </w:r>
          </w:p>
          <w:p>
            <w:pPr>
              <w:pStyle w:val="TableParagraph"/>
              <w:spacing w:before="109"/>
              <w:ind w:left="260"/>
              <w:rPr>
                <w:sz w:val="16"/>
              </w:rPr>
            </w:pPr>
            <w:r>
              <w:rPr>
                <w:sz w:val="16"/>
              </w:rPr>
              <w:t>预算财政拨款</w:t>
            </w:r>
          </w:p>
        </w:tc>
      </w:tr>
      <w:tr>
        <w:trPr>
          <w:trHeight w:val="207" w:hRule="atLeast"/>
        </w:trPr>
        <w:tc>
          <w:tcPr>
            <w:tcW w:w="2894" w:type="dxa"/>
          </w:tcPr>
          <w:p>
            <w:pPr>
              <w:pStyle w:val="TableParagraph"/>
              <w:tabs>
                <w:tab w:pos="714" w:val="left" w:leader="none"/>
              </w:tabs>
              <w:spacing w:line="187" w:lineRule="exact"/>
              <w:ind w:right="2"/>
              <w:jc w:val="center"/>
              <w:rPr>
                <w:sz w:val="16"/>
              </w:rPr>
            </w:pPr>
            <w:r>
              <w:rPr>
                <w:w w:val="105"/>
                <w:sz w:val="16"/>
              </w:rPr>
              <w:t>栏</w:t>
              <w:tab/>
              <w:t>次</w:t>
            </w:r>
          </w:p>
        </w:tc>
        <w:tc>
          <w:tcPr>
            <w:tcW w:w="486" w:type="dxa"/>
          </w:tcPr>
          <w:p>
            <w:pPr>
              <w:pStyle w:val="TableParagraph"/>
              <w:rPr>
                <w:rFonts w:ascii="Times New Roman"/>
                <w:sz w:val="14"/>
              </w:rPr>
            </w:pPr>
          </w:p>
        </w:tc>
        <w:tc>
          <w:tcPr>
            <w:tcW w:w="1634" w:type="dxa"/>
          </w:tcPr>
          <w:p>
            <w:pPr>
              <w:pStyle w:val="TableParagraph"/>
              <w:spacing w:line="187" w:lineRule="exact"/>
              <w:ind w:right="4"/>
              <w:jc w:val="center"/>
              <w:rPr>
                <w:sz w:val="16"/>
              </w:rPr>
            </w:pPr>
            <w:r>
              <w:rPr>
                <w:w w:val="104"/>
                <w:sz w:val="16"/>
              </w:rPr>
              <w:t>1</w:t>
            </w:r>
          </w:p>
        </w:tc>
        <w:tc>
          <w:tcPr>
            <w:tcW w:w="3123" w:type="dxa"/>
          </w:tcPr>
          <w:p>
            <w:pPr>
              <w:pStyle w:val="TableParagraph"/>
              <w:tabs>
                <w:tab w:pos="772" w:val="left" w:leader="none"/>
              </w:tabs>
              <w:spacing w:line="187" w:lineRule="exact"/>
              <w:ind w:right="5"/>
              <w:jc w:val="center"/>
              <w:rPr>
                <w:sz w:val="16"/>
              </w:rPr>
            </w:pPr>
            <w:r>
              <w:rPr>
                <w:w w:val="105"/>
                <w:sz w:val="16"/>
              </w:rPr>
              <w:t>栏</w:t>
              <w:tab/>
              <w:t>次</w:t>
            </w:r>
          </w:p>
        </w:tc>
        <w:tc>
          <w:tcPr>
            <w:tcW w:w="486" w:type="dxa"/>
          </w:tcPr>
          <w:p>
            <w:pPr>
              <w:pStyle w:val="TableParagraph"/>
              <w:rPr>
                <w:rFonts w:ascii="Times New Roman"/>
                <w:sz w:val="14"/>
              </w:rPr>
            </w:pPr>
          </w:p>
        </w:tc>
        <w:tc>
          <w:tcPr>
            <w:tcW w:w="1441" w:type="dxa"/>
          </w:tcPr>
          <w:p>
            <w:pPr>
              <w:pStyle w:val="TableParagraph"/>
              <w:spacing w:line="187" w:lineRule="exact"/>
              <w:ind w:right="5"/>
              <w:jc w:val="center"/>
              <w:rPr>
                <w:sz w:val="16"/>
              </w:rPr>
            </w:pPr>
            <w:r>
              <w:rPr>
                <w:w w:val="104"/>
                <w:sz w:val="16"/>
              </w:rPr>
              <w:t>2</w:t>
            </w:r>
          </w:p>
        </w:tc>
        <w:tc>
          <w:tcPr>
            <w:tcW w:w="1441" w:type="dxa"/>
          </w:tcPr>
          <w:p>
            <w:pPr>
              <w:pStyle w:val="TableParagraph"/>
              <w:spacing w:line="187" w:lineRule="exact"/>
              <w:ind w:right="4"/>
              <w:jc w:val="center"/>
              <w:rPr>
                <w:sz w:val="16"/>
              </w:rPr>
            </w:pPr>
            <w:r>
              <w:rPr>
                <w:w w:val="104"/>
                <w:sz w:val="16"/>
              </w:rPr>
              <w:t>3</w:t>
            </w:r>
          </w:p>
        </w:tc>
        <w:tc>
          <w:tcPr>
            <w:tcW w:w="1441" w:type="dxa"/>
          </w:tcPr>
          <w:p>
            <w:pPr>
              <w:pStyle w:val="TableParagraph"/>
              <w:spacing w:line="187" w:lineRule="exact"/>
              <w:ind w:right="4"/>
              <w:jc w:val="center"/>
              <w:rPr>
                <w:sz w:val="16"/>
              </w:rPr>
            </w:pPr>
            <w:r>
              <w:rPr>
                <w:w w:val="104"/>
                <w:sz w:val="16"/>
              </w:rPr>
              <w:t>4</w:t>
            </w:r>
          </w:p>
        </w:tc>
        <w:tc>
          <w:tcPr>
            <w:tcW w:w="1542" w:type="dxa"/>
          </w:tcPr>
          <w:p>
            <w:pPr>
              <w:pStyle w:val="TableParagraph"/>
              <w:spacing w:line="179" w:lineRule="exact" w:before="8"/>
              <w:jc w:val="center"/>
              <w:rPr>
                <w:sz w:val="14"/>
              </w:rPr>
            </w:pPr>
            <w:r>
              <w:rPr>
                <w:w w:val="104"/>
                <w:sz w:val="14"/>
              </w:rPr>
              <w:t>5</w:t>
            </w:r>
          </w:p>
        </w:tc>
      </w:tr>
      <w:tr>
        <w:trPr>
          <w:trHeight w:val="204" w:hRule="atLeast"/>
        </w:trPr>
        <w:tc>
          <w:tcPr>
            <w:tcW w:w="2894" w:type="dxa"/>
          </w:tcPr>
          <w:p>
            <w:pPr>
              <w:pStyle w:val="TableParagraph"/>
              <w:spacing w:line="185" w:lineRule="exact"/>
              <w:ind w:left="8"/>
              <w:rPr>
                <w:sz w:val="16"/>
              </w:rPr>
            </w:pPr>
            <w:r>
              <w:rPr>
                <w:sz w:val="16"/>
              </w:rPr>
              <w:t>一、一般公共预算财政拨款</w:t>
            </w:r>
          </w:p>
        </w:tc>
        <w:tc>
          <w:tcPr>
            <w:tcW w:w="486" w:type="dxa"/>
          </w:tcPr>
          <w:p>
            <w:pPr>
              <w:pStyle w:val="TableParagraph"/>
              <w:spacing w:line="185" w:lineRule="exact"/>
              <w:ind w:right="1"/>
              <w:jc w:val="center"/>
              <w:rPr>
                <w:sz w:val="16"/>
              </w:rPr>
            </w:pPr>
            <w:r>
              <w:rPr>
                <w:w w:val="104"/>
                <w:sz w:val="16"/>
              </w:rPr>
              <w:t>1</w:t>
            </w:r>
          </w:p>
        </w:tc>
        <w:tc>
          <w:tcPr>
            <w:tcW w:w="1634" w:type="dxa"/>
          </w:tcPr>
          <w:p>
            <w:pPr>
              <w:pStyle w:val="TableParagraph"/>
              <w:spacing w:line="185" w:lineRule="exact"/>
              <w:ind w:right="8"/>
              <w:jc w:val="right"/>
              <w:rPr>
                <w:sz w:val="16"/>
              </w:rPr>
            </w:pPr>
            <w:r>
              <w:rPr>
                <w:w w:val="105"/>
                <w:sz w:val="16"/>
              </w:rPr>
              <w:t>3,270.22</w:t>
            </w:r>
          </w:p>
        </w:tc>
        <w:tc>
          <w:tcPr>
            <w:tcW w:w="3123" w:type="dxa"/>
          </w:tcPr>
          <w:p>
            <w:pPr>
              <w:pStyle w:val="TableParagraph"/>
              <w:spacing w:line="185" w:lineRule="exact"/>
              <w:ind w:left="5"/>
              <w:rPr>
                <w:sz w:val="16"/>
              </w:rPr>
            </w:pPr>
            <w:r>
              <w:rPr>
                <w:sz w:val="16"/>
              </w:rPr>
              <w:t>一、一般公共服务支出</w:t>
            </w:r>
          </w:p>
        </w:tc>
        <w:tc>
          <w:tcPr>
            <w:tcW w:w="486" w:type="dxa"/>
          </w:tcPr>
          <w:p>
            <w:pPr>
              <w:pStyle w:val="TableParagraph"/>
              <w:spacing w:line="185" w:lineRule="exact"/>
              <w:ind w:left="51" w:right="56"/>
              <w:jc w:val="center"/>
              <w:rPr>
                <w:sz w:val="16"/>
              </w:rPr>
            </w:pPr>
            <w:r>
              <w:rPr>
                <w:w w:val="105"/>
                <w:sz w:val="16"/>
              </w:rPr>
              <w:t>33</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7" w:hRule="atLeast"/>
        </w:trPr>
        <w:tc>
          <w:tcPr>
            <w:tcW w:w="2894" w:type="dxa"/>
          </w:tcPr>
          <w:p>
            <w:pPr>
              <w:pStyle w:val="TableParagraph"/>
              <w:spacing w:line="187" w:lineRule="exact"/>
              <w:ind w:left="8"/>
              <w:rPr>
                <w:sz w:val="16"/>
              </w:rPr>
            </w:pPr>
            <w:r>
              <w:rPr>
                <w:sz w:val="16"/>
              </w:rPr>
              <w:t>二、政府性基金预算财政拨款</w:t>
            </w:r>
          </w:p>
        </w:tc>
        <w:tc>
          <w:tcPr>
            <w:tcW w:w="486" w:type="dxa"/>
          </w:tcPr>
          <w:p>
            <w:pPr>
              <w:pStyle w:val="TableParagraph"/>
              <w:spacing w:line="187" w:lineRule="exact"/>
              <w:ind w:right="1"/>
              <w:jc w:val="center"/>
              <w:rPr>
                <w:sz w:val="16"/>
              </w:rPr>
            </w:pPr>
            <w:r>
              <w:rPr>
                <w:w w:val="104"/>
                <w:sz w:val="16"/>
              </w:rPr>
              <w:t>2</w:t>
            </w:r>
          </w:p>
        </w:tc>
        <w:tc>
          <w:tcPr>
            <w:tcW w:w="1634" w:type="dxa"/>
          </w:tcPr>
          <w:p>
            <w:pPr>
              <w:pStyle w:val="TableParagraph"/>
              <w:rPr>
                <w:rFonts w:ascii="Times New Roman"/>
                <w:sz w:val="14"/>
              </w:rPr>
            </w:pPr>
          </w:p>
        </w:tc>
        <w:tc>
          <w:tcPr>
            <w:tcW w:w="3123" w:type="dxa"/>
          </w:tcPr>
          <w:p>
            <w:pPr>
              <w:pStyle w:val="TableParagraph"/>
              <w:spacing w:line="187" w:lineRule="exact"/>
              <w:ind w:left="5"/>
              <w:rPr>
                <w:sz w:val="16"/>
              </w:rPr>
            </w:pPr>
            <w:r>
              <w:rPr>
                <w:sz w:val="16"/>
              </w:rPr>
              <w:t>二、外交支出</w:t>
            </w:r>
          </w:p>
        </w:tc>
        <w:tc>
          <w:tcPr>
            <w:tcW w:w="486" w:type="dxa"/>
          </w:tcPr>
          <w:p>
            <w:pPr>
              <w:pStyle w:val="TableParagraph"/>
              <w:spacing w:line="187" w:lineRule="exact"/>
              <w:ind w:left="51" w:right="56"/>
              <w:jc w:val="center"/>
              <w:rPr>
                <w:sz w:val="16"/>
              </w:rPr>
            </w:pPr>
            <w:r>
              <w:rPr>
                <w:w w:val="105"/>
                <w:sz w:val="16"/>
              </w:rPr>
              <w:t>34</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4" w:hRule="atLeast"/>
        </w:trPr>
        <w:tc>
          <w:tcPr>
            <w:tcW w:w="2894" w:type="dxa"/>
          </w:tcPr>
          <w:p>
            <w:pPr>
              <w:pStyle w:val="TableParagraph"/>
              <w:spacing w:line="185" w:lineRule="exact"/>
              <w:ind w:left="8"/>
              <w:rPr>
                <w:sz w:val="16"/>
              </w:rPr>
            </w:pPr>
            <w:r>
              <w:rPr>
                <w:sz w:val="16"/>
              </w:rPr>
              <w:t>三、国有资本经营预算财政拨款</w:t>
            </w:r>
          </w:p>
        </w:tc>
        <w:tc>
          <w:tcPr>
            <w:tcW w:w="486" w:type="dxa"/>
          </w:tcPr>
          <w:p>
            <w:pPr>
              <w:pStyle w:val="TableParagraph"/>
              <w:spacing w:line="185" w:lineRule="exact"/>
              <w:ind w:right="1"/>
              <w:jc w:val="center"/>
              <w:rPr>
                <w:sz w:val="16"/>
              </w:rPr>
            </w:pPr>
            <w:r>
              <w:rPr>
                <w:w w:val="104"/>
                <w:sz w:val="16"/>
              </w:rPr>
              <w:t>3</w:t>
            </w:r>
          </w:p>
        </w:tc>
        <w:tc>
          <w:tcPr>
            <w:tcW w:w="1634" w:type="dxa"/>
          </w:tcPr>
          <w:p>
            <w:pPr>
              <w:pStyle w:val="TableParagraph"/>
              <w:rPr>
                <w:rFonts w:ascii="Times New Roman"/>
                <w:sz w:val="14"/>
              </w:rPr>
            </w:pPr>
          </w:p>
        </w:tc>
        <w:tc>
          <w:tcPr>
            <w:tcW w:w="3123" w:type="dxa"/>
          </w:tcPr>
          <w:p>
            <w:pPr>
              <w:pStyle w:val="TableParagraph"/>
              <w:spacing w:line="185" w:lineRule="exact"/>
              <w:ind w:left="5"/>
              <w:rPr>
                <w:sz w:val="16"/>
              </w:rPr>
            </w:pPr>
            <w:r>
              <w:rPr>
                <w:sz w:val="16"/>
              </w:rPr>
              <w:t>三、国防支出</w:t>
            </w:r>
          </w:p>
        </w:tc>
        <w:tc>
          <w:tcPr>
            <w:tcW w:w="486" w:type="dxa"/>
          </w:tcPr>
          <w:p>
            <w:pPr>
              <w:pStyle w:val="TableParagraph"/>
              <w:spacing w:line="185" w:lineRule="exact"/>
              <w:ind w:left="51" w:right="56"/>
              <w:jc w:val="center"/>
              <w:rPr>
                <w:sz w:val="16"/>
              </w:rPr>
            </w:pPr>
            <w:r>
              <w:rPr>
                <w:w w:val="105"/>
                <w:sz w:val="16"/>
              </w:rPr>
              <w:t>35</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7" w:hRule="atLeast"/>
        </w:trPr>
        <w:tc>
          <w:tcPr>
            <w:tcW w:w="2894" w:type="dxa"/>
          </w:tcPr>
          <w:p>
            <w:pPr>
              <w:pStyle w:val="TableParagraph"/>
              <w:rPr>
                <w:rFonts w:ascii="Times New Roman"/>
                <w:sz w:val="14"/>
              </w:rPr>
            </w:pPr>
          </w:p>
        </w:tc>
        <w:tc>
          <w:tcPr>
            <w:tcW w:w="486" w:type="dxa"/>
          </w:tcPr>
          <w:p>
            <w:pPr>
              <w:pStyle w:val="TableParagraph"/>
              <w:spacing w:line="187" w:lineRule="exact"/>
              <w:ind w:right="1"/>
              <w:jc w:val="center"/>
              <w:rPr>
                <w:sz w:val="16"/>
              </w:rPr>
            </w:pPr>
            <w:r>
              <w:rPr>
                <w:w w:val="104"/>
                <w:sz w:val="16"/>
              </w:rPr>
              <w:t>4</w:t>
            </w:r>
          </w:p>
        </w:tc>
        <w:tc>
          <w:tcPr>
            <w:tcW w:w="1634" w:type="dxa"/>
          </w:tcPr>
          <w:p>
            <w:pPr>
              <w:pStyle w:val="TableParagraph"/>
              <w:rPr>
                <w:rFonts w:ascii="Times New Roman"/>
                <w:sz w:val="14"/>
              </w:rPr>
            </w:pPr>
          </w:p>
        </w:tc>
        <w:tc>
          <w:tcPr>
            <w:tcW w:w="3123" w:type="dxa"/>
          </w:tcPr>
          <w:p>
            <w:pPr>
              <w:pStyle w:val="TableParagraph"/>
              <w:spacing w:line="187" w:lineRule="exact"/>
              <w:ind w:left="5"/>
              <w:rPr>
                <w:sz w:val="16"/>
              </w:rPr>
            </w:pPr>
            <w:r>
              <w:rPr>
                <w:sz w:val="16"/>
              </w:rPr>
              <w:t>四、公共安全支出</w:t>
            </w:r>
          </w:p>
        </w:tc>
        <w:tc>
          <w:tcPr>
            <w:tcW w:w="486" w:type="dxa"/>
          </w:tcPr>
          <w:p>
            <w:pPr>
              <w:pStyle w:val="TableParagraph"/>
              <w:spacing w:line="187" w:lineRule="exact"/>
              <w:ind w:left="51" w:right="56"/>
              <w:jc w:val="center"/>
              <w:rPr>
                <w:sz w:val="16"/>
              </w:rPr>
            </w:pPr>
            <w:r>
              <w:rPr>
                <w:w w:val="105"/>
                <w:sz w:val="16"/>
              </w:rPr>
              <w:t>36</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4" w:hRule="atLeast"/>
        </w:trPr>
        <w:tc>
          <w:tcPr>
            <w:tcW w:w="2894" w:type="dxa"/>
          </w:tcPr>
          <w:p>
            <w:pPr>
              <w:pStyle w:val="TableParagraph"/>
              <w:rPr>
                <w:rFonts w:ascii="Times New Roman"/>
                <w:sz w:val="14"/>
              </w:rPr>
            </w:pPr>
          </w:p>
        </w:tc>
        <w:tc>
          <w:tcPr>
            <w:tcW w:w="486" w:type="dxa"/>
          </w:tcPr>
          <w:p>
            <w:pPr>
              <w:pStyle w:val="TableParagraph"/>
              <w:spacing w:line="185" w:lineRule="exact"/>
              <w:ind w:right="1"/>
              <w:jc w:val="center"/>
              <w:rPr>
                <w:sz w:val="16"/>
              </w:rPr>
            </w:pPr>
            <w:r>
              <w:rPr>
                <w:w w:val="104"/>
                <w:sz w:val="16"/>
              </w:rPr>
              <w:t>5</w:t>
            </w:r>
          </w:p>
        </w:tc>
        <w:tc>
          <w:tcPr>
            <w:tcW w:w="1634" w:type="dxa"/>
          </w:tcPr>
          <w:p>
            <w:pPr>
              <w:pStyle w:val="TableParagraph"/>
              <w:rPr>
                <w:rFonts w:ascii="Times New Roman"/>
                <w:sz w:val="14"/>
              </w:rPr>
            </w:pPr>
          </w:p>
        </w:tc>
        <w:tc>
          <w:tcPr>
            <w:tcW w:w="3123" w:type="dxa"/>
          </w:tcPr>
          <w:p>
            <w:pPr>
              <w:pStyle w:val="TableParagraph"/>
              <w:spacing w:line="185" w:lineRule="exact"/>
              <w:ind w:left="5"/>
              <w:rPr>
                <w:sz w:val="16"/>
              </w:rPr>
            </w:pPr>
            <w:r>
              <w:rPr>
                <w:sz w:val="16"/>
              </w:rPr>
              <w:t>五、教育支出</w:t>
            </w:r>
          </w:p>
        </w:tc>
        <w:tc>
          <w:tcPr>
            <w:tcW w:w="486" w:type="dxa"/>
          </w:tcPr>
          <w:p>
            <w:pPr>
              <w:pStyle w:val="TableParagraph"/>
              <w:spacing w:line="185" w:lineRule="exact"/>
              <w:ind w:left="51" w:right="56"/>
              <w:jc w:val="center"/>
              <w:rPr>
                <w:sz w:val="16"/>
              </w:rPr>
            </w:pPr>
            <w:r>
              <w:rPr>
                <w:w w:val="105"/>
                <w:sz w:val="16"/>
              </w:rPr>
              <w:t>37</w:t>
            </w:r>
          </w:p>
        </w:tc>
        <w:tc>
          <w:tcPr>
            <w:tcW w:w="1441" w:type="dxa"/>
          </w:tcPr>
          <w:p>
            <w:pPr>
              <w:pStyle w:val="TableParagraph"/>
              <w:spacing w:line="185" w:lineRule="exact"/>
              <w:ind w:right="8"/>
              <w:jc w:val="right"/>
              <w:rPr>
                <w:sz w:val="16"/>
              </w:rPr>
            </w:pPr>
            <w:r>
              <w:rPr>
                <w:w w:val="105"/>
                <w:sz w:val="16"/>
              </w:rPr>
              <w:t>2,802.30</w:t>
            </w:r>
          </w:p>
        </w:tc>
        <w:tc>
          <w:tcPr>
            <w:tcW w:w="1441" w:type="dxa"/>
          </w:tcPr>
          <w:p>
            <w:pPr>
              <w:pStyle w:val="TableParagraph"/>
              <w:spacing w:line="185" w:lineRule="exact"/>
              <w:ind w:right="7"/>
              <w:jc w:val="right"/>
              <w:rPr>
                <w:sz w:val="16"/>
              </w:rPr>
            </w:pPr>
            <w:r>
              <w:rPr>
                <w:w w:val="105"/>
                <w:sz w:val="16"/>
              </w:rPr>
              <w:t>2,802.30</w:t>
            </w: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7" w:hRule="atLeast"/>
        </w:trPr>
        <w:tc>
          <w:tcPr>
            <w:tcW w:w="2894" w:type="dxa"/>
          </w:tcPr>
          <w:p>
            <w:pPr>
              <w:pStyle w:val="TableParagraph"/>
              <w:rPr>
                <w:rFonts w:ascii="Times New Roman"/>
                <w:sz w:val="14"/>
              </w:rPr>
            </w:pPr>
          </w:p>
        </w:tc>
        <w:tc>
          <w:tcPr>
            <w:tcW w:w="486" w:type="dxa"/>
          </w:tcPr>
          <w:p>
            <w:pPr>
              <w:pStyle w:val="TableParagraph"/>
              <w:spacing w:line="187" w:lineRule="exact"/>
              <w:ind w:right="1"/>
              <w:jc w:val="center"/>
              <w:rPr>
                <w:sz w:val="16"/>
              </w:rPr>
            </w:pPr>
            <w:r>
              <w:rPr>
                <w:w w:val="104"/>
                <w:sz w:val="16"/>
              </w:rPr>
              <w:t>6</w:t>
            </w:r>
          </w:p>
        </w:tc>
        <w:tc>
          <w:tcPr>
            <w:tcW w:w="1634" w:type="dxa"/>
          </w:tcPr>
          <w:p>
            <w:pPr>
              <w:pStyle w:val="TableParagraph"/>
              <w:rPr>
                <w:rFonts w:ascii="Times New Roman"/>
                <w:sz w:val="14"/>
              </w:rPr>
            </w:pPr>
          </w:p>
        </w:tc>
        <w:tc>
          <w:tcPr>
            <w:tcW w:w="3123" w:type="dxa"/>
          </w:tcPr>
          <w:p>
            <w:pPr>
              <w:pStyle w:val="TableParagraph"/>
              <w:spacing w:line="187" w:lineRule="exact"/>
              <w:ind w:left="5"/>
              <w:rPr>
                <w:sz w:val="16"/>
              </w:rPr>
            </w:pPr>
            <w:r>
              <w:rPr>
                <w:sz w:val="16"/>
              </w:rPr>
              <w:t>六、科学技术支出</w:t>
            </w:r>
          </w:p>
        </w:tc>
        <w:tc>
          <w:tcPr>
            <w:tcW w:w="486" w:type="dxa"/>
          </w:tcPr>
          <w:p>
            <w:pPr>
              <w:pStyle w:val="TableParagraph"/>
              <w:spacing w:line="187" w:lineRule="exact"/>
              <w:ind w:left="51" w:right="56"/>
              <w:jc w:val="center"/>
              <w:rPr>
                <w:sz w:val="16"/>
              </w:rPr>
            </w:pPr>
            <w:r>
              <w:rPr>
                <w:w w:val="105"/>
                <w:sz w:val="16"/>
              </w:rPr>
              <w:t>38</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4" w:hRule="atLeast"/>
        </w:trPr>
        <w:tc>
          <w:tcPr>
            <w:tcW w:w="2894" w:type="dxa"/>
          </w:tcPr>
          <w:p>
            <w:pPr>
              <w:pStyle w:val="TableParagraph"/>
              <w:rPr>
                <w:rFonts w:ascii="Times New Roman"/>
                <w:sz w:val="14"/>
              </w:rPr>
            </w:pPr>
          </w:p>
        </w:tc>
        <w:tc>
          <w:tcPr>
            <w:tcW w:w="486" w:type="dxa"/>
          </w:tcPr>
          <w:p>
            <w:pPr>
              <w:pStyle w:val="TableParagraph"/>
              <w:spacing w:line="185" w:lineRule="exact"/>
              <w:ind w:right="1"/>
              <w:jc w:val="center"/>
              <w:rPr>
                <w:sz w:val="16"/>
              </w:rPr>
            </w:pPr>
            <w:r>
              <w:rPr>
                <w:w w:val="104"/>
                <w:sz w:val="16"/>
              </w:rPr>
              <w:t>7</w:t>
            </w:r>
          </w:p>
        </w:tc>
        <w:tc>
          <w:tcPr>
            <w:tcW w:w="1634" w:type="dxa"/>
          </w:tcPr>
          <w:p>
            <w:pPr>
              <w:pStyle w:val="TableParagraph"/>
              <w:rPr>
                <w:rFonts w:ascii="Times New Roman"/>
                <w:sz w:val="14"/>
              </w:rPr>
            </w:pPr>
          </w:p>
        </w:tc>
        <w:tc>
          <w:tcPr>
            <w:tcW w:w="3123" w:type="dxa"/>
          </w:tcPr>
          <w:p>
            <w:pPr>
              <w:pStyle w:val="TableParagraph"/>
              <w:spacing w:line="185" w:lineRule="exact"/>
              <w:ind w:left="5"/>
              <w:rPr>
                <w:sz w:val="16"/>
              </w:rPr>
            </w:pPr>
            <w:r>
              <w:rPr>
                <w:sz w:val="16"/>
              </w:rPr>
              <w:t>七、文化旅游体育与传媒支出</w:t>
            </w:r>
          </w:p>
        </w:tc>
        <w:tc>
          <w:tcPr>
            <w:tcW w:w="486" w:type="dxa"/>
          </w:tcPr>
          <w:p>
            <w:pPr>
              <w:pStyle w:val="TableParagraph"/>
              <w:spacing w:line="185" w:lineRule="exact"/>
              <w:ind w:left="51" w:right="56"/>
              <w:jc w:val="center"/>
              <w:rPr>
                <w:sz w:val="16"/>
              </w:rPr>
            </w:pPr>
            <w:r>
              <w:rPr>
                <w:w w:val="105"/>
                <w:sz w:val="16"/>
              </w:rPr>
              <w:t>39</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7" w:hRule="atLeast"/>
        </w:trPr>
        <w:tc>
          <w:tcPr>
            <w:tcW w:w="2894" w:type="dxa"/>
          </w:tcPr>
          <w:p>
            <w:pPr>
              <w:pStyle w:val="TableParagraph"/>
              <w:rPr>
                <w:rFonts w:ascii="Times New Roman"/>
                <w:sz w:val="14"/>
              </w:rPr>
            </w:pPr>
          </w:p>
        </w:tc>
        <w:tc>
          <w:tcPr>
            <w:tcW w:w="486" w:type="dxa"/>
          </w:tcPr>
          <w:p>
            <w:pPr>
              <w:pStyle w:val="TableParagraph"/>
              <w:spacing w:line="187" w:lineRule="exact"/>
              <w:ind w:right="1"/>
              <w:jc w:val="center"/>
              <w:rPr>
                <w:sz w:val="16"/>
              </w:rPr>
            </w:pPr>
            <w:r>
              <w:rPr>
                <w:w w:val="104"/>
                <w:sz w:val="16"/>
              </w:rPr>
              <w:t>8</w:t>
            </w:r>
          </w:p>
        </w:tc>
        <w:tc>
          <w:tcPr>
            <w:tcW w:w="1634" w:type="dxa"/>
          </w:tcPr>
          <w:p>
            <w:pPr>
              <w:pStyle w:val="TableParagraph"/>
              <w:rPr>
                <w:rFonts w:ascii="Times New Roman"/>
                <w:sz w:val="14"/>
              </w:rPr>
            </w:pPr>
          </w:p>
        </w:tc>
        <w:tc>
          <w:tcPr>
            <w:tcW w:w="3123" w:type="dxa"/>
          </w:tcPr>
          <w:p>
            <w:pPr>
              <w:pStyle w:val="TableParagraph"/>
              <w:spacing w:line="187" w:lineRule="exact"/>
              <w:ind w:left="5"/>
              <w:rPr>
                <w:sz w:val="16"/>
              </w:rPr>
            </w:pPr>
            <w:r>
              <w:rPr>
                <w:sz w:val="16"/>
              </w:rPr>
              <w:t>八、社会保障和就业支出</w:t>
            </w:r>
          </w:p>
        </w:tc>
        <w:tc>
          <w:tcPr>
            <w:tcW w:w="486" w:type="dxa"/>
          </w:tcPr>
          <w:p>
            <w:pPr>
              <w:pStyle w:val="TableParagraph"/>
              <w:spacing w:line="187" w:lineRule="exact"/>
              <w:ind w:left="51" w:right="56"/>
              <w:jc w:val="center"/>
              <w:rPr>
                <w:sz w:val="16"/>
              </w:rPr>
            </w:pPr>
            <w:r>
              <w:rPr>
                <w:w w:val="105"/>
                <w:sz w:val="16"/>
              </w:rPr>
              <w:t>40</w:t>
            </w:r>
          </w:p>
        </w:tc>
        <w:tc>
          <w:tcPr>
            <w:tcW w:w="1441" w:type="dxa"/>
          </w:tcPr>
          <w:p>
            <w:pPr>
              <w:pStyle w:val="TableParagraph"/>
              <w:spacing w:line="187" w:lineRule="exact"/>
              <w:ind w:right="8"/>
              <w:jc w:val="right"/>
              <w:rPr>
                <w:sz w:val="16"/>
              </w:rPr>
            </w:pPr>
            <w:r>
              <w:rPr>
                <w:w w:val="105"/>
                <w:sz w:val="16"/>
              </w:rPr>
              <w:t>213.07</w:t>
            </w:r>
          </w:p>
        </w:tc>
        <w:tc>
          <w:tcPr>
            <w:tcW w:w="1441" w:type="dxa"/>
          </w:tcPr>
          <w:p>
            <w:pPr>
              <w:pStyle w:val="TableParagraph"/>
              <w:spacing w:line="187" w:lineRule="exact"/>
              <w:ind w:right="7"/>
              <w:jc w:val="right"/>
              <w:rPr>
                <w:sz w:val="16"/>
              </w:rPr>
            </w:pPr>
            <w:r>
              <w:rPr>
                <w:w w:val="105"/>
                <w:sz w:val="16"/>
              </w:rPr>
              <w:t>213.07</w:t>
            </w: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4" w:hRule="atLeast"/>
        </w:trPr>
        <w:tc>
          <w:tcPr>
            <w:tcW w:w="2894" w:type="dxa"/>
          </w:tcPr>
          <w:p>
            <w:pPr>
              <w:pStyle w:val="TableParagraph"/>
              <w:rPr>
                <w:rFonts w:ascii="Times New Roman"/>
                <w:sz w:val="14"/>
              </w:rPr>
            </w:pPr>
          </w:p>
        </w:tc>
        <w:tc>
          <w:tcPr>
            <w:tcW w:w="486" w:type="dxa"/>
          </w:tcPr>
          <w:p>
            <w:pPr>
              <w:pStyle w:val="TableParagraph"/>
              <w:spacing w:line="185" w:lineRule="exact"/>
              <w:ind w:right="1"/>
              <w:jc w:val="center"/>
              <w:rPr>
                <w:sz w:val="16"/>
              </w:rPr>
            </w:pPr>
            <w:r>
              <w:rPr>
                <w:w w:val="104"/>
                <w:sz w:val="16"/>
              </w:rPr>
              <w:t>9</w:t>
            </w:r>
          </w:p>
        </w:tc>
        <w:tc>
          <w:tcPr>
            <w:tcW w:w="1634" w:type="dxa"/>
          </w:tcPr>
          <w:p>
            <w:pPr>
              <w:pStyle w:val="TableParagraph"/>
              <w:rPr>
                <w:rFonts w:ascii="Times New Roman"/>
                <w:sz w:val="14"/>
              </w:rPr>
            </w:pPr>
          </w:p>
        </w:tc>
        <w:tc>
          <w:tcPr>
            <w:tcW w:w="3123" w:type="dxa"/>
          </w:tcPr>
          <w:p>
            <w:pPr>
              <w:pStyle w:val="TableParagraph"/>
              <w:spacing w:line="185" w:lineRule="exact"/>
              <w:ind w:left="5"/>
              <w:rPr>
                <w:sz w:val="16"/>
              </w:rPr>
            </w:pPr>
            <w:r>
              <w:rPr>
                <w:sz w:val="16"/>
              </w:rPr>
              <w:t>九、卫生健康支出</w:t>
            </w:r>
          </w:p>
        </w:tc>
        <w:tc>
          <w:tcPr>
            <w:tcW w:w="486" w:type="dxa"/>
          </w:tcPr>
          <w:p>
            <w:pPr>
              <w:pStyle w:val="TableParagraph"/>
              <w:spacing w:line="185" w:lineRule="exact"/>
              <w:ind w:left="51" w:right="56"/>
              <w:jc w:val="center"/>
              <w:rPr>
                <w:sz w:val="16"/>
              </w:rPr>
            </w:pPr>
            <w:r>
              <w:rPr>
                <w:w w:val="105"/>
                <w:sz w:val="16"/>
              </w:rPr>
              <w:t>41</w:t>
            </w:r>
          </w:p>
        </w:tc>
        <w:tc>
          <w:tcPr>
            <w:tcW w:w="1441" w:type="dxa"/>
          </w:tcPr>
          <w:p>
            <w:pPr>
              <w:pStyle w:val="TableParagraph"/>
              <w:spacing w:line="185" w:lineRule="exact"/>
              <w:ind w:right="8"/>
              <w:jc w:val="right"/>
              <w:rPr>
                <w:sz w:val="16"/>
              </w:rPr>
            </w:pPr>
            <w:r>
              <w:rPr>
                <w:w w:val="105"/>
                <w:sz w:val="16"/>
              </w:rPr>
              <w:t>73.36</w:t>
            </w:r>
          </w:p>
        </w:tc>
        <w:tc>
          <w:tcPr>
            <w:tcW w:w="1441" w:type="dxa"/>
          </w:tcPr>
          <w:p>
            <w:pPr>
              <w:pStyle w:val="TableParagraph"/>
              <w:spacing w:line="185" w:lineRule="exact"/>
              <w:ind w:right="7"/>
              <w:jc w:val="right"/>
              <w:rPr>
                <w:sz w:val="16"/>
              </w:rPr>
            </w:pPr>
            <w:r>
              <w:rPr>
                <w:w w:val="105"/>
                <w:sz w:val="16"/>
              </w:rPr>
              <w:t>73.36</w:t>
            </w: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7" w:hRule="atLeast"/>
        </w:trPr>
        <w:tc>
          <w:tcPr>
            <w:tcW w:w="2894" w:type="dxa"/>
          </w:tcPr>
          <w:p>
            <w:pPr>
              <w:pStyle w:val="TableParagraph"/>
              <w:rPr>
                <w:rFonts w:ascii="Times New Roman"/>
                <w:sz w:val="14"/>
              </w:rPr>
            </w:pPr>
          </w:p>
        </w:tc>
        <w:tc>
          <w:tcPr>
            <w:tcW w:w="486" w:type="dxa"/>
          </w:tcPr>
          <w:p>
            <w:pPr>
              <w:pStyle w:val="TableParagraph"/>
              <w:spacing w:line="187" w:lineRule="exact"/>
              <w:ind w:left="52" w:right="56"/>
              <w:jc w:val="center"/>
              <w:rPr>
                <w:sz w:val="16"/>
              </w:rPr>
            </w:pPr>
            <w:r>
              <w:rPr>
                <w:w w:val="105"/>
                <w:sz w:val="16"/>
              </w:rPr>
              <w:t>10</w:t>
            </w:r>
          </w:p>
        </w:tc>
        <w:tc>
          <w:tcPr>
            <w:tcW w:w="1634" w:type="dxa"/>
          </w:tcPr>
          <w:p>
            <w:pPr>
              <w:pStyle w:val="TableParagraph"/>
              <w:rPr>
                <w:rFonts w:ascii="Times New Roman"/>
                <w:sz w:val="14"/>
              </w:rPr>
            </w:pPr>
          </w:p>
        </w:tc>
        <w:tc>
          <w:tcPr>
            <w:tcW w:w="3123" w:type="dxa"/>
          </w:tcPr>
          <w:p>
            <w:pPr>
              <w:pStyle w:val="TableParagraph"/>
              <w:spacing w:line="187" w:lineRule="exact"/>
              <w:ind w:left="5"/>
              <w:rPr>
                <w:sz w:val="16"/>
              </w:rPr>
            </w:pPr>
            <w:r>
              <w:rPr>
                <w:sz w:val="16"/>
              </w:rPr>
              <w:t>十、节能环保支出</w:t>
            </w:r>
          </w:p>
        </w:tc>
        <w:tc>
          <w:tcPr>
            <w:tcW w:w="486" w:type="dxa"/>
          </w:tcPr>
          <w:p>
            <w:pPr>
              <w:pStyle w:val="TableParagraph"/>
              <w:spacing w:line="187" w:lineRule="exact"/>
              <w:ind w:left="51" w:right="56"/>
              <w:jc w:val="center"/>
              <w:rPr>
                <w:sz w:val="16"/>
              </w:rPr>
            </w:pPr>
            <w:r>
              <w:rPr>
                <w:w w:val="105"/>
                <w:sz w:val="16"/>
              </w:rPr>
              <w:t>42</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7" w:hRule="atLeast"/>
        </w:trPr>
        <w:tc>
          <w:tcPr>
            <w:tcW w:w="2894" w:type="dxa"/>
          </w:tcPr>
          <w:p>
            <w:pPr>
              <w:pStyle w:val="TableParagraph"/>
              <w:rPr>
                <w:rFonts w:ascii="Times New Roman"/>
                <w:sz w:val="14"/>
              </w:rPr>
            </w:pPr>
          </w:p>
        </w:tc>
        <w:tc>
          <w:tcPr>
            <w:tcW w:w="486" w:type="dxa"/>
          </w:tcPr>
          <w:p>
            <w:pPr>
              <w:pStyle w:val="TableParagraph"/>
              <w:spacing w:line="187" w:lineRule="exact"/>
              <w:ind w:left="52" w:right="56"/>
              <w:jc w:val="center"/>
              <w:rPr>
                <w:sz w:val="16"/>
              </w:rPr>
            </w:pPr>
            <w:r>
              <w:rPr>
                <w:w w:val="105"/>
                <w:sz w:val="16"/>
              </w:rPr>
              <w:t>11</w:t>
            </w:r>
          </w:p>
        </w:tc>
        <w:tc>
          <w:tcPr>
            <w:tcW w:w="1634" w:type="dxa"/>
          </w:tcPr>
          <w:p>
            <w:pPr>
              <w:pStyle w:val="TableParagraph"/>
              <w:rPr>
                <w:rFonts w:ascii="Times New Roman"/>
                <w:sz w:val="14"/>
              </w:rPr>
            </w:pPr>
          </w:p>
        </w:tc>
        <w:tc>
          <w:tcPr>
            <w:tcW w:w="3123" w:type="dxa"/>
          </w:tcPr>
          <w:p>
            <w:pPr>
              <w:pStyle w:val="TableParagraph"/>
              <w:spacing w:line="187" w:lineRule="exact"/>
              <w:ind w:left="5"/>
              <w:rPr>
                <w:sz w:val="16"/>
              </w:rPr>
            </w:pPr>
            <w:r>
              <w:rPr>
                <w:sz w:val="16"/>
              </w:rPr>
              <w:t>十一、城乡社区支出</w:t>
            </w:r>
          </w:p>
        </w:tc>
        <w:tc>
          <w:tcPr>
            <w:tcW w:w="486" w:type="dxa"/>
          </w:tcPr>
          <w:p>
            <w:pPr>
              <w:pStyle w:val="TableParagraph"/>
              <w:spacing w:line="187" w:lineRule="exact"/>
              <w:ind w:left="51" w:right="56"/>
              <w:jc w:val="center"/>
              <w:rPr>
                <w:sz w:val="16"/>
              </w:rPr>
            </w:pPr>
            <w:r>
              <w:rPr>
                <w:w w:val="105"/>
                <w:sz w:val="16"/>
              </w:rPr>
              <w:t>43</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4" w:hRule="atLeast"/>
        </w:trPr>
        <w:tc>
          <w:tcPr>
            <w:tcW w:w="2894" w:type="dxa"/>
          </w:tcPr>
          <w:p>
            <w:pPr>
              <w:pStyle w:val="TableParagraph"/>
              <w:rPr>
                <w:rFonts w:ascii="Times New Roman"/>
                <w:sz w:val="14"/>
              </w:rPr>
            </w:pPr>
          </w:p>
        </w:tc>
        <w:tc>
          <w:tcPr>
            <w:tcW w:w="486" w:type="dxa"/>
          </w:tcPr>
          <w:p>
            <w:pPr>
              <w:pStyle w:val="TableParagraph"/>
              <w:spacing w:line="185" w:lineRule="exact"/>
              <w:ind w:left="52" w:right="56"/>
              <w:jc w:val="center"/>
              <w:rPr>
                <w:sz w:val="16"/>
              </w:rPr>
            </w:pPr>
            <w:r>
              <w:rPr>
                <w:w w:val="105"/>
                <w:sz w:val="16"/>
              </w:rPr>
              <w:t>12</w:t>
            </w:r>
          </w:p>
        </w:tc>
        <w:tc>
          <w:tcPr>
            <w:tcW w:w="1634" w:type="dxa"/>
          </w:tcPr>
          <w:p>
            <w:pPr>
              <w:pStyle w:val="TableParagraph"/>
              <w:rPr>
                <w:rFonts w:ascii="Times New Roman"/>
                <w:sz w:val="14"/>
              </w:rPr>
            </w:pPr>
          </w:p>
        </w:tc>
        <w:tc>
          <w:tcPr>
            <w:tcW w:w="3123" w:type="dxa"/>
          </w:tcPr>
          <w:p>
            <w:pPr>
              <w:pStyle w:val="TableParagraph"/>
              <w:spacing w:line="185" w:lineRule="exact"/>
              <w:ind w:left="5"/>
              <w:rPr>
                <w:sz w:val="16"/>
              </w:rPr>
            </w:pPr>
            <w:r>
              <w:rPr>
                <w:sz w:val="16"/>
              </w:rPr>
              <w:t>十二、农林水支出</w:t>
            </w:r>
          </w:p>
        </w:tc>
        <w:tc>
          <w:tcPr>
            <w:tcW w:w="486" w:type="dxa"/>
          </w:tcPr>
          <w:p>
            <w:pPr>
              <w:pStyle w:val="TableParagraph"/>
              <w:spacing w:line="185" w:lineRule="exact"/>
              <w:ind w:left="51" w:right="56"/>
              <w:jc w:val="center"/>
              <w:rPr>
                <w:sz w:val="16"/>
              </w:rPr>
            </w:pPr>
            <w:r>
              <w:rPr>
                <w:w w:val="105"/>
                <w:sz w:val="16"/>
              </w:rPr>
              <w:t>44</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7" w:hRule="atLeast"/>
        </w:trPr>
        <w:tc>
          <w:tcPr>
            <w:tcW w:w="2894" w:type="dxa"/>
          </w:tcPr>
          <w:p>
            <w:pPr>
              <w:pStyle w:val="TableParagraph"/>
              <w:rPr>
                <w:rFonts w:ascii="Times New Roman"/>
                <w:sz w:val="14"/>
              </w:rPr>
            </w:pPr>
          </w:p>
        </w:tc>
        <w:tc>
          <w:tcPr>
            <w:tcW w:w="486" w:type="dxa"/>
          </w:tcPr>
          <w:p>
            <w:pPr>
              <w:pStyle w:val="TableParagraph"/>
              <w:spacing w:line="187" w:lineRule="exact"/>
              <w:ind w:left="52" w:right="56"/>
              <w:jc w:val="center"/>
              <w:rPr>
                <w:sz w:val="16"/>
              </w:rPr>
            </w:pPr>
            <w:r>
              <w:rPr>
                <w:w w:val="105"/>
                <w:sz w:val="16"/>
              </w:rPr>
              <w:t>13</w:t>
            </w:r>
          </w:p>
        </w:tc>
        <w:tc>
          <w:tcPr>
            <w:tcW w:w="1634" w:type="dxa"/>
          </w:tcPr>
          <w:p>
            <w:pPr>
              <w:pStyle w:val="TableParagraph"/>
              <w:rPr>
                <w:rFonts w:ascii="Times New Roman"/>
                <w:sz w:val="14"/>
              </w:rPr>
            </w:pPr>
          </w:p>
        </w:tc>
        <w:tc>
          <w:tcPr>
            <w:tcW w:w="3123" w:type="dxa"/>
          </w:tcPr>
          <w:p>
            <w:pPr>
              <w:pStyle w:val="TableParagraph"/>
              <w:spacing w:line="187" w:lineRule="exact"/>
              <w:ind w:left="5"/>
              <w:rPr>
                <w:sz w:val="16"/>
              </w:rPr>
            </w:pPr>
            <w:r>
              <w:rPr>
                <w:sz w:val="16"/>
              </w:rPr>
              <w:t>十三、交通运输支出</w:t>
            </w:r>
          </w:p>
        </w:tc>
        <w:tc>
          <w:tcPr>
            <w:tcW w:w="486" w:type="dxa"/>
          </w:tcPr>
          <w:p>
            <w:pPr>
              <w:pStyle w:val="TableParagraph"/>
              <w:spacing w:line="187" w:lineRule="exact"/>
              <w:ind w:left="51" w:right="56"/>
              <w:jc w:val="center"/>
              <w:rPr>
                <w:sz w:val="16"/>
              </w:rPr>
            </w:pPr>
            <w:r>
              <w:rPr>
                <w:w w:val="105"/>
                <w:sz w:val="16"/>
              </w:rPr>
              <w:t>45</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4" w:hRule="atLeast"/>
        </w:trPr>
        <w:tc>
          <w:tcPr>
            <w:tcW w:w="2894" w:type="dxa"/>
          </w:tcPr>
          <w:p>
            <w:pPr>
              <w:pStyle w:val="TableParagraph"/>
              <w:rPr>
                <w:rFonts w:ascii="Times New Roman"/>
                <w:sz w:val="14"/>
              </w:rPr>
            </w:pPr>
          </w:p>
        </w:tc>
        <w:tc>
          <w:tcPr>
            <w:tcW w:w="486" w:type="dxa"/>
          </w:tcPr>
          <w:p>
            <w:pPr>
              <w:pStyle w:val="TableParagraph"/>
              <w:spacing w:line="185" w:lineRule="exact"/>
              <w:ind w:left="52" w:right="56"/>
              <w:jc w:val="center"/>
              <w:rPr>
                <w:sz w:val="16"/>
              </w:rPr>
            </w:pPr>
            <w:r>
              <w:rPr>
                <w:w w:val="105"/>
                <w:sz w:val="16"/>
              </w:rPr>
              <w:t>14</w:t>
            </w:r>
          </w:p>
        </w:tc>
        <w:tc>
          <w:tcPr>
            <w:tcW w:w="1634" w:type="dxa"/>
          </w:tcPr>
          <w:p>
            <w:pPr>
              <w:pStyle w:val="TableParagraph"/>
              <w:rPr>
                <w:rFonts w:ascii="Times New Roman"/>
                <w:sz w:val="14"/>
              </w:rPr>
            </w:pPr>
          </w:p>
        </w:tc>
        <w:tc>
          <w:tcPr>
            <w:tcW w:w="3123" w:type="dxa"/>
          </w:tcPr>
          <w:p>
            <w:pPr>
              <w:pStyle w:val="TableParagraph"/>
              <w:spacing w:line="185" w:lineRule="exact"/>
              <w:ind w:left="5"/>
              <w:rPr>
                <w:sz w:val="16"/>
              </w:rPr>
            </w:pPr>
            <w:r>
              <w:rPr>
                <w:sz w:val="16"/>
              </w:rPr>
              <w:t>十四、资源勘探工业信息等支出</w:t>
            </w:r>
          </w:p>
        </w:tc>
        <w:tc>
          <w:tcPr>
            <w:tcW w:w="486" w:type="dxa"/>
          </w:tcPr>
          <w:p>
            <w:pPr>
              <w:pStyle w:val="TableParagraph"/>
              <w:spacing w:line="185" w:lineRule="exact"/>
              <w:ind w:left="51" w:right="56"/>
              <w:jc w:val="center"/>
              <w:rPr>
                <w:sz w:val="16"/>
              </w:rPr>
            </w:pPr>
            <w:r>
              <w:rPr>
                <w:w w:val="105"/>
                <w:sz w:val="16"/>
              </w:rPr>
              <w:t>46</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7" w:hRule="atLeast"/>
        </w:trPr>
        <w:tc>
          <w:tcPr>
            <w:tcW w:w="2894" w:type="dxa"/>
          </w:tcPr>
          <w:p>
            <w:pPr>
              <w:pStyle w:val="TableParagraph"/>
              <w:rPr>
                <w:rFonts w:ascii="Times New Roman"/>
                <w:sz w:val="14"/>
              </w:rPr>
            </w:pPr>
          </w:p>
        </w:tc>
        <w:tc>
          <w:tcPr>
            <w:tcW w:w="486" w:type="dxa"/>
          </w:tcPr>
          <w:p>
            <w:pPr>
              <w:pStyle w:val="TableParagraph"/>
              <w:spacing w:line="187" w:lineRule="exact"/>
              <w:ind w:left="52" w:right="56"/>
              <w:jc w:val="center"/>
              <w:rPr>
                <w:sz w:val="16"/>
              </w:rPr>
            </w:pPr>
            <w:r>
              <w:rPr>
                <w:w w:val="105"/>
                <w:sz w:val="16"/>
              </w:rPr>
              <w:t>15</w:t>
            </w:r>
          </w:p>
        </w:tc>
        <w:tc>
          <w:tcPr>
            <w:tcW w:w="1634" w:type="dxa"/>
          </w:tcPr>
          <w:p>
            <w:pPr>
              <w:pStyle w:val="TableParagraph"/>
              <w:rPr>
                <w:rFonts w:ascii="Times New Roman"/>
                <w:sz w:val="14"/>
              </w:rPr>
            </w:pPr>
          </w:p>
        </w:tc>
        <w:tc>
          <w:tcPr>
            <w:tcW w:w="3123" w:type="dxa"/>
          </w:tcPr>
          <w:p>
            <w:pPr>
              <w:pStyle w:val="TableParagraph"/>
              <w:spacing w:line="187" w:lineRule="exact"/>
              <w:ind w:left="5"/>
              <w:rPr>
                <w:sz w:val="16"/>
              </w:rPr>
            </w:pPr>
            <w:r>
              <w:rPr>
                <w:sz w:val="16"/>
              </w:rPr>
              <w:t>十五、商业服务业等支出</w:t>
            </w:r>
          </w:p>
        </w:tc>
        <w:tc>
          <w:tcPr>
            <w:tcW w:w="486" w:type="dxa"/>
          </w:tcPr>
          <w:p>
            <w:pPr>
              <w:pStyle w:val="TableParagraph"/>
              <w:spacing w:line="187" w:lineRule="exact"/>
              <w:ind w:left="51" w:right="56"/>
              <w:jc w:val="center"/>
              <w:rPr>
                <w:sz w:val="16"/>
              </w:rPr>
            </w:pPr>
            <w:r>
              <w:rPr>
                <w:w w:val="105"/>
                <w:sz w:val="16"/>
              </w:rPr>
              <w:t>47</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4" w:hRule="atLeast"/>
        </w:trPr>
        <w:tc>
          <w:tcPr>
            <w:tcW w:w="2894" w:type="dxa"/>
          </w:tcPr>
          <w:p>
            <w:pPr>
              <w:pStyle w:val="TableParagraph"/>
              <w:rPr>
                <w:rFonts w:ascii="Times New Roman"/>
                <w:sz w:val="14"/>
              </w:rPr>
            </w:pPr>
          </w:p>
        </w:tc>
        <w:tc>
          <w:tcPr>
            <w:tcW w:w="486" w:type="dxa"/>
          </w:tcPr>
          <w:p>
            <w:pPr>
              <w:pStyle w:val="TableParagraph"/>
              <w:spacing w:line="185" w:lineRule="exact"/>
              <w:ind w:left="52" w:right="56"/>
              <w:jc w:val="center"/>
              <w:rPr>
                <w:sz w:val="16"/>
              </w:rPr>
            </w:pPr>
            <w:r>
              <w:rPr>
                <w:w w:val="105"/>
                <w:sz w:val="16"/>
              </w:rPr>
              <w:t>16</w:t>
            </w:r>
          </w:p>
        </w:tc>
        <w:tc>
          <w:tcPr>
            <w:tcW w:w="1634" w:type="dxa"/>
          </w:tcPr>
          <w:p>
            <w:pPr>
              <w:pStyle w:val="TableParagraph"/>
              <w:rPr>
                <w:rFonts w:ascii="Times New Roman"/>
                <w:sz w:val="14"/>
              </w:rPr>
            </w:pPr>
          </w:p>
        </w:tc>
        <w:tc>
          <w:tcPr>
            <w:tcW w:w="3123" w:type="dxa"/>
          </w:tcPr>
          <w:p>
            <w:pPr>
              <w:pStyle w:val="TableParagraph"/>
              <w:spacing w:line="185" w:lineRule="exact"/>
              <w:ind w:left="5"/>
              <w:rPr>
                <w:sz w:val="16"/>
              </w:rPr>
            </w:pPr>
            <w:r>
              <w:rPr>
                <w:sz w:val="16"/>
              </w:rPr>
              <w:t>十六、金融支出</w:t>
            </w:r>
          </w:p>
        </w:tc>
        <w:tc>
          <w:tcPr>
            <w:tcW w:w="486" w:type="dxa"/>
          </w:tcPr>
          <w:p>
            <w:pPr>
              <w:pStyle w:val="TableParagraph"/>
              <w:spacing w:line="185" w:lineRule="exact"/>
              <w:ind w:left="51" w:right="56"/>
              <w:jc w:val="center"/>
              <w:rPr>
                <w:sz w:val="16"/>
              </w:rPr>
            </w:pPr>
            <w:r>
              <w:rPr>
                <w:w w:val="105"/>
                <w:sz w:val="16"/>
              </w:rPr>
              <w:t>48</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7" w:hRule="atLeast"/>
        </w:trPr>
        <w:tc>
          <w:tcPr>
            <w:tcW w:w="2894" w:type="dxa"/>
          </w:tcPr>
          <w:p>
            <w:pPr>
              <w:pStyle w:val="TableParagraph"/>
              <w:rPr>
                <w:rFonts w:ascii="Times New Roman"/>
                <w:sz w:val="14"/>
              </w:rPr>
            </w:pPr>
          </w:p>
        </w:tc>
        <w:tc>
          <w:tcPr>
            <w:tcW w:w="486" w:type="dxa"/>
          </w:tcPr>
          <w:p>
            <w:pPr>
              <w:pStyle w:val="TableParagraph"/>
              <w:spacing w:line="187" w:lineRule="exact"/>
              <w:ind w:left="52" w:right="56"/>
              <w:jc w:val="center"/>
              <w:rPr>
                <w:sz w:val="16"/>
              </w:rPr>
            </w:pPr>
            <w:r>
              <w:rPr>
                <w:w w:val="105"/>
                <w:sz w:val="16"/>
              </w:rPr>
              <w:t>17</w:t>
            </w:r>
          </w:p>
        </w:tc>
        <w:tc>
          <w:tcPr>
            <w:tcW w:w="1634" w:type="dxa"/>
          </w:tcPr>
          <w:p>
            <w:pPr>
              <w:pStyle w:val="TableParagraph"/>
              <w:rPr>
                <w:rFonts w:ascii="Times New Roman"/>
                <w:sz w:val="14"/>
              </w:rPr>
            </w:pPr>
          </w:p>
        </w:tc>
        <w:tc>
          <w:tcPr>
            <w:tcW w:w="3123" w:type="dxa"/>
          </w:tcPr>
          <w:p>
            <w:pPr>
              <w:pStyle w:val="TableParagraph"/>
              <w:spacing w:line="187" w:lineRule="exact"/>
              <w:ind w:left="5"/>
              <w:rPr>
                <w:sz w:val="16"/>
              </w:rPr>
            </w:pPr>
            <w:r>
              <w:rPr>
                <w:sz w:val="16"/>
              </w:rPr>
              <w:t>十七、援助其他地区支出</w:t>
            </w:r>
          </w:p>
        </w:tc>
        <w:tc>
          <w:tcPr>
            <w:tcW w:w="486" w:type="dxa"/>
          </w:tcPr>
          <w:p>
            <w:pPr>
              <w:pStyle w:val="TableParagraph"/>
              <w:spacing w:line="187" w:lineRule="exact"/>
              <w:ind w:left="51" w:right="56"/>
              <w:jc w:val="center"/>
              <w:rPr>
                <w:sz w:val="16"/>
              </w:rPr>
            </w:pPr>
            <w:r>
              <w:rPr>
                <w:w w:val="105"/>
                <w:sz w:val="16"/>
              </w:rPr>
              <w:t>49</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4" w:hRule="atLeast"/>
        </w:trPr>
        <w:tc>
          <w:tcPr>
            <w:tcW w:w="2894" w:type="dxa"/>
          </w:tcPr>
          <w:p>
            <w:pPr>
              <w:pStyle w:val="TableParagraph"/>
              <w:rPr>
                <w:rFonts w:ascii="Times New Roman"/>
                <w:sz w:val="14"/>
              </w:rPr>
            </w:pPr>
          </w:p>
        </w:tc>
        <w:tc>
          <w:tcPr>
            <w:tcW w:w="486" w:type="dxa"/>
          </w:tcPr>
          <w:p>
            <w:pPr>
              <w:pStyle w:val="TableParagraph"/>
              <w:spacing w:line="185" w:lineRule="exact"/>
              <w:ind w:left="52" w:right="56"/>
              <w:jc w:val="center"/>
              <w:rPr>
                <w:sz w:val="16"/>
              </w:rPr>
            </w:pPr>
            <w:r>
              <w:rPr>
                <w:w w:val="105"/>
                <w:sz w:val="16"/>
              </w:rPr>
              <w:t>18</w:t>
            </w:r>
          </w:p>
        </w:tc>
        <w:tc>
          <w:tcPr>
            <w:tcW w:w="1634" w:type="dxa"/>
          </w:tcPr>
          <w:p>
            <w:pPr>
              <w:pStyle w:val="TableParagraph"/>
              <w:rPr>
                <w:rFonts w:ascii="Times New Roman"/>
                <w:sz w:val="14"/>
              </w:rPr>
            </w:pPr>
          </w:p>
        </w:tc>
        <w:tc>
          <w:tcPr>
            <w:tcW w:w="3123" w:type="dxa"/>
          </w:tcPr>
          <w:p>
            <w:pPr>
              <w:pStyle w:val="TableParagraph"/>
              <w:spacing w:line="185" w:lineRule="exact"/>
              <w:ind w:left="5"/>
              <w:rPr>
                <w:sz w:val="16"/>
              </w:rPr>
            </w:pPr>
            <w:r>
              <w:rPr>
                <w:sz w:val="16"/>
              </w:rPr>
              <w:t>十八、自然资源海洋气象等支出</w:t>
            </w:r>
          </w:p>
        </w:tc>
        <w:tc>
          <w:tcPr>
            <w:tcW w:w="486" w:type="dxa"/>
          </w:tcPr>
          <w:p>
            <w:pPr>
              <w:pStyle w:val="TableParagraph"/>
              <w:spacing w:line="185" w:lineRule="exact"/>
              <w:ind w:left="51" w:right="56"/>
              <w:jc w:val="center"/>
              <w:rPr>
                <w:sz w:val="16"/>
              </w:rPr>
            </w:pPr>
            <w:r>
              <w:rPr>
                <w:w w:val="105"/>
                <w:sz w:val="16"/>
              </w:rPr>
              <w:t>50</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7" w:hRule="atLeast"/>
        </w:trPr>
        <w:tc>
          <w:tcPr>
            <w:tcW w:w="2894" w:type="dxa"/>
          </w:tcPr>
          <w:p>
            <w:pPr>
              <w:pStyle w:val="TableParagraph"/>
              <w:rPr>
                <w:rFonts w:ascii="Times New Roman"/>
                <w:sz w:val="14"/>
              </w:rPr>
            </w:pPr>
          </w:p>
        </w:tc>
        <w:tc>
          <w:tcPr>
            <w:tcW w:w="486" w:type="dxa"/>
          </w:tcPr>
          <w:p>
            <w:pPr>
              <w:pStyle w:val="TableParagraph"/>
              <w:spacing w:line="187" w:lineRule="exact"/>
              <w:ind w:left="52" w:right="56"/>
              <w:jc w:val="center"/>
              <w:rPr>
                <w:sz w:val="16"/>
              </w:rPr>
            </w:pPr>
            <w:r>
              <w:rPr>
                <w:w w:val="105"/>
                <w:sz w:val="16"/>
              </w:rPr>
              <w:t>19</w:t>
            </w:r>
          </w:p>
        </w:tc>
        <w:tc>
          <w:tcPr>
            <w:tcW w:w="1634" w:type="dxa"/>
          </w:tcPr>
          <w:p>
            <w:pPr>
              <w:pStyle w:val="TableParagraph"/>
              <w:rPr>
                <w:rFonts w:ascii="Times New Roman"/>
                <w:sz w:val="14"/>
              </w:rPr>
            </w:pPr>
          </w:p>
        </w:tc>
        <w:tc>
          <w:tcPr>
            <w:tcW w:w="3123" w:type="dxa"/>
          </w:tcPr>
          <w:p>
            <w:pPr>
              <w:pStyle w:val="TableParagraph"/>
              <w:spacing w:line="187" w:lineRule="exact"/>
              <w:ind w:left="5"/>
              <w:rPr>
                <w:sz w:val="16"/>
              </w:rPr>
            </w:pPr>
            <w:r>
              <w:rPr>
                <w:sz w:val="16"/>
              </w:rPr>
              <w:t>十九、住房保障支出</w:t>
            </w:r>
          </w:p>
        </w:tc>
        <w:tc>
          <w:tcPr>
            <w:tcW w:w="486" w:type="dxa"/>
          </w:tcPr>
          <w:p>
            <w:pPr>
              <w:pStyle w:val="TableParagraph"/>
              <w:spacing w:line="187" w:lineRule="exact"/>
              <w:ind w:left="51" w:right="56"/>
              <w:jc w:val="center"/>
              <w:rPr>
                <w:sz w:val="16"/>
              </w:rPr>
            </w:pPr>
            <w:r>
              <w:rPr>
                <w:w w:val="105"/>
                <w:sz w:val="16"/>
              </w:rPr>
              <w:t>51</w:t>
            </w:r>
          </w:p>
        </w:tc>
        <w:tc>
          <w:tcPr>
            <w:tcW w:w="1441" w:type="dxa"/>
          </w:tcPr>
          <w:p>
            <w:pPr>
              <w:pStyle w:val="TableParagraph"/>
              <w:spacing w:line="187" w:lineRule="exact"/>
              <w:ind w:right="8"/>
              <w:jc w:val="right"/>
              <w:rPr>
                <w:sz w:val="16"/>
              </w:rPr>
            </w:pPr>
            <w:r>
              <w:rPr>
                <w:w w:val="105"/>
                <w:sz w:val="16"/>
              </w:rPr>
              <w:t>181.48</w:t>
            </w:r>
          </w:p>
        </w:tc>
        <w:tc>
          <w:tcPr>
            <w:tcW w:w="1441" w:type="dxa"/>
          </w:tcPr>
          <w:p>
            <w:pPr>
              <w:pStyle w:val="TableParagraph"/>
              <w:spacing w:line="187" w:lineRule="exact"/>
              <w:ind w:right="7"/>
              <w:jc w:val="right"/>
              <w:rPr>
                <w:sz w:val="16"/>
              </w:rPr>
            </w:pPr>
            <w:r>
              <w:rPr>
                <w:w w:val="105"/>
                <w:sz w:val="16"/>
              </w:rPr>
              <w:t>181.48</w:t>
            </w: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4" w:hRule="atLeast"/>
        </w:trPr>
        <w:tc>
          <w:tcPr>
            <w:tcW w:w="2894" w:type="dxa"/>
          </w:tcPr>
          <w:p>
            <w:pPr>
              <w:pStyle w:val="TableParagraph"/>
              <w:rPr>
                <w:rFonts w:ascii="Times New Roman"/>
                <w:sz w:val="14"/>
              </w:rPr>
            </w:pPr>
          </w:p>
        </w:tc>
        <w:tc>
          <w:tcPr>
            <w:tcW w:w="486" w:type="dxa"/>
          </w:tcPr>
          <w:p>
            <w:pPr>
              <w:pStyle w:val="TableParagraph"/>
              <w:spacing w:line="185" w:lineRule="exact"/>
              <w:ind w:left="52" w:right="56"/>
              <w:jc w:val="center"/>
              <w:rPr>
                <w:sz w:val="16"/>
              </w:rPr>
            </w:pPr>
            <w:r>
              <w:rPr>
                <w:w w:val="105"/>
                <w:sz w:val="16"/>
              </w:rPr>
              <w:t>20</w:t>
            </w:r>
          </w:p>
        </w:tc>
        <w:tc>
          <w:tcPr>
            <w:tcW w:w="1634" w:type="dxa"/>
          </w:tcPr>
          <w:p>
            <w:pPr>
              <w:pStyle w:val="TableParagraph"/>
              <w:rPr>
                <w:rFonts w:ascii="Times New Roman"/>
                <w:sz w:val="14"/>
              </w:rPr>
            </w:pPr>
          </w:p>
        </w:tc>
        <w:tc>
          <w:tcPr>
            <w:tcW w:w="3123" w:type="dxa"/>
          </w:tcPr>
          <w:p>
            <w:pPr>
              <w:pStyle w:val="TableParagraph"/>
              <w:spacing w:line="185" w:lineRule="exact"/>
              <w:ind w:left="5"/>
              <w:rPr>
                <w:sz w:val="16"/>
              </w:rPr>
            </w:pPr>
            <w:r>
              <w:rPr>
                <w:sz w:val="16"/>
              </w:rPr>
              <w:t>二十、粮油物资储备支出</w:t>
            </w:r>
          </w:p>
        </w:tc>
        <w:tc>
          <w:tcPr>
            <w:tcW w:w="486" w:type="dxa"/>
          </w:tcPr>
          <w:p>
            <w:pPr>
              <w:pStyle w:val="TableParagraph"/>
              <w:spacing w:line="185" w:lineRule="exact"/>
              <w:ind w:left="51" w:right="56"/>
              <w:jc w:val="center"/>
              <w:rPr>
                <w:sz w:val="16"/>
              </w:rPr>
            </w:pPr>
            <w:r>
              <w:rPr>
                <w:w w:val="105"/>
                <w:sz w:val="16"/>
              </w:rPr>
              <w:t>52</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7" w:hRule="atLeast"/>
        </w:trPr>
        <w:tc>
          <w:tcPr>
            <w:tcW w:w="2894" w:type="dxa"/>
          </w:tcPr>
          <w:p>
            <w:pPr>
              <w:pStyle w:val="TableParagraph"/>
              <w:rPr>
                <w:rFonts w:ascii="Times New Roman"/>
                <w:sz w:val="14"/>
              </w:rPr>
            </w:pPr>
          </w:p>
        </w:tc>
        <w:tc>
          <w:tcPr>
            <w:tcW w:w="486" w:type="dxa"/>
          </w:tcPr>
          <w:p>
            <w:pPr>
              <w:pStyle w:val="TableParagraph"/>
              <w:spacing w:line="187" w:lineRule="exact"/>
              <w:ind w:left="52" w:right="56"/>
              <w:jc w:val="center"/>
              <w:rPr>
                <w:sz w:val="16"/>
              </w:rPr>
            </w:pPr>
            <w:r>
              <w:rPr>
                <w:w w:val="105"/>
                <w:sz w:val="16"/>
              </w:rPr>
              <w:t>21</w:t>
            </w:r>
          </w:p>
        </w:tc>
        <w:tc>
          <w:tcPr>
            <w:tcW w:w="1634" w:type="dxa"/>
          </w:tcPr>
          <w:p>
            <w:pPr>
              <w:pStyle w:val="TableParagraph"/>
              <w:rPr>
                <w:rFonts w:ascii="Times New Roman"/>
                <w:sz w:val="14"/>
              </w:rPr>
            </w:pPr>
          </w:p>
        </w:tc>
        <w:tc>
          <w:tcPr>
            <w:tcW w:w="3123" w:type="dxa"/>
          </w:tcPr>
          <w:p>
            <w:pPr>
              <w:pStyle w:val="TableParagraph"/>
              <w:spacing w:line="187" w:lineRule="exact"/>
              <w:ind w:left="5"/>
              <w:rPr>
                <w:sz w:val="16"/>
              </w:rPr>
            </w:pPr>
            <w:r>
              <w:rPr>
                <w:sz w:val="16"/>
              </w:rPr>
              <w:t>二十一、国有资本经营预算支出</w:t>
            </w:r>
          </w:p>
        </w:tc>
        <w:tc>
          <w:tcPr>
            <w:tcW w:w="486" w:type="dxa"/>
          </w:tcPr>
          <w:p>
            <w:pPr>
              <w:pStyle w:val="TableParagraph"/>
              <w:spacing w:line="187" w:lineRule="exact"/>
              <w:ind w:left="51" w:right="56"/>
              <w:jc w:val="center"/>
              <w:rPr>
                <w:sz w:val="16"/>
              </w:rPr>
            </w:pPr>
            <w:r>
              <w:rPr>
                <w:w w:val="105"/>
                <w:sz w:val="16"/>
              </w:rPr>
              <w:t>53</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4" w:hRule="atLeast"/>
        </w:trPr>
        <w:tc>
          <w:tcPr>
            <w:tcW w:w="2894" w:type="dxa"/>
          </w:tcPr>
          <w:p>
            <w:pPr>
              <w:pStyle w:val="TableParagraph"/>
              <w:rPr>
                <w:rFonts w:ascii="Times New Roman"/>
                <w:sz w:val="14"/>
              </w:rPr>
            </w:pPr>
          </w:p>
        </w:tc>
        <w:tc>
          <w:tcPr>
            <w:tcW w:w="486" w:type="dxa"/>
          </w:tcPr>
          <w:p>
            <w:pPr>
              <w:pStyle w:val="TableParagraph"/>
              <w:spacing w:line="185" w:lineRule="exact"/>
              <w:ind w:left="52" w:right="56"/>
              <w:jc w:val="center"/>
              <w:rPr>
                <w:sz w:val="16"/>
              </w:rPr>
            </w:pPr>
            <w:r>
              <w:rPr>
                <w:w w:val="105"/>
                <w:sz w:val="16"/>
              </w:rPr>
              <w:t>22</w:t>
            </w:r>
          </w:p>
        </w:tc>
        <w:tc>
          <w:tcPr>
            <w:tcW w:w="1634" w:type="dxa"/>
          </w:tcPr>
          <w:p>
            <w:pPr>
              <w:pStyle w:val="TableParagraph"/>
              <w:rPr>
                <w:rFonts w:ascii="Times New Roman"/>
                <w:sz w:val="14"/>
              </w:rPr>
            </w:pPr>
          </w:p>
        </w:tc>
        <w:tc>
          <w:tcPr>
            <w:tcW w:w="3123" w:type="dxa"/>
          </w:tcPr>
          <w:p>
            <w:pPr>
              <w:pStyle w:val="TableParagraph"/>
              <w:spacing w:line="185" w:lineRule="exact"/>
              <w:ind w:left="5"/>
              <w:rPr>
                <w:sz w:val="16"/>
              </w:rPr>
            </w:pPr>
            <w:r>
              <w:rPr>
                <w:sz w:val="16"/>
              </w:rPr>
              <w:t>二十二、灾害防治及应急管理支出</w:t>
            </w:r>
          </w:p>
        </w:tc>
        <w:tc>
          <w:tcPr>
            <w:tcW w:w="486" w:type="dxa"/>
          </w:tcPr>
          <w:p>
            <w:pPr>
              <w:pStyle w:val="TableParagraph"/>
              <w:spacing w:line="185" w:lineRule="exact"/>
              <w:ind w:left="51" w:right="56"/>
              <w:jc w:val="center"/>
              <w:rPr>
                <w:sz w:val="16"/>
              </w:rPr>
            </w:pPr>
            <w:r>
              <w:rPr>
                <w:w w:val="105"/>
                <w:sz w:val="16"/>
              </w:rPr>
              <w:t>54</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7" w:hRule="atLeast"/>
        </w:trPr>
        <w:tc>
          <w:tcPr>
            <w:tcW w:w="2894" w:type="dxa"/>
          </w:tcPr>
          <w:p>
            <w:pPr>
              <w:pStyle w:val="TableParagraph"/>
              <w:rPr>
                <w:rFonts w:ascii="Times New Roman"/>
                <w:sz w:val="14"/>
              </w:rPr>
            </w:pPr>
          </w:p>
        </w:tc>
        <w:tc>
          <w:tcPr>
            <w:tcW w:w="486" w:type="dxa"/>
          </w:tcPr>
          <w:p>
            <w:pPr>
              <w:pStyle w:val="TableParagraph"/>
              <w:spacing w:line="187" w:lineRule="exact"/>
              <w:ind w:left="52" w:right="56"/>
              <w:jc w:val="center"/>
              <w:rPr>
                <w:sz w:val="16"/>
              </w:rPr>
            </w:pPr>
            <w:r>
              <w:rPr>
                <w:w w:val="105"/>
                <w:sz w:val="16"/>
              </w:rPr>
              <w:t>23</w:t>
            </w:r>
          </w:p>
        </w:tc>
        <w:tc>
          <w:tcPr>
            <w:tcW w:w="1634" w:type="dxa"/>
          </w:tcPr>
          <w:p>
            <w:pPr>
              <w:pStyle w:val="TableParagraph"/>
              <w:rPr>
                <w:rFonts w:ascii="Times New Roman"/>
                <w:sz w:val="14"/>
              </w:rPr>
            </w:pPr>
          </w:p>
        </w:tc>
        <w:tc>
          <w:tcPr>
            <w:tcW w:w="3123" w:type="dxa"/>
          </w:tcPr>
          <w:p>
            <w:pPr>
              <w:pStyle w:val="TableParagraph"/>
              <w:spacing w:line="187" w:lineRule="exact"/>
              <w:ind w:left="5"/>
              <w:rPr>
                <w:sz w:val="16"/>
              </w:rPr>
            </w:pPr>
            <w:r>
              <w:rPr>
                <w:sz w:val="16"/>
              </w:rPr>
              <w:t>二十三、其他支出</w:t>
            </w:r>
          </w:p>
        </w:tc>
        <w:tc>
          <w:tcPr>
            <w:tcW w:w="486" w:type="dxa"/>
          </w:tcPr>
          <w:p>
            <w:pPr>
              <w:pStyle w:val="TableParagraph"/>
              <w:spacing w:line="187" w:lineRule="exact"/>
              <w:ind w:left="51" w:right="56"/>
              <w:jc w:val="center"/>
              <w:rPr>
                <w:sz w:val="16"/>
              </w:rPr>
            </w:pPr>
            <w:r>
              <w:rPr>
                <w:w w:val="105"/>
                <w:sz w:val="16"/>
              </w:rPr>
              <w:t>55</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4" w:hRule="atLeast"/>
        </w:trPr>
        <w:tc>
          <w:tcPr>
            <w:tcW w:w="2894" w:type="dxa"/>
          </w:tcPr>
          <w:p>
            <w:pPr>
              <w:pStyle w:val="TableParagraph"/>
              <w:rPr>
                <w:rFonts w:ascii="Times New Roman"/>
                <w:sz w:val="14"/>
              </w:rPr>
            </w:pPr>
          </w:p>
        </w:tc>
        <w:tc>
          <w:tcPr>
            <w:tcW w:w="486" w:type="dxa"/>
          </w:tcPr>
          <w:p>
            <w:pPr>
              <w:pStyle w:val="TableParagraph"/>
              <w:spacing w:line="185" w:lineRule="exact"/>
              <w:ind w:left="52" w:right="56"/>
              <w:jc w:val="center"/>
              <w:rPr>
                <w:sz w:val="16"/>
              </w:rPr>
            </w:pPr>
            <w:r>
              <w:rPr>
                <w:w w:val="105"/>
                <w:sz w:val="16"/>
              </w:rPr>
              <w:t>24</w:t>
            </w:r>
          </w:p>
        </w:tc>
        <w:tc>
          <w:tcPr>
            <w:tcW w:w="1634" w:type="dxa"/>
          </w:tcPr>
          <w:p>
            <w:pPr>
              <w:pStyle w:val="TableParagraph"/>
              <w:rPr>
                <w:rFonts w:ascii="Times New Roman"/>
                <w:sz w:val="14"/>
              </w:rPr>
            </w:pPr>
          </w:p>
        </w:tc>
        <w:tc>
          <w:tcPr>
            <w:tcW w:w="3123" w:type="dxa"/>
          </w:tcPr>
          <w:p>
            <w:pPr>
              <w:pStyle w:val="TableParagraph"/>
              <w:spacing w:line="185" w:lineRule="exact"/>
              <w:ind w:left="5"/>
              <w:rPr>
                <w:sz w:val="16"/>
              </w:rPr>
            </w:pPr>
            <w:r>
              <w:rPr>
                <w:sz w:val="16"/>
              </w:rPr>
              <w:t>二十四、债务还本支出</w:t>
            </w:r>
          </w:p>
        </w:tc>
        <w:tc>
          <w:tcPr>
            <w:tcW w:w="486" w:type="dxa"/>
          </w:tcPr>
          <w:p>
            <w:pPr>
              <w:pStyle w:val="TableParagraph"/>
              <w:spacing w:line="185" w:lineRule="exact"/>
              <w:ind w:left="51" w:right="56"/>
              <w:jc w:val="center"/>
              <w:rPr>
                <w:sz w:val="16"/>
              </w:rPr>
            </w:pPr>
            <w:r>
              <w:rPr>
                <w:w w:val="105"/>
                <w:sz w:val="16"/>
              </w:rPr>
              <w:t>56</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7" w:hRule="atLeast"/>
        </w:trPr>
        <w:tc>
          <w:tcPr>
            <w:tcW w:w="2894" w:type="dxa"/>
          </w:tcPr>
          <w:p>
            <w:pPr>
              <w:pStyle w:val="TableParagraph"/>
              <w:rPr>
                <w:rFonts w:ascii="Times New Roman"/>
                <w:sz w:val="14"/>
              </w:rPr>
            </w:pPr>
          </w:p>
        </w:tc>
        <w:tc>
          <w:tcPr>
            <w:tcW w:w="486" w:type="dxa"/>
          </w:tcPr>
          <w:p>
            <w:pPr>
              <w:pStyle w:val="TableParagraph"/>
              <w:spacing w:line="187" w:lineRule="exact"/>
              <w:ind w:left="52" w:right="56"/>
              <w:jc w:val="center"/>
              <w:rPr>
                <w:sz w:val="16"/>
              </w:rPr>
            </w:pPr>
            <w:r>
              <w:rPr>
                <w:w w:val="105"/>
                <w:sz w:val="16"/>
              </w:rPr>
              <w:t>25</w:t>
            </w:r>
          </w:p>
        </w:tc>
        <w:tc>
          <w:tcPr>
            <w:tcW w:w="1634" w:type="dxa"/>
          </w:tcPr>
          <w:p>
            <w:pPr>
              <w:pStyle w:val="TableParagraph"/>
              <w:rPr>
                <w:rFonts w:ascii="Times New Roman"/>
                <w:sz w:val="14"/>
              </w:rPr>
            </w:pPr>
          </w:p>
        </w:tc>
        <w:tc>
          <w:tcPr>
            <w:tcW w:w="3123" w:type="dxa"/>
          </w:tcPr>
          <w:p>
            <w:pPr>
              <w:pStyle w:val="TableParagraph"/>
              <w:spacing w:line="187" w:lineRule="exact"/>
              <w:ind w:left="5"/>
              <w:rPr>
                <w:sz w:val="16"/>
              </w:rPr>
            </w:pPr>
            <w:r>
              <w:rPr>
                <w:sz w:val="16"/>
              </w:rPr>
              <w:t>二十五、债务付息支出</w:t>
            </w:r>
          </w:p>
        </w:tc>
        <w:tc>
          <w:tcPr>
            <w:tcW w:w="486" w:type="dxa"/>
          </w:tcPr>
          <w:p>
            <w:pPr>
              <w:pStyle w:val="TableParagraph"/>
              <w:spacing w:line="187" w:lineRule="exact"/>
              <w:ind w:left="51" w:right="56"/>
              <w:jc w:val="center"/>
              <w:rPr>
                <w:sz w:val="16"/>
              </w:rPr>
            </w:pPr>
            <w:r>
              <w:rPr>
                <w:w w:val="105"/>
                <w:sz w:val="16"/>
              </w:rPr>
              <w:t>57</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4" w:hRule="atLeast"/>
        </w:trPr>
        <w:tc>
          <w:tcPr>
            <w:tcW w:w="2894" w:type="dxa"/>
          </w:tcPr>
          <w:p>
            <w:pPr>
              <w:pStyle w:val="TableParagraph"/>
              <w:rPr>
                <w:rFonts w:ascii="Times New Roman"/>
                <w:sz w:val="14"/>
              </w:rPr>
            </w:pPr>
          </w:p>
        </w:tc>
        <w:tc>
          <w:tcPr>
            <w:tcW w:w="486" w:type="dxa"/>
          </w:tcPr>
          <w:p>
            <w:pPr>
              <w:pStyle w:val="TableParagraph"/>
              <w:spacing w:line="185" w:lineRule="exact"/>
              <w:ind w:left="52" w:right="56"/>
              <w:jc w:val="center"/>
              <w:rPr>
                <w:sz w:val="16"/>
              </w:rPr>
            </w:pPr>
            <w:r>
              <w:rPr>
                <w:w w:val="105"/>
                <w:sz w:val="16"/>
              </w:rPr>
              <w:t>26</w:t>
            </w:r>
          </w:p>
        </w:tc>
        <w:tc>
          <w:tcPr>
            <w:tcW w:w="1634" w:type="dxa"/>
          </w:tcPr>
          <w:p>
            <w:pPr>
              <w:pStyle w:val="TableParagraph"/>
              <w:rPr>
                <w:rFonts w:ascii="Times New Roman"/>
                <w:sz w:val="14"/>
              </w:rPr>
            </w:pPr>
          </w:p>
        </w:tc>
        <w:tc>
          <w:tcPr>
            <w:tcW w:w="3123" w:type="dxa"/>
          </w:tcPr>
          <w:p>
            <w:pPr>
              <w:pStyle w:val="TableParagraph"/>
              <w:spacing w:line="185" w:lineRule="exact"/>
              <w:ind w:left="5"/>
              <w:rPr>
                <w:sz w:val="16"/>
              </w:rPr>
            </w:pPr>
            <w:r>
              <w:rPr>
                <w:sz w:val="16"/>
              </w:rPr>
              <w:t>二十六、抗疫特别国债安排的支出</w:t>
            </w:r>
          </w:p>
        </w:tc>
        <w:tc>
          <w:tcPr>
            <w:tcW w:w="486" w:type="dxa"/>
          </w:tcPr>
          <w:p>
            <w:pPr>
              <w:pStyle w:val="TableParagraph"/>
              <w:spacing w:line="185" w:lineRule="exact"/>
              <w:ind w:left="51" w:right="56"/>
              <w:jc w:val="center"/>
              <w:rPr>
                <w:sz w:val="16"/>
              </w:rPr>
            </w:pPr>
            <w:r>
              <w:rPr>
                <w:w w:val="105"/>
                <w:sz w:val="16"/>
              </w:rPr>
              <w:t>58</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7" w:hRule="atLeast"/>
        </w:trPr>
        <w:tc>
          <w:tcPr>
            <w:tcW w:w="2894" w:type="dxa"/>
          </w:tcPr>
          <w:p>
            <w:pPr>
              <w:pStyle w:val="TableParagraph"/>
              <w:spacing w:line="187" w:lineRule="exact"/>
              <w:ind w:left="929"/>
              <w:rPr>
                <w:rFonts w:ascii="Microsoft JhengHei" w:eastAsia="Microsoft JhengHei" w:hint="eastAsia"/>
                <w:b/>
                <w:sz w:val="16"/>
              </w:rPr>
            </w:pPr>
            <w:r>
              <w:rPr>
                <w:rFonts w:ascii="Microsoft JhengHei" w:eastAsia="Microsoft JhengHei" w:hint="eastAsia"/>
                <w:b/>
                <w:sz w:val="16"/>
              </w:rPr>
              <w:t>本年收入合计</w:t>
            </w:r>
          </w:p>
        </w:tc>
        <w:tc>
          <w:tcPr>
            <w:tcW w:w="486" w:type="dxa"/>
          </w:tcPr>
          <w:p>
            <w:pPr>
              <w:pStyle w:val="TableParagraph"/>
              <w:spacing w:line="187" w:lineRule="exact"/>
              <w:ind w:left="52" w:right="56"/>
              <w:jc w:val="center"/>
              <w:rPr>
                <w:sz w:val="16"/>
              </w:rPr>
            </w:pPr>
            <w:r>
              <w:rPr>
                <w:w w:val="105"/>
                <w:sz w:val="16"/>
              </w:rPr>
              <w:t>27</w:t>
            </w:r>
          </w:p>
        </w:tc>
        <w:tc>
          <w:tcPr>
            <w:tcW w:w="1634" w:type="dxa"/>
          </w:tcPr>
          <w:p>
            <w:pPr>
              <w:pStyle w:val="TableParagraph"/>
              <w:spacing w:line="187" w:lineRule="exact"/>
              <w:ind w:right="8"/>
              <w:jc w:val="right"/>
              <w:rPr>
                <w:sz w:val="16"/>
              </w:rPr>
            </w:pPr>
            <w:r>
              <w:rPr>
                <w:w w:val="105"/>
                <w:sz w:val="16"/>
              </w:rPr>
              <w:t>3,270.22</w:t>
            </w:r>
          </w:p>
        </w:tc>
        <w:tc>
          <w:tcPr>
            <w:tcW w:w="3123" w:type="dxa"/>
          </w:tcPr>
          <w:p>
            <w:pPr>
              <w:pStyle w:val="TableParagraph"/>
              <w:spacing w:line="187" w:lineRule="exact"/>
              <w:ind w:right="4"/>
              <w:jc w:val="center"/>
              <w:rPr>
                <w:rFonts w:ascii="Microsoft JhengHei" w:eastAsia="Microsoft JhengHei" w:hint="eastAsia"/>
                <w:b/>
                <w:sz w:val="16"/>
              </w:rPr>
            </w:pPr>
            <w:r>
              <w:rPr>
                <w:rFonts w:ascii="Microsoft JhengHei" w:eastAsia="Microsoft JhengHei" w:hint="eastAsia"/>
                <w:b/>
                <w:sz w:val="16"/>
              </w:rPr>
              <w:t>本年支出合计</w:t>
            </w:r>
          </w:p>
        </w:tc>
        <w:tc>
          <w:tcPr>
            <w:tcW w:w="486" w:type="dxa"/>
          </w:tcPr>
          <w:p>
            <w:pPr>
              <w:pStyle w:val="TableParagraph"/>
              <w:spacing w:line="187" w:lineRule="exact"/>
              <w:ind w:left="51" w:right="56"/>
              <w:jc w:val="center"/>
              <w:rPr>
                <w:sz w:val="16"/>
              </w:rPr>
            </w:pPr>
            <w:r>
              <w:rPr>
                <w:w w:val="105"/>
                <w:sz w:val="16"/>
              </w:rPr>
              <w:t>59</w:t>
            </w:r>
          </w:p>
        </w:tc>
        <w:tc>
          <w:tcPr>
            <w:tcW w:w="1441" w:type="dxa"/>
          </w:tcPr>
          <w:p>
            <w:pPr>
              <w:pStyle w:val="TableParagraph"/>
              <w:spacing w:line="187" w:lineRule="exact"/>
              <w:ind w:right="8"/>
              <w:jc w:val="right"/>
              <w:rPr>
                <w:sz w:val="16"/>
              </w:rPr>
            </w:pPr>
            <w:r>
              <w:rPr>
                <w:w w:val="105"/>
                <w:sz w:val="16"/>
              </w:rPr>
              <w:t>3,270.22</w:t>
            </w:r>
          </w:p>
        </w:tc>
        <w:tc>
          <w:tcPr>
            <w:tcW w:w="1441" w:type="dxa"/>
          </w:tcPr>
          <w:p>
            <w:pPr>
              <w:pStyle w:val="TableParagraph"/>
              <w:spacing w:line="187" w:lineRule="exact"/>
              <w:ind w:right="7"/>
              <w:jc w:val="right"/>
              <w:rPr>
                <w:sz w:val="16"/>
              </w:rPr>
            </w:pPr>
            <w:r>
              <w:rPr>
                <w:w w:val="105"/>
                <w:sz w:val="16"/>
              </w:rPr>
              <w:t>3,270.22</w:t>
            </w: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4" w:hRule="atLeast"/>
        </w:trPr>
        <w:tc>
          <w:tcPr>
            <w:tcW w:w="2894" w:type="dxa"/>
          </w:tcPr>
          <w:p>
            <w:pPr>
              <w:pStyle w:val="TableParagraph"/>
              <w:spacing w:line="185" w:lineRule="exact"/>
              <w:ind w:left="8"/>
              <w:rPr>
                <w:sz w:val="16"/>
              </w:rPr>
            </w:pPr>
            <w:r>
              <w:rPr>
                <w:sz w:val="16"/>
              </w:rPr>
              <w:t>年初财政拨款结转和结余</w:t>
            </w:r>
          </w:p>
        </w:tc>
        <w:tc>
          <w:tcPr>
            <w:tcW w:w="486" w:type="dxa"/>
          </w:tcPr>
          <w:p>
            <w:pPr>
              <w:pStyle w:val="TableParagraph"/>
              <w:spacing w:line="185" w:lineRule="exact"/>
              <w:ind w:left="52" w:right="56"/>
              <w:jc w:val="center"/>
              <w:rPr>
                <w:sz w:val="16"/>
              </w:rPr>
            </w:pPr>
            <w:r>
              <w:rPr>
                <w:w w:val="105"/>
                <w:sz w:val="16"/>
              </w:rPr>
              <w:t>28</w:t>
            </w:r>
          </w:p>
        </w:tc>
        <w:tc>
          <w:tcPr>
            <w:tcW w:w="1634" w:type="dxa"/>
          </w:tcPr>
          <w:p>
            <w:pPr>
              <w:pStyle w:val="TableParagraph"/>
              <w:rPr>
                <w:rFonts w:ascii="Times New Roman"/>
                <w:sz w:val="14"/>
              </w:rPr>
            </w:pPr>
          </w:p>
        </w:tc>
        <w:tc>
          <w:tcPr>
            <w:tcW w:w="3123" w:type="dxa"/>
          </w:tcPr>
          <w:p>
            <w:pPr>
              <w:pStyle w:val="TableParagraph"/>
              <w:spacing w:line="185" w:lineRule="exact"/>
              <w:ind w:left="5"/>
              <w:rPr>
                <w:sz w:val="16"/>
              </w:rPr>
            </w:pPr>
            <w:r>
              <w:rPr>
                <w:sz w:val="16"/>
              </w:rPr>
              <w:t>年末财政拨款结转和结余</w:t>
            </w:r>
          </w:p>
        </w:tc>
        <w:tc>
          <w:tcPr>
            <w:tcW w:w="486" w:type="dxa"/>
          </w:tcPr>
          <w:p>
            <w:pPr>
              <w:pStyle w:val="TableParagraph"/>
              <w:spacing w:line="185" w:lineRule="exact"/>
              <w:ind w:left="51" w:right="56"/>
              <w:jc w:val="center"/>
              <w:rPr>
                <w:sz w:val="16"/>
              </w:rPr>
            </w:pPr>
            <w:r>
              <w:rPr>
                <w:w w:val="105"/>
                <w:sz w:val="16"/>
              </w:rPr>
              <w:t>60</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7" w:hRule="atLeast"/>
        </w:trPr>
        <w:tc>
          <w:tcPr>
            <w:tcW w:w="2894" w:type="dxa"/>
          </w:tcPr>
          <w:p>
            <w:pPr>
              <w:pStyle w:val="TableParagraph"/>
              <w:spacing w:line="187" w:lineRule="exact"/>
              <w:ind w:left="178"/>
              <w:rPr>
                <w:sz w:val="16"/>
              </w:rPr>
            </w:pPr>
            <w:r>
              <w:rPr>
                <w:sz w:val="16"/>
              </w:rPr>
              <w:t>一般公共预算财政拨款</w:t>
            </w:r>
          </w:p>
        </w:tc>
        <w:tc>
          <w:tcPr>
            <w:tcW w:w="486" w:type="dxa"/>
          </w:tcPr>
          <w:p>
            <w:pPr>
              <w:pStyle w:val="TableParagraph"/>
              <w:spacing w:line="187" w:lineRule="exact"/>
              <w:ind w:left="52" w:right="56"/>
              <w:jc w:val="center"/>
              <w:rPr>
                <w:sz w:val="16"/>
              </w:rPr>
            </w:pPr>
            <w:r>
              <w:rPr>
                <w:w w:val="105"/>
                <w:sz w:val="16"/>
              </w:rPr>
              <w:t>29</w:t>
            </w:r>
          </w:p>
        </w:tc>
        <w:tc>
          <w:tcPr>
            <w:tcW w:w="1634" w:type="dxa"/>
          </w:tcPr>
          <w:p>
            <w:pPr>
              <w:pStyle w:val="TableParagraph"/>
              <w:rPr>
                <w:rFonts w:ascii="Times New Roman"/>
                <w:sz w:val="14"/>
              </w:rPr>
            </w:pPr>
          </w:p>
        </w:tc>
        <w:tc>
          <w:tcPr>
            <w:tcW w:w="3123" w:type="dxa"/>
          </w:tcPr>
          <w:p>
            <w:pPr>
              <w:pStyle w:val="TableParagraph"/>
              <w:rPr>
                <w:rFonts w:ascii="Times New Roman"/>
                <w:sz w:val="14"/>
              </w:rPr>
            </w:pPr>
          </w:p>
        </w:tc>
        <w:tc>
          <w:tcPr>
            <w:tcW w:w="486" w:type="dxa"/>
          </w:tcPr>
          <w:p>
            <w:pPr>
              <w:pStyle w:val="TableParagraph"/>
              <w:spacing w:line="187" w:lineRule="exact"/>
              <w:ind w:left="51" w:right="56"/>
              <w:jc w:val="center"/>
              <w:rPr>
                <w:sz w:val="16"/>
              </w:rPr>
            </w:pPr>
            <w:r>
              <w:rPr>
                <w:w w:val="105"/>
                <w:sz w:val="16"/>
              </w:rPr>
              <w:t>61</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4" w:hRule="atLeast"/>
        </w:trPr>
        <w:tc>
          <w:tcPr>
            <w:tcW w:w="2894" w:type="dxa"/>
          </w:tcPr>
          <w:p>
            <w:pPr>
              <w:pStyle w:val="TableParagraph"/>
              <w:spacing w:line="185" w:lineRule="exact"/>
              <w:ind w:left="178"/>
              <w:rPr>
                <w:sz w:val="16"/>
              </w:rPr>
            </w:pPr>
            <w:r>
              <w:rPr>
                <w:sz w:val="16"/>
              </w:rPr>
              <w:t>政府性基金预算财政拨款</w:t>
            </w:r>
          </w:p>
        </w:tc>
        <w:tc>
          <w:tcPr>
            <w:tcW w:w="486" w:type="dxa"/>
          </w:tcPr>
          <w:p>
            <w:pPr>
              <w:pStyle w:val="TableParagraph"/>
              <w:spacing w:line="185" w:lineRule="exact"/>
              <w:ind w:left="52" w:right="56"/>
              <w:jc w:val="center"/>
              <w:rPr>
                <w:sz w:val="16"/>
              </w:rPr>
            </w:pPr>
            <w:r>
              <w:rPr>
                <w:w w:val="105"/>
                <w:sz w:val="16"/>
              </w:rPr>
              <w:t>30</w:t>
            </w:r>
          </w:p>
        </w:tc>
        <w:tc>
          <w:tcPr>
            <w:tcW w:w="1634" w:type="dxa"/>
          </w:tcPr>
          <w:p>
            <w:pPr>
              <w:pStyle w:val="TableParagraph"/>
              <w:rPr>
                <w:rFonts w:ascii="Times New Roman"/>
                <w:sz w:val="14"/>
              </w:rPr>
            </w:pPr>
          </w:p>
        </w:tc>
        <w:tc>
          <w:tcPr>
            <w:tcW w:w="3123" w:type="dxa"/>
          </w:tcPr>
          <w:p>
            <w:pPr>
              <w:pStyle w:val="TableParagraph"/>
              <w:rPr>
                <w:rFonts w:ascii="Times New Roman"/>
                <w:sz w:val="14"/>
              </w:rPr>
            </w:pPr>
          </w:p>
        </w:tc>
        <w:tc>
          <w:tcPr>
            <w:tcW w:w="486" w:type="dxa"/>
          </w:tcPr>
          <w:p>
            <w:pPr>
              <w:pStyle w:val="TableParagraph"/>
              <w:spacing w:line="185" w:lineRule="exact"/>
              <w:ind w:left="51" w:right="56"/>
              <w:jc w:val="center"/>
              <w:rPr>
                <w:sz w:val="16"/>
              </w:rPr>
            </w:pPr>
            <w:r>
              <w:rPr>
                <w:w w:val="105"/>
                <w:sz w:val="16"/>
              </w:rPr>
              <w:t>62</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7" w:hRule="atLeast"/>
        </w:trPr>
        <w:tc>
          <w:tcPr>
            <w:tcW w:w="2894" w:type="dxa"/>
          </w:tcPr>
          <w:p>
            <w:pPr>
              <w:pStyle w:val="TableParagraph"/>
              <w:spacing w:line="187" w:lineRule="exact"/>
              <w:ind w:left="178"/>
              <w:rPr>
                <w:sz w:val="16"/>
              </w:rPr>
            </w:pPr>
            <w:r>
              <w:rPr>
                <w:sz w:val="16"/>
              </w:rPr>
              <w:t>国有资本经营预算财政拨款</w:t>
            </w:r>
          </w:p>
        </w:tc>
        <w:tc>
          <w:tcPr>
            <w:tcW w:w="486" w:type="dxa"/>
          </w:tcPr>
          <w:p>
            <w:pPr>
              <w:pStyle w:val="TableParagraph"/>
              <w:spacing w:line="187" w:lineRule="exact"/>
              <w:ind w:left="52" w:right="56"/>
              <w:jc w:val="center"/>
              <w:rPr>
                <w:sz w:val="16"/>
              </w:rPr>
            </w:pPr>
            <w:r>
              <w:rPr>
                <w:w w:val="105"/>
                <w:sz w:val="16"/>
              </w:rPr>
              <w:t>31</w:t>
            </w:r>
          </w:p>
        </w:tc>
        <w:tc>
          <w:tcPr>
            <w:tcW w:w="1634" w:type="dxa"/>
          </w:tcPr>
          <w:p>
            <w:pPr>
              <w:pStyle w:val="TableParagraph"/>
              <w:rPr>
                <w:rFonts w:ascii="Times New Roman"/>
                <w:sz w:val="14"/>
              </w:rPr>
            </w:pPr>
          </w:p>
        </w:tc>
        <w:tc>
          <w:tcPr>
            <w:tcW w:w="3123" w:type="dxa"/>
          </w:tcPr>
          <w:p>
            <w:pPr>
              <w:pStyle w:val="TableParagraph"/>
              <w:rPr>
                <w:rFonts w:ascii="Times New Roman"/>
                <w:sz w:val="14"/>
              </w:rPr>
            </w:pPr>
          </w:p>
        </w:tc>
        <w:tc>
          <w:tcPr>
            <w:tcW w:w="486" w:type="dxa"/>
          </w:tcPr>
          <w:p>
            <w:pPr>
              <w:pStyle w:val="TableParagraph"/>
              <w:spacing w:line="187" w:lineRule="exact"/>
              <w:ind w:left="51" w:right="56"/>
              <w:jc w:val="center"/>
              <w:rPr>
                <w:sz w:val="16"/>
              </w:rPr>
            </w:pPr>
            <w:r>
              <w:rPr>
                <w:w w:val="105"/>
                <w:sz w:val="16"/>
              </w:rPr>
              <w:t>63</w:t>
            </w: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r>
        <w:trPr>
          <w:trHeight w:val="204" w:hRule="atLeast"/>
        </w:trPr>
        <w:tc>
          <w:tcPr>
            <w:tcW w:w="2894" w:type="dxa"/>
          </w:tcPr>
          <w:p>
            <w:pPr>
              <w:pStyle w:val="TableParagraph"/>
              <w:spacing w:line="185" w:lineRule="exact"/>
              <w:ind w:right="2"/>
              <w:jc w:val="center"/>
              <w:rPr>
                <w:rFonts w:ascii="Microsoft JhengHei" w:eastAsia="Microsoft JhengHei" w:hint="eastAsia"/>
                <w:b/>
                <w:sz w:val="16"/>
              </w:rPr>
            </w:pPr>
            <w:r>
              <w:rPr>
                <w:rFonts w:ascii="Microsoft JhengHei" w:eastAsia="Microsoft JhengHei" w:hint="eastAsia"/>
                <w:b/>
                <w:w w:val="105"/>
                <w:sz w:val="16"/>
              </w:rPr>
              <w:t>总计</w:t>
            </w:r>
          </w:p>
        </w:tc>
        <w:tc>
          <w:tcPr>
            <w:tcW w:w="486" w:type="dxa"/>
          </w:tcPr>
          <w:p>
            <w:pPr>
              <w:pStyle w:val="TableParagraph"/>
              <w:spacing w:line="185" w:lineRule="exact"/>
              <w:ind w:left="52" w:right="56"/>
              <w:jc w:val="center"/>
              <w:rPr>
                <w:sz w:val="16"/>
              </w:rPr>
            </w:pPr>
            <w:r>
              <w:rPr>
                <w:w w:val="105"/>
                <w:sz w:val="16"/>
              </w:rPr>
              <w:t>32</w:t>
            </w:r>
          </w:p>
        </w:tc>
        <w:tc>
          <w:tcPr>
            <w:tcW w:w="1634" w:type="dxa"/>
          </w:tcPr>
          <w:p>
            <w:pPr>
              <w:pStyle w:val="TableParagraph"/>
              <w:spacing w:line="185" w:lineRule="exact"/>
              <w:ind w:right="8"/>
              <w:jc w:val="right"/>
              <w:rPr>
                <w:sz w:val="16"/>
              </w:rPr>
            </w:pPr>
            <w:r>
              <w:rPr>
                <w:w w:val="105"/>
                <w:sz w:val="16"/>
              </w:rPr>
              <w:t>3,270.22</w:t>
            </w:r>
          </w:p>
        </w:tc>
        <w:tc>
          <w:tcPr>
            <w:tcW w:w="3123" w:type="dxa"/>
          </w:tcPr>
          <w:p>
            <w:pPr>
              <w:pStyle w:val="TableParagraph"/>
              <w:spacing w:line="185" w:lineRule="exact"/>
              <w:ind w:right="4"/>
              <w:jc w:val="center"/>
              <w:rPr>
                <w:rFonts w:ascii="Microsoft JhengHei" w:eastAsia="Microsoft JhengHei" w:hint="eastAsia"/>
                <w:b/>
                <w:sz w:val="16"/>
              </w:rPr>
            </w:pPr>
            <w:r>
              <w:rPr>
                <w:rFonts w:ascii="Microsoft JhengHei" w:eastAsia="Microsoft JhengHei" w:hint="eastAsia"/>
                <w:b/>
                <w:w w:val="105"/>
                <w:sz w:val="16"/>
              </w:rPr>
              <w:t>总计</w:t>
            </w:r>
          </w:p>
        </w:tc>
        <w:tc>
          <w:tcPr>
            <w:tcW w:w="486" w:type="dxa"/>
          </w:tcPr>
          <w:p>
            <w:pPr>
              <w:pStyle w:val="TableParagraph"/>
              <w:spacing w:line="185" w:lineRule="exact"/>
              <w:ind w:left="51" w:right="56"/>
              <w:jc w:val="center"/>
              <w:rPr>
                <w:sz w:val="16"/>
              </w:rPr>
            </w:pPr>
            <w:r>
              <w:rPr>
                <w:w w:val="105"/>
                <w:sz w:val="16"/>
              </w:rPr>
              <w:t>64</w:t>
            </w:r>
          </w:p>
        </w:tc>
        <w:tc>
          <w:tcPr>
            <w:tcW w:w="1441" w:type="dxa"/>
          </w:tcPr>
          <w:p>
            <w:pPr>
              <w:pStyle w:val="TableParagraph"/>
              <w:spacing w:line="185" w:lineRule="exact"/>
              <w:ind w:right="8"/>
              <w:jc w:val="right"/>
              <w:rPr>
                <w:sz w:val="16"/>
              </w:rPr>
            </w:pPr>
            <w:r>
              <w:rPr>
                <w:w w:val="105"/>
                <w:sz w:val="16"/>
              </w:rPr>
              <w:t>3,270.22</w:t>
            </w:r>
          </w:p>
        </w:tc>
        <w:tc>
          <w:tcPr>
            <w:tcW w:w="1441" w:type="dxa"/>
          </w:tcPr>
          <w:p>
            <w:pPr>
              <w:pStyle w:val="TableParagraph"/>
              <w:spacing w:line="185" w:lineRule="exact"/>
              <w:ind w:right="7"/>
              <w:jc w:val="right"/>
              <w:rPr>
                <w:sz w:val="16"/>
              </w:rPr>
            </w:pPr>
            <w:r>
              <w:rPr>
                <w:w w:val="105"/>
                <w:sz w:val="16"/>
              </w:rPr>
              <w:t>3,270.22</w:t>
            </w:r>
          </w:p>
        </w:tc>
        <w:tc>
          <w:tcPr>
            <w:tcW w:w="1441" w:type="dxa"/>
          </w:tcPr>
          <w:p>
            <w:pPr>
              <w:pStyle w:val="TableParagraph"/>
              <w:rPr>
                <w:rFonts w:ascii="Times New Roman"/>
                <w:sz w:val="14"/>
              </w:rPr>
            </w:pPr>
          </w:p>
        </w:tc>
        <w:tc>
          <w:tcPr>
            <w:tcW w:w="1542" w:type="dxa"/>
          </w:tcPr>
          <w:p>
            <w:pPr>
              <w:pStyle w:val="TableParagraph"/>
              <w:rPr>
                <w:rFonts w:ascii="Times New Roman"/>
                <w:sz w:val="14"/>
              </w:rPr>
            </w:pPr>
          </w:p>
        </w:tc>
      </w:tr>
    </w:tbl>
    <w:p>
      <w:pPr>
        <w:spacing w:before="109"/>
        <w:ind w:left="500" w:right="0" w:firstLine="0"/>
        <w:jc w:val="left"/>
        <w:rPr>
          <w:sz w:val="16"/>
        </w:rPr>
      </w:pPr>
      <w:r>
        <w:rPr>
          <w:sz w:val="16"/>
        </w:rPr>
        <w:t>注：本表以“万元”为金额单位（保留两位小数），反映部门本年度一般公共预算财政拨款、政府性基金预算财政拨款和国有资本经营预算财政拨款的总收支和年末结转结余情况。</w:t>
      </w:r>
    </w:p>
    <w:p>
      <w:pPr>
        <w:spacing w:line="240" w:lineRule="auto" w:before="5"/>
        <w:rPr>
          <w:sz w:val="13"/>
        </w:rPr>
      </w:pPr>
    </w:p>
    <w:p>
      <w:pPr>
        <w:spacing w:before="71"/>
        <w:ind w:left="3440" w:right="3451" w:firstLine="0"/>
        <w:jc w:val="center"/>
        <w:rPr>
          <w:sz w:val="20"/>
        </w:rPr>
      </w:pPr>
      <w:r>
        <w:rPr>
          <w:sz w:val="20"/>
        </w:rPr>
        <w:t>—</w:t>
      </w:r>
      <w:r>
        <w:rPr>
          <w:spacing w:val="-1"/>
          <w:sz w:val="20"/>
        </w:rPr>
        <w:t> </w:t>
      </w:r>
      <w:r>
        <w:rPr>
          <w:sz w:val="20"/>
        </w:rPr>
        <w:t>4 —</w:t>
      </w:r>
    </w:p>
    <w:p>
      <w:pPr>
        <w:spacing w:after="0"/>
        <w:jc w:val="center"/>
        <w:rPr>
          <w:sz w:val="20"/>
        </w:rPr>
        <w:sectPr>
          <w:type w:val="continuous"/>
          <w:pgSz w:w="16840" w:h="11910" w:orient="landscape"/>
          <w:pgMar w:top="1580" w:bottom="1580" w:left="680" w:right="680"/>
        </w:sectPr>
      </w:pPr>
    </w:p>
    <w:p>
      <w:pPr>
        <w:spacing w:line="240" w:lineRule="auto" w:before="0"/>
        <w:rPr>
          <w:sz w:val="20"/>
        </w:rPr>
      </w:pPr>
    </w:p>
    <w:p>
      <w:pPr>
        <w:spacing w:line="240" w:lineRule="auto" w:before="1"/>
        <w:rPr>
          <w:sz w:val="26"/>
        </w:rPr>
      </w:pPr>
    </w:p>
    <w:p>
      <w:pPr>
        <w:spacing w:before="1"/>
        <w:ind w:left="184" w:right="0" w:firstLine="0"/>
        <w:jc w:val="left"/>
        <w:rPr>
          <w:sz w:val="20"/>
        </w:rPr>
      </w:pPr>
      <w:r>
        <w:rPr>
          <w:w w:val="95"/>
          <w:sz w:val="20"/>
        </w:rPr>
        <w:t>部门：成都市温江区万春学校</w:t>
      </w:r>
    </w:p>
    <w:p>
      <w:pPr>
        <w:spacing w:before="42"/>
        <w:ind w:left="184" w:right="0" w:firstLine="0"/>
        <w:jc w:val="left"/>
        <w:rPr>
          <w:sz w:val="30"/>
        </w:rPr>
      </w:pPr>
      <w:r>
        <w:rPr/>
        <w:br w:type="column"/>
      </w:r>
      <w:r>
        <w:rPr>
          <w:sz w:val="30"/>
        </w:rPr>
        <w:t>财政拨款支出决算明细表</w:t>
      </w:r>
    </w:p>
    <w:p>
      <w:pPr>
        <w:spacing w:before="165"/>
        <w:ind w:left="748" w:right="0" w:firstLine="0"/>
        <w:jc w:val="left"/>
        <w:rPr>
          <w:sz w:val="20"/>
        </w:rPr>
      </w:pPr>
      <w:r>
        <w:rPr>
          <w:sz w:val="20"/>
        </w:rPr>
        <w:t>2021年度</w:t>
      </w:r>
    </w:p>
    <w:p>
      <w:pPr>
        <w:spacing w:line="240" w:lineRule="auto" w:before="10"/>
        <w:rPr>
          <w:sz w:val="26"/>
        </w:rPr>
      </w:pPr>
      <w:r>
        <w:rPr/>
        <w:br w:type="column"/>
      </w:r>
      <w:r>
        <w:rPr>
          <w:sz w:val="26"/>
        </w:rPr>
      </w:r>
    </w:p>
    <w:p>
      <w:pPr>
        <w:spacing w:line="235" w:lineRule="auto" w:before="0"/>
        <w:ind w:left="184" w:right="384" w:firstLine="139"/>
        <w:jc w:val="left"/>
        <w:rPr>
          <w:sz w:val="20"/>
        </w:rPr>
      </w:pPr>
      <w:r>
        <w:rPr>
          <w:sz w:val="20"/>
        </w:rPr>
        <w:t>财决公开05表</w:t>
      </w:r>
      <w:r>
        <w:rPr>
          <w:spacing w:val="-2"/>
          <w:sz w:val="20"/>
        </w:rPr>
        <w:t>金额单位：万元</w:t>
      </w:r>
    </w:p>
    <w:p>
      <w:pPr>
        <w:spacing w:after="0" w:line="235" w:lineRule="auto"/>
        <w:jc w:val="left"/>
        <w:rPr>
          <w:sz w:val="20"/>
        </w:rPr>
        <w:sectPr>
          <w:footerReference w:type="default" r:id="rId13"/>
          <w:footerReference w:type="even" r:id="rId14"/>
          <w:pgSz w:w="16840" w:h="11910" w:orient="landscape"/>
          <w:pgMar w:footer="694" w:header="0" w:top="800" w:bottom="1100" w:left="680" w:right="680"/>
          <w:pgNumType w:start="1"/>
          <w:cols w:num="3" w:equalWidth="0">
            <w:col w:w="2817" w:space="3161"/>
            <w:col w:w="3550" w:space="3984"/>
            <w:col w:w="1968"/>
          </w:cols>
        </w:sectPr>
      </w:pPr>
    </w:p>
    <w:p>
      <w:pPr>
        <w:spacing w:line="240" w:lineRule="auto" w:before="11"/>
        <w:rPr>
          <w:sz w:val="2"/>
        </w:rPr>
      </w:pPr>
    </w:p>
    <w:tbl>
      <w:tblPr>
        <w:tblW w:w="0" w:type="auto"/>
        <w:jc w:val="left"/>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49"/>
        <w:gridCol w:w="2245"/>
        <w:gridCol w:w="359"/>
        <w:gridCol w:w="1159"/>
        <w:gridCol w:w="1161"/>
        <w:gridCol w:w="1159"/>
        <w:gridCol w:w="1161"/>
        <w:gridCol w:w="1159"/>
        <w:gridCol w:w="1161"/>
        <w:gridCol w:w="1159"/>
        <w:gridCol w:w="1161"/>
        <w:gridCol w:w="1159"/>
        <w:gridCol w:w="1161"/>
      </w:tblGrid>
      <w:tr>
        <w:trPr>
          <w:trHeight w:val="424" w:hRule="atLeast"/>
        </w:trPr>
        <w:tc>
          <w:tcPr>
            <w:tcW w:w="2994" w:type="dxa"/>
            <w:gridSpan w:val="2"/>
          </w:tcPr>
          <w:p>
            <w:pPr>
              <w:pStyle w:val="TableParagraph"/>
              <w:tabs>
                <w:tab w:pos="437" w:val="left" w:leader="none"/>
              </w:tabs>
              <w:spacing w:before="116"/>
              <w:ind w:right="1"/>
              <w:jc w:val="center"/>
              <w:rPr>
                <w:sz w:val="14"/>
              </w:rPr>
            </w:pPr>
            <w:r>
              <w:rPr>
                <w:w w:val="105"/>
                <w:sz w:val="14"/>
              </w:rPr>
              <w:t>项</w:t>
              <w:tab/>
              <w:t>目</w:t>
            </w:r>
          </w:p>
        </w:tc>
        <w:tc>
          <w:tcPr>
            <w:tcW w:w="359" w:type="dxa"/>
            <w:vMerge w:val="restart"/>
          </w:tcPr>
          <w:p>
            <w:pPr>
              <w:pStyle w:val="TableParagraph"/>
              <w:rPr>
                <w:sz w:val="12"/>
              </w:rPr>
            </w:pPr>
          </w:p>
          <w:p>
            <w:pPr>
              <w:pStyle w:val="TableParagraph"/>
              <w:spacing w:before="2"/>
              <w:rPr>
                <w:sz w:val="14"/>
              </w:rPr>
            </w:pPr>
          </w:p>
          <w:p>
            <w:pPr>
              <w:pStyle w:val="TableParagraph"/>
              <w:ind w:left="45"/>
              <w:rPr>
                <w:sz w:val="12"/>
              </w:rPr>
            </w:pPr>
            <w:r>
              <w:rPr>
                <w:w w:val="105"/>
                <w:sz w:val="12"/>
              </w:rPr>
              <w:t>行次</w:t>
            </w:r>
          </w:p>
        </w:tc>
        <w:tc>
          <w:tcPr>
            <w:tcW w:w="1159" w:type="dxa"/>
            <w:vMerge w:val="restart"/>
          </w:tcPr>
          <w:p>
            <w:pPr>
              <w:pStyle w:val="TableParagraph"/>
              <w:rPr>
                <w:sz w:val="14"/>
              </w:rPr>
            </w:pPr>
          </w:p>
          <w:p>
            <w:pPr>
              <w:pStyle w:val="TableParagraph"/>
              <w:spacing w:before="1"/>
              <w:rPr>
                <w:sz w:val="11"/>
              </w:rPr>
            </w:pPr>
          </w:p>
          <w:p>
            <w:pPr>
              <w:pStyle w:val="TableParagraph"/>
              <w:spacing w:before="1"/>
              <w:ind w:left="411" w:right="412"/>
              <w:jc w:val="center"/>
              <w:rPr>
                <w:sz w:val="14"/>
              </w:rPr>
            </w:pPr>
            <w:r>
              <w:rPr>
                <w:sz w:val="14"/>
              </w:rPr>
              <w:t>合计</w:t>
            </w:r>
          </w:p>
        </w:tc>
        <w:tc>
          <w:tcPr>
            <w:tcW w:w="3481" w:type="dxa"/>
            <w:gridSpan w:val="3"/>
          </w:tcPr>
          <w:p>
            <w:pPr>
              <w:pStyle w:val="TableParagraph"/>
              <w:spacing w:before="116"/>
              <w:ind w:left="1011"/>
              <w:rPr>
                <w:sz w:val="14"/>
              </w:rPr>
            </w:pPr>
            <w:r>
              <w:rPr>
                <w:sz w:val="14"/>
              </w:rPr>
              <w:t>一般公共预算财政拨款</w:t>
            </w:r>
          </w:p>
        </w:tc>
        <w:tc>
          <w:tcPr>
            <w:tcW w:w="3479" w:type="dxa"/>
            <w:gridSpan w:val="3"/>
          </w:tcPr>
          <w:p>
            <w:pPr>
              <w:pStyle w:val="TableParagraph"/>
              <w:spacing w:before="116"/>
              <w:ind w:left="940"/>
              <w:rPr>
                <w:sz w:val="14"/>
              </w:rPr>
            </w:pPr>
            <w:r>
              <w:rPr>
                <w:sz w:val="14"/>
              </w:rPr>
              <w:t>政府性基金预算财政拨款</w:t>
            </w:r>
          </w:p>
        </w:tc>
        <w:tc>
          <w:tcPr>
            <w:tcW w:w="3481" w:type="dxa"/>
            <w:gridSpan w:val="3"/>
          </w:tcPr>
          <w:p>
            <w:pPr>
              <w:pStyle w:val="TableParagraph"/>
              <w:spacing w:before="116"/>
              <w:ind w:left="870"/>
              <w:rPr>
                <w:sz w:val="14"/>
              </w:rPr>
            </w:pPr>
            <w:r>
              <w:rPr>
                <w:sz w:val="14"/>
              </w:rPr>
              <w:t>国有资本经营预算财政拨款</w:t>
            </w:r>
          </w:p>
        </w:tc>
      </w:tr>
      <w:tr>
        <w:trPr>
          <w:trHeight w:val="395" w:hRule="atLeast"/>
        </w:trPr>
        <w:tc>
          <w:tcPr>
            <w:tcW w:w="749" w:type="dxa"/>
            <w:vMerge w:val="restart"/>
          </w:tcPr>
          <w:p>
            <w:pPr>
              <w:pStyle w:val="TableParagraph"/>
              <w:spacing w:before="74"/>
              <w:ind w:left="77"/>
              <w:rPr>
                <w:sz w:val="14"/>
              </w:rPr>
            </w:pPr>
            <w:r>
              <w:rPr>
                <w:sz w:val="14"/>
              </w:rPr>
              <w:t>经济分类</w:t>
            </w:r>
          </w:p>
          <w:p>
            <w:pPr>
              <w:pStyle w:val="TableParagraph"/>
              <w:spacing w:before="5"/>
              <w:rPr>
                <w:sz w:val="11"/>
              </w:rPr>
            </w:pPr>
          </w:p>
          <w:p>
            <w:pPr>
              <w:pStyle w:val="TableParagraph"/>
              <w:spacing w:before="1"/>
              <w:ind w:left="77"/>
              <w:rPr>
                <w:sz w:val="14"/>
              </w:rPr>
            </w:pPr>
            <w:r>
              <w:rPr>
                <w:sz w:val="14"/>
              </w:rPr>
              <w:t>科目编码</w:t>
            </w:r>
          </w:p>
        </w:tc>
        <w:tc>
          <w:tcPr>
            <w:tcW w:w="2245" w:type="dxa"/>
          </w:tcPr>
          <w:p>
            <w:pPr>
              <w:pStyle w:val="TableParagraph"/>
              <w:spacing w:before="100"/>
              <w:ind w:right="1"/>
              <w:jc w:val="center"/>
              <w:rPr>
                <w:sz w:val="14"/>
              </w:rPr>
            </w:pPr>
            <w:r>
              <w:rPr>
                <w:sz w:val="14"/>
              </w:rPr>
              <w:t>科目名称</w:t>
            </w:r>
          </w:p>
        </w:tc>
        <w:tc>
          <w:tcPr>
            <w:tcW w:w="359" w:type="dxa"/>
            <w:vMerge/>
            <w:tcBorders>
              <w:top w:val="nil"/>
            </w:tcBorders>
          </w:tcPr>
          <w:p>
            <w:pPr>
              <w:rPr>
                <w:sz w:val="2"/>
                <w:szCs w:val="2"/>
              </w:rPr>
            </w:pPr>
          </w:p>
        </w:tc>
        <w:tc>
          <w:tcPr>
            <w:tcW w:w="1159" w:type="dxa"/>
            <w:vMerge/>
            <w:tcBorders>
              <w:top w:val="nil"/>
            </w:tcBorders>
          </w:tcPr>
          <w:p>
            <w:pPr>
              <w:rPr>
                <w:sz w:val="2"/>
                <w:szCs w:val="2"/>
              </w:rPr>
            </w:pPr>
          </w:p>
        </w:tc>
        <w:tc>
          <w:tcPr>
            <w:tcW w:w="1161" w:type="dxa"/>
          </w:tcPr>
          <w:p>
            <w:pPr>
              <w:pStyle w:val="TableParagraph"/>
              <w:spacing w:before="100"/>
              <w:ind w:left="411" w:right="409"/>
              <w:jc w:val="center"/>
              <w:rPr>
                <w:sz w:val="14"/>
              </w:rPr>
            </w:pPr>
            <w:r>
              <w:rPr>
                <w:sz w:val="14"/>
              </w:rPr>
              <w:t>小计</w:t>
            </w:r>
          </w:p>
        </w:tc>
        <w:tc>
          <w:tcPr>
            <w:tcW w:w="1159" w:type="dxa"/>
          </w:tcPr>
          <w:p>
            <w:pPr>
              <w:pStyle w:val="TableParagraph"/>
              <w:spacing w:before="100"/>
              <w:ind w:left="283"/>
              <w:rPr>
                <w:sz w:val="14"/>
              </w:rPr>
            </w:pPr>
            <w:r>
              <w:rPr>
                <w:sz w:val="14"/>
              </w:rPr>
              <w:t>基本支出</w:t>
            </w:r>
          </w:p>
        </w:tc>
        <w:tc>
          <w:tcPr>
            <w:tcW w:w="1161" w:type="dxa"/>
          </w:tcPr>
          <w:p>
            <w:pPr>
              <w:pStyle w:val="TableParagraph"/>
              <w:spacing w:before="100"/>
              <w:ind w:left="286"/>
              <w:rPr>
                <w:sz w:val="14"/>
              </w:rPr>
            </w:pPr>
            <w:r>
              <w:rPr>
                <w:sz w:val="14"/>
              </w:rPr>
              <w:t>项目支出</w:t>
            </w:r>
          </w:p>
        </w:tc>
        <w:tc>
          <w:tcPr>
            <w:tcW w:w="1159" w:type="dxa"/>
          </w:tcPr>
          <w:p>
            <w:pPr>
              <w:pStyle w:val="TableParagraph"/>
              <w:spacing w:before="100"/>
              <w:ind w:left="412" w:right="409"/>
              <w:jc w:val="center"/>
              <w:rPr>
                <w:sz w:val="14"/>
              </w:rPr>
            </w:pPr>
            <w:r>
              <w:rPr>
                <w:sz w:val="14"/>
              </w:rPr>
              <w:t>小计</w:t>
            </w:r>
          </w:p>
        </w:tc>
        <w:tc>
          <w:tcPr>
            <w:tcW w:w="1161" w:type="dxa"/>
          </w:tcPr>
          <w:p>
            <w:pPr>
              <w:pStyle w:val="TableParagraph"/>
              <w:spacing w:before="100"/>
              <w:ind w:left="287"/>
              <w:rPr>
                <w:sz w:val="14"/>
              </w:rPr>
            </w:pPr>
            <w:r>
              <w:rPr>
                <w:sz w:val="14"/>
              </w:rPr>
              <w:t>基本支出</w:t>
            </w:r>
          </w:p>
        </w:tc>
        <w:tc>
          <w:tcPr>
            <w:tcW w:w="1159" w:type="dxa"/>
          </w:tcPr>
          <w:p>
            <w:pPr>
              <w:pStyle w:val="TableParagraph"/>
              <w:spacing w:before="100"/>
              <w:ind w:left="286"/>
              <w:rPr>
                <w:sz w:val="14"/>
              </w:rPr>
            </w:pPr>
            <w:r>
              <w:rPr>
                <w:sz w:val="14"/>
              </w:rPr>
              <w:t>项目支出</w:t>
            </w:r>
          </w:p>
        </w:tc>
        <w:tc>
          <w:tcPr>
            <w:tcW w:w="1161" w:type="dxa"/>
          </w:tcPr>
          <w:p>
            <w:pPr>
              <w:pStyle w:val="TableParagraph"/>
              <w:spacing w:before="100"/>
              <w:ind w:left="414" w:right="406"/>
              <w:jc w:val="center"/>
              <w:rPr>
                <w:sz w:val="14"/>
              </w:rPr>
            </w:pPr>
            <w:r>
              <w:rPr>
                <w:sz w:val="14"/>
              </w:rPr>
              <w:t>小计</w:t>
            </w:r>
          </w:p>
        </w:tc>
        <w:tc>
          <w:tcPr>
            <w:tcW w:w="1159" w:type="dxa"/>
          </w:tcPr>
          <w:p>
            <w:pPr>
              <w:pStyle w:val="TableParagraph"/>
              <w:spacing w:before="100"/>
              <w:ind w:left="287"/>
              <w:rPr>
                <w:sz w:val="14"/>
              </w:rPr>
            </w:pPr>
            <w:r>
              <w:rPr>
                <w:sz w:val="14"/>
              </w:rPr>
              <w:t>基本支出</w:t>
            </w:r>
          </w:p>
        </w:tc>
        <w:tc>
          <w:tcPr>
            <w:tcW w:w="1161" w:type="dxa"/>
          </w:tcPr>
          <w:p>
            <w:pPr>
              <w:pStyle w:val="TableParagraph"/>
              <w:spacing w:before="100"/>
              <w:ind w:left="289"/>
              <w:rPr>
                <w:sz w:val="14"/>
              </w:rPr>
            </w:pPr>
            <w:r>
              <w:rPr>
                <w:sz w:val="14"/>
              </w:rPr>
              <w:t>项目支出</w:t>
            </w:r>
          </w:p>
        </w:tc>
      </w:tr>
      <w:tr>
        <w:trPr>
          <w:trHeight w:val="257" w:hRule="atLeast"/>
        </w:trPr>
        <w:tc>
          <w:tcPr>
            <w:tcW w:w="749" w:type="dxa"/>
            <w:vMerge/>
            <w:tcBorders>
              <w:top w:val="nil"/>
            </w:tcBorders>
          </w:tcPr>
          <w:p>
            <w:pPr>
              <w:rPr>
                <w:sz w:val="2"/>
                <w:szCs w:val="2"/>
              </w:rPr>
            </w:pPr>
          </w:p>
        </w:tc>
        <w:tc>
          <w:tcPr>
            <w:tcW w:w="2245" w:type="dxa"/>
          </w:tcPr>
          <w:p>
            <w:pPr>
              <w:pStyle w:val="TableParagraph"/>
              <w:tabs>
                <w:tab w:pos="552" w:val="left" w:leader="none"/>
              </w:tabs>
              <w:spacing w:before="31"/>
              <w:ind w:right="6"/>
              <w:jc w:val="center"/>
              <w:rPr>
                <w:sz w:val="14"/>
              </w:rPr>
            </w:pPr>
            <w:r>
              <w:rPr>
                <w:w w:val="105"/>
                <w:sz w:val="14"/>
              </w:rPr>
              <w:t>合</w:t>
              <w:tab/>
              <w:t>计</w:t>
            </w:r>
          </w:p>
        </w:tc>
        <w:tc>
          <w:tcPr>
            <w:tcW w:w="359" w:type="dxa"/>
          </w:tcPr>
          <w:p>
            <w:pPr>
              <w:pStyle w:val="TableParagraph"/>
              <w:spacing w:before="44"/>
              <w:ind w:left="139"/>
              <w:rPr>
                <w:sz w:val="12"/>
              </w:rPr>
            </w:pPr>
            <w:r>
              <w:rPr>
                <w:w w:val="105"/>
                <w:sz w:val="12"/>
              </w:rPr>
              <w:t>1</w:t>
            </w:r>
          </w:p>
        </w:tc>
        <w:tc>
          <w:tcPr>
            <w:tcW w:w="1159" w:type="dxa"/>
          </w:tcPr>
          <w:p>
            <w:pPr>
              <w:pStyle w:val="TableParagraph"/>
              <w:spacing w:before="31"/>
              <w:ind w:right="5"/>
              <w:jc w:val="right"/>
              <w:rPr>
                <w:sz w:val="14"/>
              </w:rPr>
            </w:pPr>
            <w:r>
              <w:rPr>
                <w:w w:val="105"/>
                <w:sz w:val="14"/>
              </w:rPr>
              <w:t>3,270.22</w:t>
            </w:r>
          </w:p>
        </w:tc>
        <w:tc>
          <w:tcPr>
            <w:tcW w:w="1161" w:type="dxa"/>
          </w:tcPr>
          <w:p>
            <w:pPr>
              <w:pStyle w:val="TableParagraph"/>
              <w:spacing w:before="31"/>
              <w:ind w:right="5"/>
              <w:jc w:val="right"/>
              <w:rPr>
                <w:sz w:val="14"/>
              </w:rPr>
            </w:pPr>
            <w:r>
              <w:rPr>
                <w:w w:val="105"/>
                <w:sz w:val="14"/>
              </w:rPr>
              <w:t>3,270.22</w:t>
            </w:r>
          </w:p>
        </w:tc>
        <w:tc>
          <w:tcPr>
            <w:tcW w:w="1159" w:type="dxa"/>
          </w:tcPr>
          <w:p>
            <w:pPr>
              <w:pStyle w:val="TableParagraph"/>
              <w:spacing w:before="31"/>
              <w:ind w:right="4"/>
              <w:jc w:val="right"/>
              <w:rPr>
                <w:sz w:val="14"/>
              </w:rPr>
            </w:pPr>
            <w:r>
              <w:rPr>
                <w:w w:val="105"/>
                <w:sz w:val="14"/>
              </w:rPr>
              <w:t>2,557.60</w:t>
            </w:r>
          </w:p>
        </w:tc>
        <w:tc>
          <w:tcPr>
            <w:tcW w:w="1161" w:type="dxa"/>
          </w:tcPr>
          <w:p>
            <w:pPr>
              <w:pStyle w:val="TableParagraph"/>
              <w:spacing w:before="31"/>
              <w:ind w:right="3"/>
              <w:jc w:val="right"/>
              <w:rPr>
                <w:sz w:val="14"/>
              </w:rPr>
            </w:pPr>
            <w:r>
              <w:rPr>
                <w:w w:val="105"/>
                <w:sz w:val="14"/>
              </w:rPr>
              <w:t>712.62</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line="238" w:lineRule="exact"/>
              <w:ind w:left="8"/>
              <w:rPr>
                <w:rFonts w:ascii="Microsoft JhengHei"/>
                <w:b/>
                <w:sz w:val="14"/>
              </w:rPr>
            </w:pPr>
            <w:r>
              <w:rPr>
                <w:rFonts w:ascii="Microsoft JhengHei"/>
                <w:b/>
                <w:w w:val="95"/>
                <w:sz w:val="14"/>
              </w:rPr>
              <w:t>301</w:t>
            </w:r>
          </w:p>
        </w:tc>
        <w:tc>
          <w:tcPr>
            <w:tcW w:w="2245" w:type="dxa"/>
          </w:tcPr>
          <w:p>
            <w:pPr>
              <w:pStyle w:val="TableParagraph"/>
              <w:spacing w:line="238" w:lineRule="exact"/>
              <w:ind w:left="6"/>
              <w:rPr>
                <w:rFonts w:ascii="Microsoft JhengHei" w:eastAsia="Microsoft JhengHei" w:hint="eastAsia"/>
                <w:b/>
                <w:sz w:val="14"/>
              </w:rPr>
            </w:pPr>
            <w:r>
              <w:rPr>
                <w:rFonts w:ascii="Microsoft JhengHei" w:eastAsia="Microsoft JhengHei" w:hint="eastAsia"/>
                <w:b/>
                <w:sz w:val="14"/>
              </w:rPr>
              <w:t>工资福利支出</w:t>
            </w:r>
          </w:p>
        </w:tc>
        <w:tc>
          <w:tcPr>
            <w:tcW w:w="359" w:type="dxa"/>
          </w:tcPr>
          <w:p>
            <w:pPr>
              <w:pStyle w:val="TableParagraph"/>
              <w:spacing w:before="44"/>
              <w:ind w:left="139"/>
              <w:rPr>
                <w:sz w:val="12"/>
              </w:rPr>
            </w:pPr>
            <w:r>
              <w:rPr>
                <w:w w:val="105"/>
                <w:sz w:val="12"/>
              </w:rPr>
              <w:t>2</w:t>
            </w:r>
          </w:p>
        </w:tc>
        <w:tc>
          <w:tcPr>
            <w:tcW w:w="1159" w:type="dxa"/>
          </w:tcPr>
          <w:p>
            <w:pPr>
              <w:pStyle w:val="TableParagraph"/>
              <w:spacing w:before="31"/>
              <w:ind w:right="5"/>
              <w:jc w:val="right"/>
              <w:rPr>
                <w:sz w:val="14"/>
              </w:rPr>
            </w:pPr>
            <w:r>
              <w:rPr>
                <w:w w:val="105"/>
                <w:sz w:val="14"/>
              </w:rPr>
              <w:t>1,999.59</w:t>
            </w:r>
          </w:p>
        </w:tc>
        <w:tc>
          <w:tcPr>
            <w:tcW w:w="1161" w:type="dxa"/>
          </w:tcPr>
          <w:p>
            <w:pPr>
              <w:pStyle w:val="TableParagraph"/>
              <w:spacing w:before="31"/>
              <w:ind w:right="5"/>
              <w:jc w:val="right"/>
              <w:rPr>
                <w:sz w:val="14"/>
              </w:rPr>
            </w:pPr>
            <w:r>
              <w:rPr>
                <w:w w:val="105"/>
                <w:sz w:val="14"/>
              </w:rPr>
              <w:t>1,999.59</w:t>
            </w:r>
          </w:p>
        </w:tc>
        <w:tc>
          <w:tcPr>
            <w:tcW w:w="1159" w:type="dxa"/>
          </w:tcPr>
          <w:p>
            <w:pPr>
              <w:pStyle w:val="TableParagraph"/>
              <w:spacing w:before="31"/>
              <w:ind w:right="4"/>
              <w:jc w:val="right"/>
              <w:rPr>
                <w:sz w:val="14"/>
              </w:rPr>
            </w:pPr>
            <w:r>
              <w:rPr>
                <w:w w:val="105"/>
                <w:sz w:val="14"/>
              </w:rPr>
              <w:t>1,999.59</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5" w:hRule="atLeast"/>
        </w:trPr>
        <w:tc>
          <w:tcPr>
            <w:tcW w:w="749" w:type="dxa"/>
          </w:tcPr>
          <w:p>
            <w:pPr>
              <w:pStyle w:val="TableParagraph"/>
              <w:spacing w:before="31"/>
              <w:ind w:left="8"/>
              <w:rPr>
                <w:sz w:val="14"/>
              </w:rPr>
            </w:pPr>
            <w:r>
              <w:rPr>
                <w:w w:val="105"/>
                <w:sz w:val="14"/>
              </w:rPr>
              <w:t>30101</w:t>
            </w:r>
          </w:p>
        </w:tc>
        <w:tc>
          <w:tcPr>
            <w:tcW w:w="2245" w:type="dxa"/>
          </w:tcPr>
          <w:p>
            <w:pPr>
              <w:pStyle w:val="TableParagraph"/>
              <w:spacing w:before="31"/>
              <w:ind w:left="6"/>
              <w:rPr>
                <w:sz w:val="14"/>
              </w:rPr>
            </w:pPr>
            <w:r>
              <w:rPr>
                <w:sz w:val="14"/>
              </w:rPr>
              <w:t>基本工资</w:t>
            </w:r>
          </w:p>
        </w:tc>
        <w:tc>
          <w:tcPr>
            <w:tcW w:w="359" w:type="dxa"/>
          </w:tcPr>
          <w:p>
            <w:pPr>
              <w:pStyle w:val="TableParagraph"/>
              <w:spacing w:before="44"/>
              <w:ind w:left="139"/>
              <w:rPr>
                <w:sz w:val="12"/>
              </w:rPr>
            </w:pPr>
            <w:r>
              <w:rPr>
                <w:w w:val="105"/>
                <w:sz w:val="12"/>
              </w:rPr>
              <w:t>3</w:t>
            </w:r>
          </w:p>
        </w:tc>
        <w:tc>
          <w:tcPr>
            <w:tcW w:w="1159" w:type="dxa"/>
          </w:tcPr>
          <w:p>
            <w:pPr>
              <w:pStyle w:val="TableParagraph"/>
              <w:spacing w:before="31"/>
              <w:ind w:right="5"/>
              <w:jc w:val="right"/>
              <w:rPr>
                <w:sz w:val="14"/>
              </w:rPr>
            </w:pPr>
            <w:r>
              <w:rPr>
                <w:w w:val="105"/>
                <w:sz w:val="14"/>
              </w:rPr>
              <w:t>503.67</w:t>
            </w:r>
          </w:p>
        </w:tc>
        <w:tc>
          <w:tcPr>
            <w:tcW w:w="1161" w:type="dxa"/>
          </w:tcPr>
          <w:p>
            <w:pPr>
              <w:pStyle w:val="TableParagraph"/>
              <w:spacing w:before="31"/>
              <w:ind w:right="5"/>
              <w:jc w:val="right"/>
              <w:rPr>
                <w:sz w:val="14"/>
              </w:rPr>
            </w:pPr>
            <w:r>
              <w:rPr>
                <w:w w:val="105"/>
                <w:sz w:val="14"/>
              </w:rPr>
              <w:t>503.67</w:t>
            </w:r>
          </w:p>
        </w:tc>
        <w:tc>
          <w:tcPr>
            <w:tcW w:w="1159" w:type="dxa"/>
          </w:tcPr>
          <w:p>
            <w:pPr>
              <w:pStyle w:val="TableParagraph"/>
              <w:spacing w:before="31"/>
              <w:ind w:right="4"/>
              <w:jc w:val="right"/>
              <w:rPr>
                <w:sz w:val="14"/>
              </w:rPr>
            </w:pPr>
            <w:r>
              <w:rPr>
                <w:w w:val="105"/>
                <w:sz w:val="14"/>
              </w:rPr>
              <w:t>503.67</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before="31"/>
              <w:ind w:left="8"/>
              <w:rPr>
                <w:sz w:val="14"/>
              </w:rPr>
            </w:pPr>
            <w:r>
              <w:rPr>
                <w:w w:val="105"/>
                <w:sz w:val="14"/>
              </w:rPr>
              <w:t>30102</w:t>
            </w:r>
          </w:p>
        </w:tc>
        <w:tc>
          <w:tcPr>
            <w:tcW w:w="2245" w:type="dxa"/>
          </w:tcPr>
          <w:p>
            <w:pPr>
              <w:pStyle w:val="TableParagraph"/>
              <w:spacing w:before="31"/>
              <w:ind w:left="6"/>
              <w:rPr>
                <w:sz w:val="14"/>
              </w:rPr>
            </w:pPr>
            <w:r>
              <w:rPr>
                <w:sz w:val="14"/>
              </w:rPr>
              <w:t>津贴补贴</w:t>
            </w:r>
          </w:p>
        </w:tc>
        <w:tc>
          <w:tcPr>
            <w:tcW w:w="359" w:type="dxa"/>
          </w:tcPr>
          <w:p>
            <w:pPr>
              <w:pStyle w:val="TableParagraph"/>
              <w:spacing w:before="44"/>
              <w:ind w:left="139"/>
              <w:rPr>
                <w:sz w:val="12"/>
              </w:rPr>
            </w:pPr>
            <w:r>
              <w:rPr>
                <w:w w:val="105"/>
                <w:sz w:val="12"/>
              </w:rPr>
              <w:t>4</w:t>
            </w:r>
          </w:p>
        </w:tc>
        <w:tc>
          <w:tcPr>
            <w:tcW w:w="1159" w:type="dxa"/>
          </w:tcPr>
          <w:p>
            <w:pPr>
              <w:pStyle w:val="TableParagraph"/>
              <w:spacing w:before="31"/>
              <w:ind w:right="5"/>
              <w:jc w:val="right"/>
              <w:rPr>
                <w:sz w:val="14"/>
              </w:rPr>
            </w:pPr>
            <w:r>
              <w:rPr>
                <w:w w:val="105"/>
                <w:sz w:val="14"/>
              </w:rPr>
              <w:t>76.33</w:t>
            </w:r>
          </w:p>
        </w:tc>
        <w:tc>
          <w:tcPr>
            <w:tcW w:w="1161" w:type="dxa"/>
          </w:tcPr>
          <w:p>
            <w:pPr>
              <w:pStyle w:val="TableParagraph"/>
              <w:spacing w:before="31"/>
              <w:ind w:right="5"/>
              <w:jc w:val="right"/>
              <w:rPr>
                <w:sz w:val="14"/>
              </w:rPr>
            </w:pPr>
            <w:r>
              <w:rPr>
                <w:w w:val="105"/>
                <w:sz w:val="14"/>
              </w:rPr>
              <w:t>76.33</w:t>
            </w:r>
          </w:p>
        </w:tc>
        <w:tc>
          <w:tcPr>
            <w:tcW w:w="1159" w:type="dxa"/>
          </w:tcPr>
          <w:p>
            <w:pPr>
              <w:pStyle w:val="TableParagraph"/>
              <w:spacing w:before="31"/>
              <w:ind w:right="4"/>
              <w:jc w:val="right"/>
              <w:rPr>
                <w:sz w:val="14"/>
              </w:rPr>
            </w:pPr>
            <w:r>
              <w:rPr>
                <w:w w:val="105"/>
                <w:sz w:val="14"/>
              </w:rPr>
              <w:t>76.33</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before="31"/>
              <w:ind w:left="8"/>
              <w:rPr>
                <w:sz w:val="14"/>
              </w:rPr>
            </w:pPr>
            <w:r>
              <w:rPr>
                <w:w w:val="105"/>
                <w:sz w:val="14"/>
              </w:rPr>
              <w:t>30103</w:t>
            </w:r>
          </w:p>
        </w:tc>
        <w:tc>
          <w:tcPr>
            <w:tcW w:w="2245" w:type="dxa"/>
          </w:tcPr>
          <w:p>
            <w:pPr>
              <w:pStyle w:val="TableParagraph"/>
              <w:spacing w:before="31"/>
              <w:ind w:left="6"/>
              <w:rPr>
                <w:sz w:val="14"/>
              </w:rPr>
            </w:pPr>
            <w:r>
              <w:rPr>
                <w:sz w:val="14"/>
              </w:rPr>
              <w:t>奖金</w:t>
            </w:r>
          </w:p>
        </w:tc>
        <w:tc>
          <w:tcPr>
            <w:tcW w:w="359" w:type="dxa"/>
          </w:tcPr>
          <w:p>
            <w:pPr>
              <w:pStyle w:val="TableParagraph"/>
              <w:spacing w:before="44"/>
              <w:ind w:left="139"/>
              <w:rPr>
                <w:sz w:val="12"/>
              </w:rPr>
            </w:pPr>
            <w:r>
              <w:rPr>
                <w:w w:val="105"/>
                <w:sz w:val="12"/>
              </w:rPr>
              <w:t>5</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before="31"/>
              <w:ind w:left="8"/>
              <w:rPr>
                <w:sz w:val="14"/>
              </w:rPr>
            </w:pPr>
            <w:r>
              <w:rPr>
                <w:w w:val="105"/>
                <w:sz w:val="14"/>
              </w:rPr>
              <w:t>30106</w:t>
            </w:r>
          </w:p>
        </w:tc>
        <w:tc>
          <w:tcPr>
            <w:tcW w:w="2245" w:type="dxa"/>
          </w:tcPr>
          <w:p>
            <w:pPr>
              <w:pStyle w:val="TableParagraph"/>
              <w:spacing w:before="31"/>
              <w:ind w:left="6"/>
              <w:rPr>
                <w:sz w:val="14"/>
              </w:rPr>
            </w:pPr>
            <w:r>
              <w:rPr>
                <w:sz w:val="14"/>
              </w:rPr>
              <w:t>伙食补助费</w:t>
            </w:r>
          </w:p>
        </w:tc>
        <w:tc>
          <w:tcPr>
            <w:tcW w:w="359" w:type="dxa"/>
          </w:tcPr>
          <w:p>
            <w:pPr>
              <w:pStyle w:val="TableParagraph"/>
              <w:spacing w:before="44"/>
              <w:ind w:left="139"/>
              <w:rPr>
                <w:sz w:val="12"/>
              </w:rPr>
            </w:pPr>
            <w:r>
              <w:rPr>
                <w:w w:val="105"/>
                <w:sz w:val="12"/>
              </w:rPr>
              <w:t>6</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before="31"/>
              <w:ind w:left="8"/>
              <w:rPr>
                <w:sz w:val="14"/>
              </w:rPr>
            </w:pPr>
            <w:r>
              <w:rPr>
                <w:w w:val="105"/>
                <w:sz w:val="14"/>
              </w:rPr>
              <w:t>30107</w:t>
            </w:r>
          </w:p>
        </w:tc>
        <w:tc>
          <w:tcPr>
            <w:tcW w:w="2245" w:type="dxa"/>
          </w:tcPr>
          <w:p>
            <w:pPr>
              <w:pStyle w:val="TableParagraph"/>
              <w:spacing w:before="31"/>
              <w:ind w:left="6"/>
              <w:rPr>
                <w:sz w:val="14"/>
              </w:rPr>
            </w:pPr>
            <w:r>
              <w:rPr>
                <w:sz w:val="14"/>
              </w:rPr>
              <w:t>绩效工资</w:t>
            </w:r>
          </w:p>
        </w:tc>
        <w:tc>
          <w:tcPr>
            <w:tcW w:w="359" w:type="dxa"/>
          </w:tcPr>
          <w:p>
            <w:pPr>
              <w:pStyle w:val="TableParagraph"/>
              <w:spacing w:before="44"/>
              <w:ind w:left="139"/>
              <w:rPr>
                <w:sz w:val="12"/>
              </w:rPr>
            </w:pPr>
            <w:r>
              <w:rPr>
                <w:w w:val="105"/>
                <w:sz w:val="12"/>
              </w:rPr>
              <w:t>7</w:t>
            </w:r>
          </w:p>
        </w:tc>
        <w:tc>
          <w:tcPr>
            <w:tcW w:w="1159" w:type="dxa"/>
          </w:tcPr>
          <w:p>
            <w:pPr>
              <w:pStyle w:val="TableParagraph"/>
              <w:spacing w:before="31"/>
              <w:ind w:right="5"/>
              <w:jc w:val="right"/>
              <w:rPr>
                <w:sz w:val="14"/>
              </w:rPr>
            </w:pPr>
            <w:r>
              <w:rPr>
                <w:w w:val="105"/>
                <w:sz w:val="14"/>
              </w:rPr>
              <w:t>932.76</w:t>
            </w:r>
          </w:p>
        </w:tc>
        <w:tc>
          <w:tcPr>
            <w:tcW w:w="1161" w:type="dxa"/>
          </w:tcPr>
          <w:p>
            <w:pPr>
              <w:pStyle w:val="TableParagraph"/>
              <w:spacing w:before="31"/>
              <w:ind w:right="5"/>
              <w:jc w:val="right"/>
              <w:rPr>
                <w:sz w:val="14"/>
              </w:rPr>
            </w:pPr>
            <w:r>
              <w:rPr>
                <w:w w:val="105"/>
                <w:sz w:val="14"/>
              </w:rPr>
              <w:t>932.76</w:t>
            </w:r>
          </w:p>
        </w:tc>
        <w:tc>
          <w:tcPr>
            <w:tcW w:w="1159" w:type="dxa"/>
          </w:tcPr>
          <w:p>
            <w:pPr>
              <w:pStyle w:val="TableParagraph"/>
              <w:spacing w:before="31"/>
              <w:ind w:right="4"/>
              <w:jc w:val="right"/>
              <w:rPr>
                <w:sz w:val="14"/>
              </w:rPr>
            </w:pPr>
            <w:r>
              <w:rPr>
                <w:w w:val="105"/>
                <w:sz w:val="14"/>
              </w:rPr>
              <w:t>932.76</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before="31"/>
              <w:ind w:left="8"/>
              <w:rPr>
                <w:sz w:val="14"/>
              </w:rPr>
            </w:pPr>
            <w:r>
              <w:rPr>
                <w:w w:val="105"/>
                <w:sz w:val="14"/>
              </w:rPr>
              <w:t>30108</w:t>
            </w:r>
          </w:p>
        </w:tc>
        <w:tc>
          <w:tcPr>
            <w:tcW w:w="2245" w:type="dxa"/>
          </w:tcPr>
          <w:p>
            <w:pPr>
              <w:pStyle w:val="TableParagraph"/>
              <w:spacing w:before="31"/>
              <w:ind w:left="6"/>
              <w:rPr>
                <w:sz w:val="14"/>
              </w:rPr>
            </w:pPr>
            <w:r>
              <w:rPr>
                <w:sz w:val="14"/>
              </w:rPr>
              <w:t>机关事业单位基本养老保险费</w:t>
            </w:r>
          </w:p>
        </w:tc>
        <w:tc>
          <w:tcPr>
            <w:tcW w:w="359" w:type="dxa"/>
          </w:tcPr>
          <w:p>
            <w:pPr>
              <w:pStyle w:val="TableParagraph"/>
              <w:spacing w:before="44"/>
              <w:ind w:left="139"/>
              <w:rPr>
                <w:sz w:val="12"/>
              </w:rPr>
            </w:pPr>
            <w:r>
              <w:rPr>
                <w:w w:val="105"/>
                <w:sz w:val="12"/>
              </w:rPr>
              <w:t>8</w:t>
            </w:r>
          </w:p>
        </w:tc>
        <w:tc>
          <w:tcPr>
            <w:tcW w:w="1159" w:type="dxa"/>
          </w:tcPr>
          <w:p>
            <w:pPr>
              <w:pStyle w:val="TableParagraph"/>
              <w:spacing w:before="31"/>
              <w:ind w:right="5"/>
              <w:jc w:val="right"/>
              <w:rPr>
                <w:sz w:val="14"/>
              </w:rPr>
            </w:pPr>
            <w:r>
              <w:rPr>
                <w:w w:val="105"/>
                <w:sz w:val="14"/>
              </w:rPr>
              <w:t>142.05</w:t>
            </w:r>
          </w:p>
        </w:tc>
        <w:tc>
          <w:tcPr>
            <w:tcW w:w="1161" w:type="dxa"/>
          </w:tcPr>
          <w:p>
            <w:pPr>
              <w:pStyle w:val="TableParagraph"/>
              <w:spacing w:before="31"/>
              <w:ind w:right="5"/>
              <w:jc w:val="right"/>
              <w:rPr>
                <w:sz w:val="14"/>
              </w:rPr>
            </w:pPr>
            <w:r>
              <w:rPr>
                <w:w w:val="105"/>
                <w:sz w:val="14"/>
              </w:rPr>
              <w:t>142.05</w:t>
            </w:r>
          </w:p>
        </w:tc>
        <w:tc>
          <w:tcPr>
            <w:tcW w:w="1159" w:type="dxa"/>
          </w:tcPr>
          <w:p>
            <w:pPr>
              <w:pStyle w:val="TableParagraph"/>
              <w:spacing w:before="31"/>
              <w:ind w:right="4"/>
              <w:jc w:val="right"/>
              <w:rPr>
                <w:sz w:val="14"/>
              </w:rPr>
            </w:pPr>
            <w:r>
              <w:rPr>
                <w:w w:val="105"/>
                <w:sz w:val="14"/>
              </w:rPr>
              <w:t>142.05</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5" w:hRule="atLeast"/>
        </w:trPr>
        <w:tc>
          <w:tcPr>
            <w:tcW w:w="749" w:type="dxa"/>
          </w:tcPr>
          <w:p>
            <w:pPr>
              <w:pStyle w:val="TableParagraph"/>
              <w:spacing w:before="31"/>
              <w:ind w:left="8"/>
              <w:rPr>
                <w:sz w:val="14"/>
              </w:rPr>
            </w:pPr>
            <w:r>
              <w:rPr>
                <w:w w:val="105"/>
                <w:sz w:val="14"/>
              </w:rPr>
              <w:t>30109</w:t>
            </w:r>
          </w:p>
        </w:tc>
        <w:tc>
          <w:tcPr>
            <w:tcW w:w="2245" w:type="dxa"/>
          </w:tcPr>
          <w:p>
            <w:pPr>
              <w:pStyle w:val="TableParagraph"/>
              <w:spacing w:before="31"/>
              <w:ind w:left="6"/>
              <w:rPr>
                <w:sz w:val="14"/>
              </w:rPr>
            </w:pPr>
            <w:r>
              <w:rPr>
                <w:sz w:val="14"/>
              </w:rPr>
              <w:t>职业年金缴费</w:t>
            </w:r>
          </w:p>
        </w:tc>
        <w:tc>
          <w:tcPr>
            <w:tcW w:w="359" w:type="dxa"/>
          </w:tcPr>
          <w:p>
            <w:pPr>
              <w:pStyle w:val="TableParagraph"/>
              <w:spacing w:before="44"/>
              <w:ind w:left="139"/>
              <w:rPr>
                <w:sz w:val="12"/>
              </w:rPr>
            </w:pPr>
            <w:r>
              <w:rPr>
                <w:w w:val="105"/>
                <w:sz w:val="12"/>
              </w:rPr>
              <w:t>9</w:t>
            </w:r>
          </w:p>
        </w:tc>
        <w:tc>
          <w:tcPr>
            <w:tcW w:w="1159" w:type="dxa"/>
          </w:tcPr>
          <w:p>
            <w:pPr>
              <w:pStyle w:val="TableParagraph"/>
              <w:spacing w:before="31"/>
              <w:ind w:right="5"/>
              <w:jc w:val="right"/>
              <w:rPr>
                <w:sz w:val="14"/>
              </w:rPr>
            </w:pPr>
            <w:r>
              <w:rPr>
                <w:w w:val="105"/>
                <w:sz w:val="14"/>
              </w:rPr>
              <w:t>71.02</w:t>
            </w:r>
          </w:p>
        </w:tc>
        <w:tc>
          <w:tcPr>
            <w:tcW w:w="1161" w:type="dxa"/>
          </w:tcPr>
          <w:p>
            <w:pPr>
              <w:pStyle w:val="TableParagraph"/>
              <w:spacing w:before="31"/>
              <w:ind w:right="5"/>
              <w:jc w:val="right"/>
              <w:rPr>
                <w:sz w:val="14"/>
              </w:rPr>
            </w:pPr>
            <w:r>
              <w:rPr>
                <w:w w:val="105"/>
                <w:sz w:val="14"/>
              </w:rPr>
              <w:t>71.02</w:t>
            </w:r>
          </w:p>
        </w:tc>
        <w:tc>
          <w:tcPr>
            <w:tcW w:w="1159" w:type="dxa"/>
          </w:tcPr>
          <w:p>
            <w:pPr>
              <w:pStyle w:val="TableParagraph"/>
              <w:spacing w:before="31"/>
              <w:ind w:right="4"/>
              <w:jc w:val="right"/>
              <w:rPr>
                <w:sz w:val="14"/>
              </w:rPr>
            </w:pPr>
            <w:r>
              <w:rPr>
                <w:w w:val="105"/>
                <w:sz w:val="14"/>
              </w:rPr>
              <w:t>71.02</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before="31"/>
              <w:ind w:left="8"/>
              <w:rPr>
                <w:sz w:val="14"/>
              </w:rPr>
            </w:pPr>
            <w:r>
              <w:rPr>
                <w:w w:val="105"/>
                <w:sz w:val="14"/>
              </w:rPr>
              <w:t>30110</w:t>
            </w:r>
          </w:p>
        </w:tc>
        <w:tc>
          <w:tcPr>
            <w:tcW w:w="2245" w:type="dxa"/>
          </w:tcPr>
          <w:p>
            <w:pPr>
              <w:pStyle w:val="TableParagraph"/>
              <w:spacing w:before="31"/>
              <w:ind w:left="6"/>
              <w:rPr>
                <w:sz w:val="14"/>
              </w:rPr>
            </w:pPr>
            <w:r>
              <w:rPr>
                <w:sz w:val="14"/>
              </w:rPr>
              <w:t>职工基本医疗保险缴费</w:t>
            </w:r>
          </w:p>
        </w:tc>
        <w:tc>
          <w:tcPr>
            <w:tcW w:w="359" w:type="dxa"/>
          </w:tcPr>
          <w:p>
            <w:pPr>
              <w:pStyle w:val="TableParagraph"/>
              <w:spacing w:before="44"/>
              <w:ind w:left="107"/>
              <w:rPr>
                <w:sz w:val="12"/>
              </w:rPr>
            </w:pPr>
            <w:r>
              <w:rPr>
                <w:w w:val="105"/>
                <w:sz w:val="12"/>
              </w:rPr>
              <w:t>10</w:t>
            </w:r>
          </w:p>
        </w:tc>
        <w:tc>
          <w:tcPr>
            <w:tcW w:w="1159" w:type="dxa"/>
          </w:tcPr>
          <w:p>
            <w:pPr>
              <w:pStyle w:val="TableParagraph"/>
              <w:spacing w:before="31"/>
              <w:ind w:right="5"/>
              <w:jc w:val="right"/>
              <w:rPr>
                <w:sz w:val="14"/>
              </w:rPr>
            </w:pPr>
            <w:r>
              <w:rPr>
                <w:w w:val="105"/>
                <w:sz w:val="14"/>
              </w:rPr>
              <w:t>73.36</w:t>
            </w:r>
          </w:p>
        </w:tc>
        <w:tc>
          <w:tcPr>
            <w:tcW w:w="1161" w:type="dxa"/>
          </w:tcPr>
          <w:p>
            <w:pPr>
              <w:pStyle w:val="TableParagraph"/>
              <w:spacing w:before="31"/>
              <w:ind w:right="5"/>
              <w:jc w:val="right"/>
              <w:rPr>
                <w:sz w:val="14"/>
              </w:rPr>
            </w:pPr>
            <w:r>
              <w:rPr>
                <w:w w:val="105"/>
                <w:sz w:val="14"/>
              </w:rPr>
              <w:t>73.36</w:t>
            </w:r>
          </w:p>
        </w:tc>
        <w:tc>
          <w:tcPr>
            <w:tcW w:w="1159" w:type="dxa"/>
          </w:tcPr>
          <w:p>
            <w:pPr>
              <w:pStyle w:val="TableParagraph"/>
              <w:spacing w:before="31"/>
              <w:ind w:right="4"/>
              <w:jc w:val="right"/>
              <w:rPr>
                <w:sz w:val="14"/>
              </w:rPr>
            </w:pPr>
            <w:r>
              <w:rPr>
                <w:w w:val="105"/>
                <w:sz w:val="14"/>
              </w:rPr>
              <w:t>73.36</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before="31"/>
              <w:ind w:left="8"/>
              <w:rPr>
                <w:sz w:val="14"/>
              </w:rPr>
            </w:pPr>
            <w:r>
              <w:rPr>
                <w:w w:val="105"/>
                <w:sz w:val="14"/>
              </w:rPr>
              <w:t>30111</w:t>
            </w:r>
          </w:p>
        </w:tc>
        <w:tc>
          <w:tcPr>
            <w:tcW w:w="2245" w:type="dxa"/>
          </w:tcPr>
          <w:p>
            <w:pPr>
              <w:pStyle w:val="TableParagraph"/>
              <w:spacing w:before="31"/>
              <w:ind w:left="6"/>
              <w:rPr>
                <w:sz w:val="14"/>
              </w:rPr>
            </w:pPr>
            <w:r>
              <w:rPr>
                <w:sz w:val="14"/>
              </w:rPr>
              <w:t>公务员医疗补助缴费</w:t>
            </w:r>
          </w:p>
        </w:tc>
        <w:tc>
          <w:tcPr>
            <w:tcW w:w="359" w:type="dxa"/>
          </w:tcPr>
          <w:p>
            <w:pPr>
              <w:pStyle w:val="TableParagraph"/>
              <w:spacing w:before="44"/>
              <w:ind w:left="107"/>
              <w:rPr>
                <w:sz w:val="12"/>
              </w:rPr>
            </w:pPr>
            <w:r>
              <w:rPr>
                <w:w w:val="105"/>
                <w:sz w:val="12"/>
              </w:rPr>
              <w:t>11</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before="31"/>
              <w:ind w:left="8"/>
              <w:rPr>
                <w:sz w:val="14"/>
              </w:rPr>
            </w:pPr>
            <w:r>
              <w:rPr>
                <w:w w:val="105"/>
                <w:sz w:val="14"/>
              </w:rPr>
              <w:t>30112</w:t>
            </w:r>
          </w:p>
        </w:tc>
        <w:tc>
          <w:tcPr>
            <w:tcW w:w="2245" w:type="dxa"/>
          </w:tcPr>
          <w:p>
            <w:pPr>
              <w:pStyle w:val="TableParagraph"/>
              <w:spacing w:before="31"/>
              <w:ind w:left="6"/>
              <w:rPr>
                <w:sz w:val="14"/>
              </w:rPr>
            </w:pPr>
            <w:r>
              <w:rPr>
                <w:sz w:val="14"/>
              </w:rPr>
              <w:t>其他社会保障缴费</w:t>
            </w:r>
          </w:p>
        </w:tc>
        <w:tc>
          <w:tcPr>
            <w:tcW w:w="359" w:type="dxa"/>
          </w:tcPr>
          <w:p>
            <w:pPr>
              <w:pStyle w:val="TableParagraph"/>
              <w:spacing w:before="44"/>
              <w:ind w:left="107"/>
              <w:rPr>
                <w:sz w:val="12"/>
              </w:rPr>
            </w:pPr>
            <w:r>
              <w:rPr>
                <w:w w:val="105"/>
                <w:sz w:val="12"/>
              </w:rPr>
              <w:t>12</w:t>
            </w:r>
          </w:p>
        </w:tc>
        <w:tc>
          <w:tcPr>
            <w:tcW w:w="1159" w:type="dxa"/>
          </w:tcPr>
          <w:p>
            <w:pPr>
              <w:pStyle w:val="TableParagraph"/>
              <w:spacing w:before="31"/>
              <w:ind w:right="5"/>
              <w:jc w:val="right"/>
              <w:rPr>
                <w:sz w:val="14"/>
              </w:rPr>
            </w:pPr>
            <w:r>
              <w:rPr>
                <w:w w:val="105"/>
                <w:sz w:val="14"/>
              </w:rPr>
              <w:t>18.92</w:t>
            </w:r>
          </w:p>
        </w:tc>
        <w:tc>
          <w:tcPr>
            <w:tcW w:w="1161" w:type="dxa"/>
          </w:tcPr>
          <w:p>
            <w:pPr>
              <w:pStyle w:val="TableParagraph"/>
              <w:spacing w:before="31"/>
              <w:ind w:right="5"/>
              <w:jc w:val="right"/>
              <w:rPr>
                <w:sz w:val="14"/>
              </w:rPr>
            </w:pPr>
            <w:r>
              <w:rPr>
                <w:w w:val="105"/>
                <w:sz w:val="14"/>
              </w:rPr>
              <w:t>18.92</w:t>
            </w:r>
          </w:p>
        </w:tc>
        <w:tc>
          <w:tcPr>
            <w:tcW w:w="1159" w:type="dxa"/>
          </w:tcPr>
          <w:p>
            <w:pPr>
              <w:pStyle w:val="TableParagraph"/>
              <w:spacing w:before="31"/>
              <w:ind w:right="4"/>
              <w:jc w:val="right"/>
              <w:rPr>
                <w:sz w:val="14"/>
              </w:rPr>
            </w:pPr>
            <w:r>
              <w:rPr>
                <w:w w:val="105"/>
                <w:sz w:val="14"/>
              </w:rPr>
              <w:t>18.92</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before="31"/>
              <w:ind w:left="8"/>
              <w:rPr>
                <w:sz w:val="14"/>
              </w:rPr>
            </w:pPr>
            <w:r>
              <w:rPr>
                <w:w w:val="105"/>
                <w:sz w:val="14"/>
              </w:rPr>
              <w:t>30113</w:t>
            </w:r>
          </w:p>
        </w:tc>
        <w:tc>
          <w:tcPr>
            <w:tcW w:w="2245" w:type="dxa"/>
          </w:tcPr>
          <w:p>
            <w:pPr>
              <w:pStyle w:val="TableParagraph"/>
              <w:spacing w:before="31"/>
              <w:ind w:left="6"/>
              <w:rPr>
                <w:sz w:val="14"/>
              </w:rPr>
            </w:pPr>
            <w:r>
              <w:rPr>
                <w:sz w:val="14"/>
              </w:rPr>
              <w:t>住房公积金</w:t>
            </w:r>
          </w:p>
        </w:tc>
        <w:tc>
          <w:tcPr>
            <w:tcW w:w="359" w:type="dxa"/>
          </w:tcPr>
          <w:p>
            <w:pPr>
              <w:pStyle w:val="TableParagraph"/>
              <w:spacing w:before="44"/>
              <w:ind w:left="107"/>
              <w:rPr>
                <w:sz w:val="12"/>
              </w:rPr>
            </w:pPr>
            <w:r>
              <w:rPr>
                <w:w w:val="105"/>
                <w:sz w:val="12"/>
              </w:rPr>
              <w:t>13</w:t>
            </w:r>
          </w:p>
        </w:tc>
        <w:tc>
          <w:tcPr>
            <w:tcW w:w="1159" w:type="dxa"/>
          </w:tcPr>
          <w:p>
            <w:pPr>
              <w:pStyle w:val="TableParagraph"/>
              <w:spacing w:before="31"/>
              <w:ind w:right="5"/>
              <w:jc w:val="right"/>
              <w:rPr>
                <w:sz w:val="14"/>
              </w:rPr>
            </w:pPr>
            <w:r>
              <w:rPr>
                <w:w w:val="105"/>
                <w:sz w:val="14"/>
              </w:rPr>
              <w:t>181.48</w:t>
            </w:r>
          </w:p>
        </w:tc>
        <w:tc>
          <w:tcPr>
            <w:tcW w:w="1161" w:type="dxa"/>
          </w:tcPr>
          <w:p>
            <w:pPr>
              <w:pStyle w:val="TableParagraph"/>
              <w:spacing w:before="31"/>
              <w:ind w:right="5"/>
              <w:jc w:val="right"/>
              <w:rPr>
                <w:sz w:val="14"/>
              </w:rPr>
            </w:pPr>
            <w:r>
              <w:rPr>
                <w:w w:val="105"/>
                <w:sz w:val="14"/>
              </w:rPr>
              <w:t>181.48</w:t>
            </w:r>
          </w:p>
        </w:tc>
        <w:tc>
          <w:tcPr>
            <w:tcW w:w="1159" w:type="dxa"/>
          </w:tcPr>
          <w:p>
            <w:pPr>
              <w:pStyle w:val="TableParagraph"/>
              <w:spacing w:before="31"/>
              <w:ind w:right="4"/>
              <w:jc w:val="right"/>
              <w:rPr>
                <w:sz w:val="14"/>
              </w:rPr>
            </w:pPr>
            <w:r>
              <w:rPr>
                <w:w w:val="105"/>
                <w:sz w:val="14"/>
              </w:rPr>
              <w:t>181.48</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5" w:hRule="atLeast"/>
        </w:trPr>
        <w:tc>
          <w:tcPr>
            <w:tcW w:w="749" w:type="dxa"/>
          </w:tcPr>
          <w:p>
            <w:pPr>
              <w:pStyle w:val="TableParagraph"/>
              <w:spacing w:before="31"/>
              <w:ind w:left="8"/>
              <w:rPr>
                <w:sz w:val="14"/>
              </w:rPr>
            </w:pPr>
            <w:r>
              <w:rPr>
                <w:w w:val="105"/>
                <w:sz w:val="14"/>
              </w:rPr>
              <w:t>30114</w:t>
            </w:r>
          </w:p>
        </w:tc>
        <w:tc>
          <w:tcPr>
            <w:tcW w:w="2245" w:type="dxa"/>
          </w:tcPr>
          <w:p>
            <w:pPr>
              <w:pStyle w:val="TableParagraph"/>
              <w:spacing w:before="31"/>
              <w:ind w:left="6"/>
              <w:rPr>
                <w:sz w:val="14"/>
              </w:rPr>
            </w:pPr>
            <w:r>
              <w:rPr>
                <w:sz w:val="14"/>
              </w:rPr>
              <w:t>医疗费</w:t>
            </w:r>
          </w:p>
        </w:tc>
        <w:tc>
          <w:tcPr>
            <w:tcW w:w="359" w:type="dxa"/>
          </w:tcPr>
          <w:p>
            <w:pPr>
              <w:pStyle w:val="TableParagraph"/>
              <w:spacing w:before="44"/>
              <w:ind w:left="107"/>
              <w:rPr>
                <w:sz w:val="12"/>
              </w:rPr>
            </w:pPr>
            <w:r>
              <w:rPr>
                <w:w w:val="105"/>
                <w:sz w:val="12"/>
              </w:rPr>
              <w:t>14</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before="31"/>
              <w:ind w:left="8"/>
              <w:rPr>
                <w:sz w:val="14"/>
              </w:rPr>
            </w:pPr>
            <w:r>
              <w:rPr>
                <w:w w:val="105"/>
                <w:sz w:val="14"/>
              </w:rPr>
              <w:t>30199</w:t>
            </w:r>
          </w:p>
        </w:tc>
        <w:tc>
          <w:tcPr>
            <w:tcW w:w="2245" w:type="dxa"/>
          </w:tcPr>
          <w:p>
            <w:pPr>
              <w:pStyle w:val="TableParagraph"/>
              <w:spacing w:before="31"/>
              <w:ind w:left="6"/>
              <w:rPr>
                <w:sz w:val="14"/>
              </w:rPr>
            </w:pPr>
            <w:r>
              <w:rPr>
                <w:sz w:val="14"/>
              </w:rPr>
              <w:t>其他工资福利支出</w:t>
            </w:r>
          </w:p>
        </w:tc>
        <w:tc>
          <w:tcPr>
            <w:tcW w:w="359" w:type="dxa"/>
          </w:tcPr>
          <w:p>
            <w:pPr>
              <w:pStyle w:val="TableParagraph"/>
              <w:spacing w:before="44"/>
              <w:ind w:left="107"/>
              <w:rPr>
                <w:sz w:val="12"/>
              </w:rPr>
            </w:pPr>
            <w:r>
              <w:rPr>
                <w:w w:val="105"/>
                <w:sz w:val="12"/>
              </w:rPr>
              <w:t>15</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line="238" w:lineRule="exact"/>
              <w:ind w:left="8"/>
              <w:rPr>
                <w:rFonts w:ascii="Microsoft JhengHei"/>
                <w:b/>
                <w:sz w:val="14"/>
              </w:rPr>
            </w:pPr>
            <w:r>
              <w:rPr>
                <w:rFonts w:ascii="Microsoft JhengHei"/>
                <w:b/>
                <w:w w:val="95"/>
                <w:sz w:val="14"/>
              </w:rPr>
              <w:t>302</w:t>
            </w:r>
          </w:p>
        </w:tc>
        <w:tc>
          <w:tcPr>
            <w:tcW w:w="2245" w:type="dxa"/>
          </w:tcPr>
          <w:p>
            <w:pPr>
              <w:pStyle w:val="TableParagraph"/>
              <w:spacing w:line="238" w:lineRule="exact"/>
              <w:ind w:left="6"/>
              <w:rPr>
                <w:rFonts w:ascii="Microsoft JhengHei" w:eastAsia="Microsoft JhengHei" w:hint="eastAsia"/>
                <w:b/>
                <w:sz w:val="14"/>
              </w:rPr>
            </w:pPr>
            <w:r>
              <w:rPr>
                <w:rFonts w:ascii="Microsoft JhengHei" w:eastAsia="Microsoft JhengHei" w:hint="eastAsia"/>
                <w:b/>
                <w:sz w:val="14"/>
              </w:rPr>
              <w:t>商品和服务支出</w:t>
            </w:r>
          </w:p>
        </w:tc>
        <w:tc>
          <w:tcPr>
            <w:tcW w:w="359" w:type="dxa"/>
          </w:tcPr>
          <w:p>
            <w:pPr>
              <w:pStyle w:val="TableParagraph"/>
              <w:spacing w:before="44"/>
              <w:ind w:left="107"/>
              <w:rPr>
                <w:sz w:val="12"/>
              </w:rPr>
            </w:pPr>
            <w:r>
              <w:rPr>
                <w:w w:val="105"/>
                <w:sz w:val="12"/>
              </w:rPr>
              <w:t>16</w:t>
            </w:r>
          </w:p>
        </w:tc>
        <w:tc>
          <w:tcPr>
            <w:tcW w:w="1159" w:type="dxa"/>
          </w:tcPr>
          <w:p>
            <w:pPr>
              <w:pStyle w:val="TableParagraph"/>
              <w:spacing w:before="31"/>
              <w:ind w:right="5"/>
              <w:jc w:val="right"/>
              <w:rPr>
                <w:sz w:val="14"/>
              </w:rPr>
            </w:pPr>
            <w:r>
              <w:rPr>
                <w:w w:val="105"/>
                <w:sz w:val="14"/>
              </w:rPr>
              <w:t>920.44</w:t>
            </w:r>
          </w:p>
        </w:tc>
        <w:tc>
          <w:tcPr>
            <w:tcW w:w="1161" w:type="dxa"/>
          </w:tcPr>
          <w:p>
            <w:pPr>
              <w:pStyle w:val="TableParagraph"/>
              <w:spacing w:before="31"/>
              <w:ind w:right="5"/>
              <w:jc w:val="right"/>
              <w:rPr>
                <w:sz w:val="14"/>
              </w:rPr>
            </w:pPr>
            <w:r>
              <w:rPr>
                <w:w w:val="105"/>
                <w:sz w:val="14"/>
              </w:rPr>
              <w:t>920.44</w:t>
            </w:r>
          </w:p>
        </w:tc>
        <w:tc>
          <w:tcPr>
            <w:tcW w:w="1159" w:type="dxa"/>
          </w:tcPr>
          <w:p>
            <w:pPr>
              <w:pStyle w:val="TableParagraph"/>
              <w:spacing w:before="31"/>
              <w:ind w:right="4"/>
              <w:jc w:val="right"/>
              <w:rPr>
                <w:sz w:val="14"/>
              </w:rPr>
            </w:pPr>
            <w:r>
              <w:rPr>
                <w:w w:val="105"/>
                <w:sz w:val="14"/>
              </w:rPr>
              <w:t>274.59</w:t>
            </w:r>
          </w:p>
        </w:tc>
        <w:tc>
          <w:tcPr>
            <w:tcW w:w="1161" w:type="dxa"/>
          </w:tcPr>
          <w:p>
            <w:pPr>
              <w:pStyle w:val="TableParagraph"/>
              <w:spacing w:before="31"/>
              <w:ind w:right="3"/>
              <w:jc w:val="right"/>
              <w:rPr>
                <w:sz w:val="14"/>
              </w:rPr>
            </w:pPr>
            <w:r>
              <w:rPr>
                <w:w w:val="105"/>
                <w:sz w:val="14"/>
              </w:rPr>
              <w:t>645.85</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before="31"/>
              <w:ind w:left="8"/>
              <w:rPr>
                <w:sz w:val="14"/>
              </w:rPr>
            </w:pPr>
            <w:r>
              <w:rPr>
                <w:w w:val="105"/>
                <w:sz w:val="14"/>
              </w:rPr>
              <w:t>30201</w:t>
            </w:r>
          </w:p>
        </w:tc>
        <w:tc>
          <w:tcPr>
            <w:tcW w:w="2245" w:type="dxa"/>
          </w:tcPr>
          <w:p>
            <w:pPr>
              <w:pStyle w:val="TableParagraph"/>
              <w:spacing w:before="31"/>
              <w:ind w:left="6"/>
              <w:rPr>
                <w:sz w:val="14"/>
              </w:rPr>
            </w:pPr>
            <w:r>
              <w:rPr>
                <w:sz w:val="14"/>
              </w:rPr>
              <w:t>办公费</w:t>
            </w:r>
          </w:p>
        </w:tc>
        <w:tc>
          <w:tcPr>
            <w:tcW w:w="359" w:type="dxa"/>
          </w:tcPr>
          <w:p>
            <w:pPr>
              <w:pStyle w:val="TableParagraph"/>
              <w:spacing w:before="44"/>
              <w:ind w:left="107"/>
              <w:rPr>
                <w:sz w:val="12"/>
              </w:rPr>
            </w:pPr>
            <w:r>
              <w:rPr>
                <w:w w:val="105"/>
                <w:sz w:val="12"/>
              </w:rPr>
              <w:t>17</w:t>
            </w:r>
          </w:p>
        </w:tc>
        <w:tc>
          <w:tcPr>
            <w:tcW w:w="1159" w:type="dxa"/>
          </w:tcPr>
          <w:p>
            <w:pPr>
              <w:pStyle w:val="TableParagraph"/>
              <w:spacing w:before="31"/>
              <w:ind w:right="5"/>
              <w:jc w:val="right"/>
              <w:rPr>
                <w:sz w:val="14"/>
              </w:rPr>
            </w:pPr>
            <w:r>
              <w:rPr>
                <w:w w:val="105"/>
                <w:sz w:val="14"/>
              </w:rPr>
              <w:t>26.53</w:t>
            </w:r>
          </w:p>
        </w:tc>
        <w:tc>
          <w:tcPr>
            <w:tcW w:w="1161" w:type="dxa"/>
          </w:tcPr>
          <w:p>
            <w:pPr>
              <w:pStyle w:val="TableParagraph"/>
              <w:spacing w:before="31"/>
              <w:ind w:right="5"/>
              <w:jc w:val="right"/>
              <w:rPr>
                <w:sz w:val="14"/>
              </w:rPr>
            </w:pPr>
            <w:r>
              <w:rPr>
                <w:w w:val="105"/>
                <w:sz w:val="14"/>
              </w:rPr>
              <w:t>26.53</w:t>
            </w:r>
          </w:p>
        </w:tc>
        <w:tc>
          <w:tcPr>
            <w:tcW w:w="1159" w:type="dxa"/>
          </w:tcPr>
          <w:p>
            <w:pPr>
              <w:pStyle w:val="TableParagraph"/>
              <w:spacing w:before="31"/>
              <w:ind w:right="4"/>
              <w:jc w:val="right"/>
              <w:rPr>
                <w:sz w:val="14"/>
              </w:rPr>
            </w:pPr>
            <w:r>
              <w:rPr>
                <w:w w:val="105"/>
                <w:sz w:val="14"/>
              </w:rPr>
              <w:t>21.69</w:t>
            </w:r>
          </w:p>
        </w:tc>
        <w:tc>
          <w:tcPr>
            <w:tcW w:w="1161" w:type="dxa"/>
          </w:tcPr>
          <w:p>
            <w:pPr>
              <w:pStyle w:val="TableParagraph"/>
              <w:spacing w:before="31"/>
              <w:ind w:right="3"/>
              <w:jc w:val="right"/>
              <w:rPr>
                <w:sz w:val="14"/>
              </w:rPr>
            </w:pPr>
            <w:r>
              <w:rPr>
                <w:w w:val="105"/>
                <w:sz w:val="14"/>
              </w:rPr>
              <w:t>4.84</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before="31"/>
              <w:ind w:left="8"/>
              <w:rPr>
                <w:sz w:val="14"/>
              </w:rPr>
            </w:pPr>
            <w:r>
              <w:rPr>
                <w:w w:val="105"/>
                <w:sz w:val="14"/>
              </w:rPr>
              <w:t>30202</w:t>
            </w:r>
          </w:p>
        </w:tc>
        <w:tc>
          <w:tcPr>
            <w:tcW w:w="2245" w:type="dxa"/>
          </w:tcPr>
          <w:p>
            <w:pPr>
              <w:pStyle w:val="TableParagraph"/>
              <w:spacing w:before="31"/>
              <w:ind w:left="6"/>
              <w:rPr>
                <w:sz w:val="14"/>
              </w:rPr>
            </w:pPr>
            <w:r>
              <w:rPr>
                <w:sz w:val="14"/>
              </w:rPr>
              <w:t>印刷费</w:t>
            </w:r>
          </w:p>
        </w:tc>
        <w:tc>
          <w:tcPr>
            <w:tcW w:w="359" w:type="dxa"/>
          </w:tcPr>
          <w:p>
            <w:pPr>
              <w:pStyle w:val="TableParagraph"/>
              <w:spacing w:before="44"/>
              <w:ind w:left="107"/>
              <w:rPr>
                <w:sz w:val="12"/>
              </w:rPr>
            </w:pPr>
            <w:r>
              <w:rPr>
                <w:w w:val="105"/>
                <w:sz w:val="12"/>
              </w:rPr>
              <w:t>18</w:t>
            </w:r>
          </w:p>
        </w:tc>
        <w:tc>
          <w:tcPr>
            <w:tcW w:w="1159" w:type="dxa"/>
          </w:tcPr>
          <w:p>
            <w:pPr>
              <w:pStyle w:val="TableParagraph"/>
              <w:spacing w:before="31"/>
              <w:ind w:right="5"/>
              <w:jc w:val="right"/>
              <w:rPr>
                <w:sz w:val="14"/>
              </w:rPr>
            </w:pPr>
            <w:r>
              <w:rPr>
                <w:w w:val="105"/>
                <w:sz w:val="14"/>
              </w:rPr>
              <w:t>11.18</w:t>
            </w:r>
          </w:p>
        </w:tc>
        <w:tc>
          <w:tcPr>
            <w:tcW w:w="1161" w:type="dxa"/>
          </w:tcPr>
          <w:p>
            <w:pPr>
              <w:pStyle w:val="TableParagraph"/>
              <w:spacing w:before="31"/>
              <w:ind w:right="5"/>
              <w:jc w:val="right"/>
              <w:rPr>
                <w:sz w:val="14"/>
              </w:rPr>
            </w:pPr>
            <w:r>
              <w:rPr>
                <w:w w:val="105"/>
                <w:sz w:val="14"/>
              </w:rPr>
              <w:t>11.18</w:t>
            </w:r>
          </w:p>
        </w:tc>
        <w:tc>
          <w:tcPr>
            <w:tcW w:w="1159" w:type="dxa"/>
          </w:tcPr>
          <w:p>
            <w:pPr>
              <w:pStyle w:val="TableParagraph"/>
              <w:spacing w:before="31"/>
              <w:ind w:right="4"/>
              <w:jc w:val="right"/>
              <w:rPr>
                <w:sz w:val="14"/>
              </w:rPr>
            </w:pPr>
            <w:r>
              <w:rPr>
                <w:w w:val="105"/>
                <w:sz w:val="14"/>
              </w:rPr>
              <w:t>11.18</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before="31"/>
              <w:ind w:left="8"/>
              <w:rPr>
                <w:sz w:val="14"/>
              </w:rPr>
            </w:pPr>
            <w:r>
              <w:rPr>
                <w:w w:val="105"/>
                <w:sz w:val="14"/>
              </w:rPr>
              <w:t>30203</w:t>
            </w:r>
          </w:p>
        </w:tc>
        <w:tc>
          <w:tcPr>
            <w:tcW w:w="2245" w:type="dxa"/>
          </w:tcPr>
          <w:p>
            <w:pPr>
              <w:pStyle w:val="TableParagraph"/>
              <w:spacing w:before="31"/>
              <w:ind w:left="6"/>
              <w:rPr>
                <w:sz w:val="14"/>
              </w:rPr>
            </w:pPr>
            <w:r>
              <w:rPr>
                <w:sz w:val="14"/>
              </w:rPr>
              <w:t>咨询费</w:t>
            </w:r>
          </w:p>
        </w:tc>
        <w:tc>
          <w:tcPr>
            <w:tcW w:w="359" w:type="dxa"/>
          </w:tcPr>
          <w:p>
            <w:pPr>
              <w:pStyle w:val="TableParagraph"/>
              <w:spacing w:before="44"/>
              <w:ind w:left="107"/>
              <w:rPr>
                <w:sz w:val="12"/>
              </w:rPr>
            </w:pPr>
            <w:r>
              <w:rPr>
                <w:w w:val="105"/>
                <w:sz w:val="12"/>
              </w:rPr>
              <w:t>19</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5" w:hRule="atLeast"/>
        </w:trPr>
        <w:tc>
          <w:tcPr>
            <w:tcW w:w="749" w:type="dxa"/>
          </w:tcPr>
          <w:p>
            <w:pPr>
              <w:pStyle w:val="TableParagraph"/>
              <w:spacing w:before="31"/>
              <w:ind w:left="8"/>
              <w:rPr>
                <w:sz w:val="14"/>
              </w:rPr>
            </w:pPr>
            <w:r>
              <w:rPr>
                <w:w w:val="105"/>
                <w:sz w:val="14"/>
              </w:rPr>
              <w:t>30204</w:t>
            </w:r>
          </w:p>
        </w:tc>
        <w:tc>
          <w:tcPr>
            <w:tcW w:w="2245" w:type="dxa"/>
          </w:tcPr>
          <w:p>
            <w:pPr>
              <w:pStyle w:val="TableParagraph"/>
              <w:spacing w:before="31"/>
              <w:ind w:left="6"/>
              <w:rPr>
                <w:sz w:val="14"/>
              </w:rPr>
            </w:pPr>
            <w:r>
              <w:rPr>
                <w:sz w:val="14"/>
              </w:rPr>
              <w:t>手续费</w:t>
            </w:r>
          </w:p>
        </w:tc>
        <w:tc>
          <w:tcPr>
            <w:tcW w:w="359" w:type="dxa"/>
          </w:tcPr>
          <w:p>
            <w:pPr>
              <w:pStyle w:val="TableParagraph"/>
              <w:spacing w:before="44"/>
              <w:ind w:left="107"/>
              <w:rPr>
                <w:sz w:val="12"/>
              </w:rPr>
            </w:pPr>
            <w:r>
              <w:rPr>
                <w:w w:val="105"/>
                <w:sz w:val="12"/>
              </w:rPr>
              <w:t>20</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before="31"/>
              <w:ind w:left="8"/>
              <w:rPr>
                <w:sz w:val="14"/>
              </w:rPr>
            </w:pPr>
            <w:r>
              <w:rPr>
                <w:w w:val="105"/>
                <w:sz w:val="14"/>
              </w:rPr>
              <w:t>30205</w:t>
            </w:r>
          </w:p>
        </w:tc>
        <w:tc>
          <w:tcPr>
            <w:tcW w:w="2245" w:type="dxa"/>
          </w:tcPr>
          <w:p>
            <w:pPr>
              <w:pStyle w:val="TableParagraph"/>
              <w:spacing w:before="31"/>
              <w:ind w:left="6"/>
              <w:rPr>
                <w:sz w:val="14"/>
              </w:rPr>
            </w:pPr>
            <w:r>
              <w:rPr>
                <w:sz w:val="14"/>
              </w:rPr>
              <w:t>水费</w:t>
            </w:r>
          </w:p>
        </w:tc>
        <w:tc>
          <w:tcPr>
            <w:tcW w:w="359" w:type="dxa"/>
          </w:tcPr>
          <w:p>
            <w:pPr>
              <w:pStyle w:val="TableParagraph"/>
              <w:spacing w:before="44"/>
              <w:ind w:left="107"/>
              <w:rPr>
                <w:sz w:val="12"/>
              </w:rPr>
            </w:pPr>
            <w:r>
              <w:rPr>
                <w:w w:val="105"/>
                <w:sz w:val="12"/>
              </w:rPr>
              <w:t>21</w:t>
            </w:r>
          </w:p>
        </w:tc>
        <w:tc>
          <w:tcPr>
            <w:tcW w:w="1159" w:type="dxa"/>
          </w:tcPr>
          <w:p>
            <w:pPr>
              <w:pStyle w:val="TableParagraph"/>
              <w:spacing w:before="31"/>
              <w:ind w:right="5"/>
              <w:jc w:val="right"/>
              <w:rPr>
                <w:sz w:val="14"/>
              </w:rPr>
            </w:pPr>
            <w:r>
              <w:rPr>
                <w:w w:val="105"/>
                <w:sz w:val="14"/>
              </w:rPr>
              <w:t>3.83</w:t>
            </w:r>
          </w:p>
        </w:tc>
        <w:tc>
          <w:tcPr>
            <w:tcW w:w="1161" w:type="dxa"/>
          </w:tcPr>
          <w:p>
            <w:pPr>
              <w:pStyle w:val="TableParagraph"/>
              <w:spacing w:before="31"/>
              <w:ind w:right="5"/>
              <w:jc w:val="right"/>
              <w:rPr>
                <w:sz w:val="14"/>
              </w:rPr>
            </w:pPr>
            <w:r>
              <w:rPr>
                <w:w w:val="105"/>
                <w:sz w:val="14"/>
              </w:rPr>
              <w:t>3.83</w:t>
            </w:r>
          </w:p>
        </w:tc>
        <w:tc>
          <w:tcPr>
            <w:tcW w:w="1159" w:type="dxa"/>
          </w:tcPr>
          <w:p>
            <w:pPr>
              <w:pStyle w:val="TableParagraph"/>
              <w:spacing w:before="31"/>
              <w:ind w:right="4"/>
              <w:jc w:val="right"/>
              <w:rPr>
                <w:sz w:val="14"/>
              </w:rPr>
            </w:pPr>
            <w:r>
              <w:rPr>
                <w:w w:val="105"/>
                <w:sz w:val="14"/>
              </w:rPr>
              <w:t>3.83</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before="31"/>
              <w:ind w:left="8"/>
              <w:rPr>
                <w:sz w:val="14"/>
              </w:rPr>
            </w:pPr>
            <w:r>
              <w:rPr>
                <w:w w:val="105"/>
                <w:sz w:val="14"/>
              </w:rPr>
              <w:t>30206</w:t>
            </w:r>
          </w:p>
        </w:tc>
        <w:tc>
          <w:tcPr>
            <w:tcW w:w="2245" w:type="dxa"/>
          </w:tcPr>
          <w:p>
            <w:pPr>
              <w:pStyle w:val="TableParagraph"/>
              <w:spacing w:before="31"/>
              <w:ind w:left="6"/>
              <w:rPr>
                <w:sz w:val="14"/>
              </w:rPr>
            </w:pPr>
            <w:r>
              <w:rPr>
                <w:sz w:val="14"/>
              </w:rPr>
              <w:t>电费</w:t>
            </w:r>
          </w:p>
        </w:tc>
        <w:tc>
          <w:tcPr>
            <w:tcW w:w="359" w:type="dxa"/>
          </w:tcPr>
          <w:p>
            <w:pPr>
              <w:pStyle w:val="TableParagraph"/>
              <w:spacing w:before="44"/>
              <w:ind w:left="107"/>
              <w:rPr>
                <w:sz w:val="12"/>
              </w:rPr>
            </w:pPr>
            <w:r>
              <w:rPr>
                <w:w w:val="105"/>
                <w:sz w:val="12"/>
              </w:rPr>
              <w:t>22</w:t>
            </w:r>
          </w:p>
        </w:tc>
        <w:tc>
          <w:tcPr>
            <w:tcW w:w="1159" w:type="dxa"/>
          </w:tcPr>
          <w:p>
            <w:pPr>
              <w:pStyle w:val="TableParagraph"/>
              <w:spacing w:before="31"/>
              <w:ind w:right="5"/>
              <w:jc w:val="right"/>
              <w:rPr>
                <w:sz w:val="14"/>
              </w:rPr>
            </w:pPr>
            <w:r>
              <w:rPr>
                <w:w w:val="105"/>
                <w:sz w:val="14"/>
              </w:rPr>
              <w:t>10.50</w:t>
            </w:r>
          </w:p>
        </w:tc>
        <w:tc>
          <w:tcPr>
            <w:tcW w:w="1161" w:type="dxa"/>
          </w:tcPr>
          <w:p>
            <w:pPr>
              <w:pStyle w:val="TableParagraph"/>
              <w:spacing w:before="31"/>
              <w:ind w:right="5"/>
              <w:jc w:val="right"/>
              <w:rPr>
                <w:sz w:val="14"/>
              </w:rPr>
            </w:pPr>
            <w:r>
              <w:rPr>
                <w:w w:val="105"/>
                <w:sz w:val="14"/>
              </w:rPr>
              <w:t>10.50</w:t>
            </w:r>
          </w:p>
        </w:tc>
        <w:tc>
          <w:tcPr>
            <w:tcW w:w="1159" w:type="dxa"/>
          </w:tcPr>
          <w:p>
            <w:pPr>
              <w:pStyle w:val="TableParagraph"/>
              <w:spacing w:before="31"/>
              <w:ind w:right="4"/>
              <w:jc w:val="right"/>
              <w:rPr>
                <w:sz w:val="14"/>
              </w:rPr>
            </w:pPr>
            <w:r>
              <w:rPr>
                <w:w w:val="105"/>
                <w:sz w:val="14"/>
              </w:rPr>
              <w:t>10.50</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before="31"/>
              <w:ind w:left="8"/>
              <w:rPr>
                <w:sz w:val="14"/>
              </w:rPr>
            </w:pPr>
            <w:r>
              <w:rPr>
                <w:w w:val="105"/>
                <w:sz w:val="14"/>
              </w:rPr>
              <w:t>30207</w:t>
            </w:r>
          </w:p>
        </w:tc>
        <w:tc>
          <w:tcPr>
            <w:tcW w:w="2245" w:type="dxa"/>
          </w:tcPr>
          <w:p>
            <w:pPr>
              <w:pStyle w:val="TableParagraph"/>
              <w:spacing w:before="31"/>
              <w:ind w:left="6"/>
              <w:rPr>
                <w:sz w:val="14"/>
              </w:rPr>
            </w:pPr>
            <w:r>
              <w:rPr>
                <w:sz w:val="14"/>
              </w:rPr>
              <w:t>邮电费</w:t>
            </w:r>
          </w:p>
        </w:tc>
        <w:tc>
          <w:tcPr>
            <w:tcW w:w="359" w:type="dxa"/>
          </w:tcPr>
          <w:p>
            <w:pPr>
              <w:pStyle w:val="TableParagraph"/>
              <w:spacing w:before="44"/>
              <w:ind w:left="107"/>
              <w:rPr>
                <w:sz w:val="12"/>
              </w:rPr>
            </w:pPr>
            <w:r>
              <w:rPr>
                <w:w w:val="105"/>
                <w:sz w:val="12"/>
              </w:rPr>
              <w:t>23</w:t>
            </w:r>
          </w:p>
        </w:tc>
        <w:tc>
          <w:tcPr>
            <w:tcW w:w="1159" w:type="dxa"/>
          </w:tcPr>
          <w:p>
            <w:pPr>
              <w:pStyle w:val="TableParagraph"/>
              <w:spacing w:before="31"/>
              <w:ind w:right="5"/>
              <w:jc w:val="right"/>
              <w:rPr>
                <w:sz w:val="14"/>
              </w:rPr>
            </w:pPr>
            <w:r>
              <w:rPr>
                <w:w w:val="105"/>
                <w:sz w:val="14"/>
              </w:rPr>
              <w:t>2.09</w:t>
            </w:r>
          </w:p>
        </w:tc>
        <w:tc>
          <w:tcPr>
            <w:tcW w:w="1161" w:type="dxa"/>
          </w:tcPr>
          <w:p>
            <w:pPr>
              <w:pStyle w:val="TableParagraph"/>
              <w:spacing w:before="31"/>
              <w:ind w:right="5"/>
              <w:jc w:val="right"/>
              <w:rPr>
                <w:sz w:val="14"/>
              </w:rPr>
            </w:pPr>
            <w:r>
              <w:rPr>
                <w:w w:val="105"/>
                <w:sz w:val="14"/>
              </w:rPr>
              <w:t>2.09</w:t>
            </w:r>
          </w:p>
        </w:tc>
        <w:tc>
          <w:tcPr>
            <w:tcW w:w="1159" w:type="dxa"/>
          </w:tcPr>
          <w:p>
            <w:pPr>
              <w:pStyle w:val="TableParagraph"/>
              <w:spacing w:before="31"/>
              <w:ind w:right="4"/>
              <w:jc w:val="right"/>
              <w:rPr>
                <w:sz w:val="14"/>
              </w:rPr>
            </w:pPr>
            <w:r>
              <w:rPr>
                <w:w w:val="105"/>
                <w:sz w:val="14"/>
              </w:rPr>
              <w:t>1.92</w:t>
            </w:r>
          </w:p>
        </w:tc>
        <w:tc>
          <w:tcPr>
            <w:tcW w:w="1161" w:type="dxa"/>
          </w:tcPr>
          <w:p>
            <w:pPr>
              <w:pStyle w:val="TableParagraph"/>
              <w:spacing w:before="31"/>
              <w:ind w:right="3"/>
              <w:jc w:val="right"/>
              <w:rPr>
                <w:sz w:val="14"/>
              </w:rPr>
            </w:pPr>
            <w:r>
              <w:rPr>
                <w:w w:val="105"/>
                <w:sz w:val="14"/>
              </w:rPr>
              <w:t>0.17</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before="31"/>
              <w:ind w:left="8"/>
              <w:rPr>
                <w:sz w:val="14"/>
              </w:rPr>
            </w:pPr>
            <w:r>
              <w:rPr>
                <w:w w:val="105"/>
                <w:sz w:val="14"/>
              </w:rPr>
              <w:t>30208</w:t>
            </w:r>
          </w:p>
        </w:tc>
        <w:tc>
          <w:tcPr>
            <w:tcW w:w="2245" w:type="dxa"/>
          </w:tcPr>
          <w:p>
            <w:pPr>
              <w:pStyle w:val="TableParagraph"/>
              <w:spacing w:before="31"/>
              <w:ind w:left="6"/>
              <w:rPr>
                <w:sz w:val="14"/>
              </w:rPr>
            </w:pPr>
            <w:r>
              <w:rPr>
                <w:sz w:val="14"/>
              </w:rPr>
              <w:t>取暖费</w:t>
            </w:r>
          </w:p>
        </w:tc>
        <w:tc>
          <w:tcPr>
            <w:tcW w:w="359" w:type="dxa"/>
          </w:tcPr>
          <w:p>
            <w:pPr>
              <w:pStyle w:val="TableParagraph"/>
              <w:spacing w:before="44"/>
              <w:ind w:left="107"/>
              <w:rPr>
                <w:sz w:val="12"/>
              </w:rPr>
            </w:pPr>
            <w:r>
              <w:rPr>
                <w:w w:val="105"/>
                <w:sz w:val="12"/>
              </w:rPr>
              <w:t>24</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before="31"/>
              <w:ind w:left="8"/>
              <w:rPr>
                <w:sz w:val="14"/>
              </w:rPr>
            </w:pPr>
            <w:r>
              <w:rPr>
                <w:w w:val="105"/>
                <w:sz w:val="14"/>
              </w:rPr>
              <w:t>30209</w:t>
            </w:r>
          </w:p>
        </w:tc>
        <w:tc>
          <w:tcPr>
            <w:tcW w:w="2245" w:type="dxa"/>
          </w:tcPr>
          <w:p>
            <w:pPr>
              <w:pStyle w:val="TableParagraph"/>
              <w:spacing w:before="31"/>
              <w:ind w:left="6"/>
              <w:rPr>
                <w:sz w:val="14"/>
              </w:rPr>
            </w:pPr>
            <w:r>
              <w:rPr>
                <w:sz w:val="14"/>
              </w:rPr>
              <w:t>物业管理费</w:t>
            </w:r>
          </w:p>
        </w:tc>
        <w:tc>
          <w:tcPr>
            <w:tcW w:w="359" w:type="dxa"/>
          </w:tcPr>
          <w:p>
            <w:pPr>
              <w:pStyle w:val="TableParagraph"/>
              <w:spacing w:before="44"/>
              <w:ind w:left="107"/>
              <w:rPr>
                <w:sz w:val="12"/>
              </w:rPr>
            </w:pPr>
            <w:r>
              <w:rPr>
                <w:w w:val="105"/>
                <w:sz w:val="12"/>
              </w:rPr>
              <w:t>25</w:t>
            </w:r>
          </w:p>
        </w:tc>
        <w:tc>
          <w:tcPr>
            <w:tcW w:w="1159" w:type="dxa"/>
          </w:tcPr>
          <w:p>
            <w:pPr>
              <w:pStyle w:val="TableParagraph"/>
              <w:spacing w:before="31"/>
              <w:ind w:right="5"/>
              <w:jc w:val="right"/>
              <w:rPr>
                <w:sz w:val="14"/>
              </w:rPr>
            </w:pPr>
            <w:r>
              <w:rPr>
                <w:w w:val="105"/>
                <w:sz w:val="14"/>
              </w:rPr>
              <w:t>23.35</w:t>
            </w:r>
          </w:p>
        </w:tc>
        <w:tc>
          <w:tcPr>
            <w:tcW w:w="1161" w:type="dxa"/>
          </w:tcPr>
          <w:p>
            <w:pPr>
              <w:pStyle w:val="TableParagraph"/>
              <w:spacing w:before="31"/>
              <w:ind w:right="5"/>
              <w:jc w:val="right"/>
              <w:rPr>
                <w:sz w:val="14"/>
              </w:rPr>
            </w:pPr>
            <w:r>
              <w:rPr>
                <w:w w:val="105"/>
                <w:sz w:val="14"/>
              </w:rPr>
              <w:t>23.35</w:t>
            </w:r>
          </w:p>
        </w:tc>
        <w:tc>
          <w:tcPr>
            <w:tcW w:w="1159" w:type="dxa"/>
          </w:tcPr>
          <w:p>
            <w:pPr>
              <w:pStyle w:val="TableParagraph"/>
              <w:spacing w:before="31"/>
              <w:ind w:right="4"/>
              <w:jc w:val="right"/>
              <w:rPr>
                <w:sz w:val="14"/>
              </w:rPr>
            </w:pPr>
            <w:r>
              <w:rPr>
                <w:w w:val="105"/>
                <w:sz w:val="14"/>
              </w:rPr>
              <w:t>23.35</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5" w:hRule="atLeast"/>
        </w:trPr>
        <w:tc>
          <w:tcPr>
            <w:tcW w:w="749" w:type="dxa"/>
          </w:tcPr>
          <w:p>
            <w:pPr>
              <w:pStyle w:val="TableParagraph"/>
              <w:spacing w:before="31"/>
              <w:ind w:left="8"/>
              <w:rPr>
                <w:sz w:val="14"/>
              </w:rPr>
            </w:pPr>
            <w:r>
              <w:rPr>
                <w:w w:val="105"/>
                <w:sz w:val="14"/>
              </w:rPr>
              <w:t>30211</w:t>
            </w:r>
          </w:p>
        </w:tc>
        <w:tc>
          <w:tcPr>
            <w:tcW w:w="2245" w:type="dxa"/>
          </w:tcPr>
          <w:p>
            <w:pPr>
              <w:pStyle w:val="TableParagraph"/>
              <w:spacing w:before="31"/>
              <w:ind w:left="6"/>
              <w:rPr>
                <w:sz w:val="14"/>
              </w:rPr>
            </w:pPr>
            <w:r>
              <w:rPr>
                <w:sz w:val="14"/>
              </w:rPr>
              <w:t>差旅费</w:t>
            </w:r>
          </w:p>
        </w:tc>
        <w:tc>
          <w:tcPr>
            <w:tcW w:w="359" w:type="dxa"/>
          </w:tcPr>
          <w:p>
            <w:pPr>
              <w:pStyle w:val="TableParagraph"/>
              <w:spacing w:before="44"/>
              <w:ind w:left="107"/>
              <w:rPr>
                <w:sz w:val="12"/>
              </w:rPr>
            </w:pPr>
            <w:r>
              <w:rPr>
                <w:w w:val="105"/>
                <w:sz w:val="12"/>
              </w:rPr>
              <w:t>26</w:t>
            </w:r>
          </w:p>
        </w:tc>
        <w:tc>
          <w:tcPr>
            <w:tcW w:w="1159" w:type="dxa"/>
          </w:tcPr>
          <w:p>
            <w:pPr>
              <w:pStyle w:val="TableParagraph"/>
              <w:spacing w:before="31"/>
              <w:ind w:right="5"/>
              <w:jc w:val="right"/>
              <w:rPr>
                <w:sz w:val="14"/>
              </w:rPr>
            </w:pPr>
            <w:r>
              <w:rPr>
                <w:w w:val="105"/>
                <w:sz w:val="14"/>
              </w:rPr>
              <w:t>9.10</w:t>
            </w:r>
          </w:p>
        </w:tc>
        <w:tc>
          <w:tcPr>
            <w:tcW w:w="1161" w:type="dxa"/>
          </w:tcPr>
          <w:p>
            <w:pPr>
              <w:pStyle w:val="TableParagraph"/>
              <w:spacing w:before="31"/>
              <w:ind w:right="5"/>
              <w:jc w:val="right"/>
              <w:rPr>
                <w:sz w:val="14"/>
              </w:rPr>
            </w:pPr>
            <w:r>
              <w:rPr>
                <w:w w:val="105"/>
                <w:sz w:val="14"/>
              </w:rPr>
              <w:t>9.10</w:t>
            </w:r>
          </w:p>
        </w:tc>
        <w:tc>
          <w:tcPr>
            <w:tcW w:w="1159" w:type="dxa"/>
          </w:tcPr>
          <w:p>
            <w:pPr>
              <w:pStyle w:val="TableParagraph"/>
              <w:spacing w:before="31"/>
              <w:ind w:right="4"/>
              <w:jc w:val="right"/>
              <w:rPr>
                <w:sz w:val="14"/>
              </w:rPr>
            </w:pPr>
            <w:r>
              <w:rPr>
                <w:w w:val="105"/>
                <w:sz w:val="14"/>
              </w:rPr>
              <w:t>8.11</w:t>
            </w:r>
          </w:p>
        </w:tc>
        <w:tc>
          <w:tcPr>
            <w:tcW w:w="1161" w:type="dxa"/>
          </w:tcPr>
          <w:p>
            <w:pPr>
              <w:pStyle w:val="TableParagraph"/>
              <w:spacing w:before="31"/>
              <w:ind w:right="3"/>
              <w:jc w:val="right"/>
              <w:rPr>
                <w:sz w:val="14"/>
              </w:rPr>
            </w:pPr>
            <w:r>
              <w:rPr>
                <w:w w:val="105"/>
                <w:sz w:val="14"/>
              </w:rPr>
              <w:t>0.99</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before="31"/>
              <w:ind w:left="8"/>
              <w:rPr>
                <w:sz w:val="14"/>
              </w:rPr>
            </w:pPr>
            <w:r>
              <w:rPr>
                <w:w w:val="105"/>
                <w:sz w:val="14"/>
              </w:rPr>
              <w:t>30212</w:t>
            </w:r>
          </w:p>
        </w:tc>
        <w:tc>
          <w:tcPr>
            <w:tcW w:w="2245" w:type="dxa"/>
          </w:tcPr>
          <w:p>
            <w:pPr>
              <w:pStyle w:val="TableParagraph"/>
              <w:spacing w:before="31"/>
              <w:ind w:left="6"/>
              <w:rPr>
                <w:sz w:val="14"/>
              </w:rPr>
            </w:pPr>
            <w:r>
              <w:rPr>
                <w:sz w:val="14"/>
              </w:rPr>
              <w:t>因公出国（境）费用</w:t>
            </w:r>
          </w:p>
        </w:tc>
        <w:tc>
          <w:tcPr>
            <w:tcW w:w="359" w:type="dxa"/>
          </w:tcPr>
          <w:p>
            <w:pPr>
              <w:pStyle w:val="TableParagraph"/>
              <w:spacing w:before="44"/>
              <w:ind w:left="107"/>
              <w:rPr>
                <w:sz w:val="12"/>
              </w:rPr>
            </w:pPr>
            <w:r>
              <w:rPr>
                <w:w w:val="105"/>
                <w:sz w:val="12"/>
              </w:rPr>
              <w:t>27</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before="31"/>
              <w:ind w:left="8"/>
              <w:rPr>
                <w:sz w:val="14"/>
              </w:rPr>
            </w:pPr>
            <w:r>
              <w:rPr>
                <w:w w:val="105"/>
                <w:sz w:val="14"/>
              </w:rPr>
              <w:t>30213</w:t>
            </w:r>
          </w:p>
        </w:tc>
        <w:tc>
          <w:tcPr>
            <w:tcW w:w="2245" w:type="dxa"/>
          </w:tcPr>
          <w:p>
            <w:pPr>
              <w:pStyle w:val="TableParagraph"/>
              <w:spacing w:before="31"/>
              <w:ind w:left="6"/>
              <w:rPr>
                <w:sz w:val="14"/>
              </w:rPr>
            </w:pPr>
            <w:r>
              <w:rPr>
                <w:sz w:val="14"/>
              </w:rPr>
              <w:t>维修（护）费</w:t>
            </w:r>
          </w:p>
        </w:tc>
        <w:tc>
          <w:tcPr>
            <w:tcW w:w="359" w:type="dxa"/>
          </w:tcPr>
          <w:p>
            <w:pPr>
              <w:pStyle w:val="TableParagraph"/>
              <w:spacing w:before="44"/>
              <w:ind w:left="107"/>
              <w:rPr>
                <w:sz w:val="12"/>
              </w:rPr>
            </w:pPr>
            <w:r>
              <w:rPr>
                <w:w w:val="105"/>
                <w:sz w:val="12"/>
              </w:rPr>
              <w:t>28</w:t>
            </w:r>
          </w:p>
        </w:tc>
        <w:tc>
          <w:tcPr>
            <w:tcW w:w="1159" w:type="dxa"/>
          </w:tcPr>
          <w:p>
            <w:pPr>
              <w:pStyle w:val="TableParagraph"/>
              <w:spacing w:before="31"/>
              <w:ind w:right="5"/>
              <w:jc w:val="right"/>
              <w:rPr>
                <w:sz w:val="14"/>
              </w:rPr>
            </w:pPr>
            <w:r>
              <w:rPr>
                <w:w w:val="105"/>
                <w:sz w:val="14"/>
              </w:rPr>
              <w:t>76.00</w:t>
            </w:r>
          </w:p>
        </w:tc>
        <w:tc>
          <w:tcPr>
            <w:tcW w:w="1161" w:type="dxa"/>
          </w:tcPr>
          <w:p>
            <w:pPr>
              <w:pStyle w:val="TableParagraph"/>
              <w:spacing w:before="31"/>
              <w:ind w:right="5"/>
              <w:jc w:val="right"/>
              <w:rPr>
                <w:sz w:val="14"/>
              </w:rPr>
            </w:pPr>
            <w:r>
              <w:rPr>
                <w:w w:val="105"/>
                <w:sz w:val="14"/>
              </w:rPr>
              <w:t>76.00</w:t>
            </w:r>
          </w:p>
        </w:tc>
        <w:tc>
          <w:tcPr>
            <w:tcW w:w="1159" w:type="dxa"/>
          </w:tcPr>
          <w:p>
            <w:pPr>
              <w:pStyle w:val="TableParagraph"/>
              <w:spacing w:before="31"/>
              <w:ind w:right="4"/>
              <w:jc w:val="right"/>
              <w:rPr>
                <w:sz w:val="14"/>
              </w:rPr>
            </w:pPr>
            <w:r>
              <w:rPr>
                <w:w w:val="105"/>
                <w:sz w:val="14"/>
              </w:rPr>
              <w:t>72.43</w:t>
            </w:r>
          </w:p>
        </w:tc>
        <w:tc>
          <w:tcPr>
            <w:tcW w:w="1161" w:type="dxa"/>
          </w:tcPr>
          <w:p>
            <w:pPr>
              <w:pStyle w:val="TableParagraph"/>
              <w:spacing w:before="31"/>
              <w:ind w:right="3"/>
              <w:jc w:val="right"/>
              <w:rPr>
                <w:sz w:val="14"/>
              </w:rPr>
            </w:pPr>
            <w:r>
              <w:rPr>
                <w:w w:val="105"/>
                <w:sz w:val="14"/>
              </w:rPr>
              <w:t>3.58</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before="31"/>
              <w:ind w:left="8"/>
              <w:rPr>
                <w:sz w:val="14"/>
              </w:rPr>
            </w:pPr>
            <w:r>
              <w:rPr>
                <w:w w:val="105"/>
                <w:sz w:val="14"/>
              </w:rPr>
              <w:t>30214</w:t>
            </w:r>
          </w:p>
        </w:tc>
        <w:tc>
          <w:tcPr>
            <w:tcW w:w="2245" w:type="dxa"/>
          </w:tcPr>
          <w:p>
            <w:pPr>
              <w:pStyle w:val="TableParagraph"/>
              <w:spacing w:before="31"/>
              <w:ind w:left="6"/>
              <w:rPr>
                <w:sz w:val="14"/>
              </w:rPr>
            </w:pPr>
            <w:r>
              <w:rPr>
                <w:sz w:val="14"/>
              </w:rPr>
              <w:t>租赁费</w:t>
            </w:r>
          </w:p>
        </w:tc>
        <w:tc>
          <w:tcPr>
            <w:tcW w:w="359" w:type="dxa"/>
          </w:tcPr>
          <w:p>
            <w:pPr>
              <w:pStyle w:val="TableParagraph"/>
              <w:spacing w:before="44"/>
              <w:ind w:left="107"/>
              <w:rPr>
                <w:sz w:val="12"/>
              </w:rPr>
            </w:pPr>
            <w:r>
              <w:rPr>
                <w:w w:val="105"/>
                <w:sz w:val="12"/>
              </w:rPr>
              <w:t>29</w:t>
            </w:r>
          </w:p>
        </w:tc>
        <w:tc>
          <w:tcPr>
            <w:tcW w:w="1159" w:type="dxa"/>
          </w:tcPr>
          <w:p>
            <w:pPr>
              <w:pStyle w:val="TableParagraph"/>
              <w:spacing w:before="31"/>
              <w:ind w:right="5"/>
              <w:jc w:val="right"/>
              <w:rPr>
                <w:sz w:val="14"/>
              </w:rPr>
            </w:pPr>
            <w:r>
              <w:rPr>
                <w:w w:val="105"/>
                <w:sz w:val="14"/>
              </w:rPr>
              <w:t>0.61</w:t>
            </w:r>
          </w:p>
        </w:tc>
        <w:tc>
          <w:tcPr>
            <w:tcW w:w="1161" w:type="dxa"/>
          </w:tcPr>
          <w:p>
            <w:pPr>
              <w:pStyle w:val="TableParagraph"/>
              <w:spacing w:before="31"/>
              <w:ind w:right="5"/>
              <w:jc w:val="right"/>
              <w:rPr>
                <w:sz w:val="14"/>
              </w:rPr>
            </w:pPr>
            <w:r>
              <w:rPr>
                <w:w w:val="105"/>
                <w:sz w:val="14"/>
              </w:rPr>
              <w:t>0.61</w:t>
            </w:r>
          </w:p>
        </w:tc>
        <w:tc>
          <w:tcPr>
            <w:tcW w:w="1159" w:type="dxa"/>
          </w:tcPr>
          <w:p>
            <w:pPr>
              <w:pStyle w:val="TableParagraph"/>
              <w:spacing w:before="31"/>
              <w:ind w:right="4"/>
              <w:jc w:val="right"/>
              <w:rPr>
                <w:sz w:val="14"/>
              </w:rPr>
            </w:pPr>
            <w:r>
              <w:rPr>
                <w:w w:val="105"/>
                <w:sz w:val="14"/>
              </w:rPr>
              <w:t>0.61</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7" w:hRule="atLeast"/>
        </w:trPr>
        <w:tc>
          <w:tcPr>
            <w:tcW w:w="749" w:type="dxa"/>
          </w:tcPr>
          <w:p>
            <w:pPr>
              <w:pStyle w:val="TableParagraph"/>
              <w:spacing w:before="31"/>
              <w:ind w:left="8"/>
              <w:rPr>
                <w:sz w:val="14"/>
              </w:rPr>
            </w:pPr>
            <w:r>
              <w:rPr>
                <w:w w:val="105"/>
                <w:sz w:val="14"/>
              </w:rPr>
              <w:t>30215</w:t>
            </w:r>
          </w:p>
        </w:tc>
        <w:tc>
          <w:tcPr>
            <w:tcW w:w="2245" w:type="dxa"/>
          </w:tcPr>
          <w:p>
            <w:pPr>
              <w:pStyle w:val="TableParagraph"/>
              <w:spacing w:before="31"/>
              <w:ind w:left="6"/>
              <w:rPr>
                <w:sz w:val="14"/>
              </w:rPr>
            </w:pPr>
            <w:r>
              <w:rPr>
                <w:sz w:val="14"/>
              </w:rPr>
              <w:t>会议费</w:t>
            </w:r>
          </w:p>
        </w:tc>
        <w:tc>
          <w:tcPr>
            <w:tcW w:w="359" w:type="dxa"/>
          </w:tcPr>
          <w:p>
            <w:pPr>
              <w:pStyle w:val="TableParagraph"/>
              <w:spacing w:before="44"/>
              <w:ind w:left="107"/>
              <w:rPr>
                <w:sz w:val="12"/>
              </w:rPr>
            </w:pPr>
            <w:r>
              <w:rPr>
                <w:w w:val="105"/>
                <w:sz w:val="12"/>
              </w:rPr>
              <w:t>30</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bl>
    <w:p>
      <w:pPr>
        <w:spacing w:after="0"/>
        <w:rPr>
          <w:rFonts w:ascii="Times New Roman"/>
          <w:sz w:val="14"/>
        </w:rPr>
        <w:sectPr>
          <w:type w:val="continuous"/>
          <w:pgSz w:w="16840" w:h="11910" w:orient="landscape"/>
          <w:pgMar w:top="1580" w:bottom="1580" w:left="680" w:right="680"/>
        </w:sectPr>
      </w:pPr>
    </w:p>
    <w:p>
      <w:pPr>
        <w:spacing w:line="240" w:lineRule="auto" w:before="0"/>
        <w:rPr>
          <w:sz w:val="20"/>
        </w:rPr>
      </w:pPr>
    </w:p>
    <w:p>
      <w:pPr>
        <w:spacing w:line="240" w:lineRule="auto" w:before="1"/>
        <w:rPr>
          <w:sz w:val="27"/>
        </w:rPr>
      </w:pPr>
    </w:p>
    <w:p>
      <w:pPr>
        <w:spacing w:before="0"/>
        <w:ind w:left="368" w:right="0" w:firstLine="0"/>
        <w:jc w:val="left"/>
        <w:rPr>
          <w:sz w:val="20"/>
        </w:rPr>
      </w:pPr>
      <w:r>
        <w:rPr>
          <w:w w:val="95"/>
          <w:sz w:val="20"/>
        </w:rPr>
        <w:t>部门：成都市温江区万春学校</w:t>
      </w:r>
    </w:p>
    <w:p>
      <w:pPr>
        <w:spacing w:before="47"/>
        <w:ind w:left="368" w:right="0" w:firstLine="0"/>
        <w:jc w:val="left"/>
        <w:rPr>
          <w:sz w:val="30"/>
        </w:rPr>
      </w:pPr>
      <w:r>
        <w:rPr/>
        <w:br w:type="column"/>
      </w:r>
      <w:r>
        <w:rPr>
          <w:sz w:val="30"/>
        </w:rPr>
        <w:t>财政拨款支出决算明细表</w:t>
      </w:r>
    </w:p>
    <w:p>
      <w:pPr>
        <w:spacing w:before="172"/>
        <w:ind w:left="1241" w:right="1651" w:firstLine="0"/>
        <w:jc w:val="center"/>
        <w:rPr>
          <w:sz w:val="20"/>
        </w:rPr>
      </w:pPr>
      <w:r>
        <w:rPr>
          <w:sz w:val="20"/>
        </w:rPr>
        <w:t>2021年度</w:t>
      </w:r>
    </w:p>
    <w:p>
      <w:pPr>
        <w:spacing w:line="240" w:lineRule="auto" w:before="9"/>
        <w:rPr>
          <w:sz w:val="27"/>
        </w:rPr>
      </w:pPr>
      <w:r>
        <w:rPr/>
        <w:br w:type="column"/>
      </w:r>
      <w:r>
        <w:rPr>
          <w:sz w:val="27"/>
        </w:rPr>
      </w:r>
    </w:p>
    <w:p>
      <w:pPr>
        <w:spacing w:line="235" w:lineRule="auto" w:before="0"/>
        <w:ind w:left="368" w:right="200" w:firstLine="171"/>
        <w:jc w:val="left"/>
        <w:rPr>
          <w:sz w:val="20"/>
        </w:rPr>
      </w:pPr>
      <w:r>
        <w:rPr>
          <w:sz w:val="20"/>
        </w:rPr>
        <w:t>财决公开05表</w:t>
      </w:r>
      <w:r>
        <w:rPr>
          <w:spacing w:val="-2"/>
          <w:sz w:val="20"/>
        </w:rPr>
        <w:t>金额单位：万元</w:t>
      </w:r>
    </w:p>
    <w:p>
      <w:pPr>
        <w:spacing w:after="0" w:line="235" w:lineRule="auto"/>
        <w:jc w:val="left"/>
        <w:rPr>
          <w:sz w:val="20"/>
        </w:rPr>
        <w:sectPr>
          <w:pgSz w:w="16840" w:h="11910" w:orient="landscape"/>
          <w:pgMar w:header="0" w:footer="909" w:top="820" w:bottom="880" w:left="680" w:right="680"/>
          <w:cols w:num="3" w:equalWidth="0">
            <w:col w:w="3000" w:space="2650"/>
            <w:col w:w="3733" w:space="4129"/>
            <w:col w:w="1968"/>
          </w:cols>
        </w:sectPr>
      </w:pPr>
    </w:p>
    <w:p>
      <w:pPr>
        <w:spacing w:line="240" w:lineRule="auto" w:before="11"/>
        <w:rPr>
          <w:sz w:val="2"/>
        </w:rPr>
      </w:pPr>
    </w:p>
    <w:tbl>
      <w:tblPr>
        <w:tblW w:w="0" w:type="auto"/>
        <w:jc w:val="left"/>
        <w:tblInd w:w="3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49"/>
        <w:gridCol w:w="2245"/>
        <w:gridCol w:w="359"/>
        <w:gridCol w:w="1159"/>
        <w:gridCol w:w="1161"/>
        <w:gridCol w:w="1159"/>
        <w:gridCol w:w="1161"/>
        <w:gridCol w:w="1159"/>
        <w:gridCol w:w="1161"/>
        <w:gridCol w:w="1159"/>
        <w:gridCol w:w="1161"/>
        <w:gridCol w:w="1159"/>
        <w:gridCol w:w="1161"/>
      </w:tblGrid>
      <w:tr>
        <w:trPr>
          <w:trHeight w:val="468" w:hRule="atLeast"/>
        </w:trPr>
        <w:tc>
          <w:tcPr>
            <w:tcW w:w="2994" w:type="dxa"/>
            <w:gridSpan w:val="2"/>
          </w:tcPr>
          <w:p>
            <w:pPr>
              <w:pStyle w:val="TableParagraph"/>
              <w:spacing w:before="10"/>
              <w:rPr>
                <w:sz w:val="10"/>
              </w:rPr>
            </w:pPr>
          </w:p>
          <w:p>
            <w:pPr>
              <w:pStyle w:val="TableParagraph"/>
              <w:tabs>
                <w:tab w:pos="437" w:val="left" w:leader="none"/>
              </w:tabs>
              <w:ind w:right="1"/>
              <w:jc w:val="center"/>
              <w:rPr>
                <w:sz w:val="14"/>
              </w:rPr>
            </w:pPr>
            <w:r>
              <w:rPr>
                <w:w w:val="105"/>
                <w:sz w:val="14"/>
              </w:rPr>
              <w:t>项</w:t>
              <w:tab/>
              <w:t>目</w:t>
            </w:r>
          </w:p>
        </w:tc>
        <w:tc>
          <w:tcPr>
            <w:tcW w:w="359" w:type="dxa"/>
            <w:vMerge w:val="restart"/>
          </w:tcPr>
          <w:p>
            <w:pPr>
              <w:pStyle w:val="TableParagraph"/>
              <w:rPr>
                <w:sz w:val="12"/>
              </w:rPr>
            </w:pPr>
          </w:p>
          <w:p>
            <w:pPr>
              <w:pStyle w:val="TableParagraph"/>
              <w:spacing w:before="5"/>
              <w:rPr>
                <w:sz w:val="17"/>
              </w:rPr>
            </w:pPr>
          </w:p>
          <w:p>
            <w:pPr>
              <w:pStyle w:val="TableParagraph"/>
              <w:ind w:left="45"/>
              <w:rPr>
                <w:sz w:val="12"/>
              </w:rPr>
            </w:pPr>
            <w:r>
              <w:rPr>
                <w:w w:val="105"/>
                <w:sz w:val="12"/>
              </w:rPr>
              <w:t>行次</w:t>
            </w:r>
          </w:p>
        </w:tc>
        <w:tc>
          <w:tcPr>
            <w:tcW w:w="1159" w:type="dxa"/>
            <w:vMerge w:val="restart"/>
          </w:tcPr>
          <w:p>
            <w:pPr>
              <w:pStyle w:val="TableParagraph"/>
              <w:rPr>
                <w:sz w:val="14"/>
              </w:rPr>
            </w:pPr>
          </w:p>
          <w:p>
            <w:pPr>
              <w:pStyle w:val="TableParagraph"/>
              <w:spacing w:before="4"/>
              <w:rPr>
                <w:sz w:val="14"/>
              </w:rPr>
            </w:pPr>
          </w:p>
          <w:p>
            <w:pPr>
              <w:pStyle w:val="TableParagraph"/>
              <w:ind w:left="411" w:right="412"/>
              <w:jc w:val="center"/>
              <w:rPr>
                <w:sz w:val="14"/>
              </w:rPr>
            </w:pPr>
            <w:r>
              <w:rPr>
                <w:sz w:val="14"/>
              </w:rPr>
              <w:t>合计</w:t>
            </w:r>
          </w:p>
        </w:tc>
        <w:tc>
          <w:tcPr>
            <w:tcW w:w="3481" w:type="dxa"/>
            <w:gridSpan w:val="3"/>
          </w:tcPr>
          <w:p>
            <w:pPr>
              <w:pStyle w:val="TableParagraph"/>
              <w:spacing w:before="10"/>
              <w:rPr>
                <w:sz w:val="10"/>
              </w:rPr>
            </w:pPr>
          </w:p>
          <w:p>
            <w:pPr>
              <w:pStyle w:val="TableParagraph"/>
              <w:ind w:left="1011"/>
              <w:rPr>
                <w:sz w:val="14"/>
              </w:rPr>
            </w:pPr>
            <w:r>
              <w:rPr>
                <w:sz w:val="14"/>
              </w:rPr>
              <w:t>一般公共预算财政拨款</w:t>
            </w:r>
          </w:p>
        </w:tc>
        <w:tc>
          <w:tcPr>
            <w:tcW w:w="3479" w:type="dxa"/>
            <w:gridSpan w:val="3"/>
          </w:tcPr>
          <w:p>
            <w:pPr>
              <w:pStyle w:val="TableParagraph"/>
              <w:spacing w:before="10"/>
              <w:rPr>
                <w:sz w:val="10"/>
              </w:rPr>
            </w:pPr>
          </w:p>
          <w:p>
            <w:pPr>
              <w:pStyle w:val="TableParagraph"/>
              <w:ind w:left="940"/>
              <w:rPr>
                <w:sz w:val="14"/>
              </w:rPr>
            </w:pPr>
            <w:r>
              <w:rPr>
                <w:sz w:val="14"/>
              </w:rPr>
              <w:t>政府性基金预算财政拨款</w:t>
            </w:r>
          </w:p>
        </w:tc>
        <w:tc>
          <w:tcPr>
            <w:tcW w:w="3481" w:type="dxa"/>
            <w:gridSpan w:val="3"/>
          </w:tcPr>
          <w:p>
            <w:pPr>
              <w:pStyle w:val="TableParagraph"/>
              <w:spacing w:before="10"/>
              <w:rPr>
                <w:sz w:val="10"/>
              </w:rPr>
            </w:pPr>
          </w:p>
          <w:p>
            <w:pPr>
              <w:pStyle w:val="TableParagraph"/>
              <w:ind w:left="870"/>
              <w:rPr>
                <w:sz w:val="14"/>
              </w:rPr>
            </w:pPr>
            <w:r>
              <w:rPr>
                <w:sz w:val="14"/>
              </w:rPr>
              <w:t>国有资本经营预算财政拨款</w:t>
            </w:r>
          </w:p>
        </w:tc>
      </w:tr>
      <w:tr>
        <w:trPr>
          <w:trHeight w:val="436" w:hRule="atLeast"/>
        </w:trPr>
        <w:tc>
          <w:tcPr>
            <w:tcW w:w="749" w:type="dxa"/>
            <w:vMerge w:val="restart"/>
          </w:tcPr>
          <w:p>
            <w:pPr>
              <w:pStyle w:val="TableParagraph"/>
              <w:spacing w:before="90"/>
              <w:ind w:left="77"/>
              <w:rPr>
                <w:sz w:val="14"/>
              </w:rPr>
            </w:pPr>
            <w:r>
              <w:rPr>
                <w:sz w:val="14"/>
              </w:rPr>
              <w:t>经济分类</w:t>
            </w:r>
          </w:p>
          <w:p>
            <w:pPr>
              <w:pStyle w:val="TableParagraph"/>
              <w:spacing w:before="1"/>
              <w:rPr>
                <w:sz w:val="14"/>
              </w:rPr>
            </w:pPr>
          </w:p>
          <w:p>
            <w:pPr>
              <w:pStyle w:val="TableParagraph"/>
              <w:ind w:left="77"/>
              <w:rPr>
                <w:sz w:val="14"/>
              </w:rPr>
            </w:pPr>
            <w:r>
              <w:rPr>
                <w:sz w:val="14"/>
              </w:rPr>
              <w:t>科目编码</w:t>
            </w:r>
          </w:p>
        </w:tc>
        <w:tc>
          <w:tcPr>
            <w:tcW w:w="2245" w:type="dxa"/>
          </w:tcPr>
          <w:p>
            <w:pPr>
              <w:pStyle w:val="TableParagraph"/>
              <w:spacing w:before="120"/>
              <w:ind w:right="1"/>
              <w:jc w:val="center"/>
              <w:rPr>
                <w:sz w:val="14"/>
              </w:rPr>
            </w:pPr>
            <w:r>
              <w:rPr>
                <w:sz w:val="14"/>
              </w:rPr>
              <w:t>科目名称</w:t>
            </w:r>
          </w:p>
        </w:tc>
        <w:tc>
          <w:tcPr>
            <w:tcW w:w="359" w:type="dxa"/>
            <w:vMerge/>
            <w:tcBorders>
              <w:top w:val="nil"/>
            </w:tcBorders>
          </w:tcPr>
          <w:p>
            <w:pPr>
              <w:rPr>
                <w:sz w:val="2"/>
                <w:szCs w:val="2"/>
              </w:rPr>
            </w:pPr>
          </w:p>
        </w:tc>
        <w:tc>
          <w:tcPr>
            <w:tcW w:w="1159" w:type="dxa"/>
            <w:vMerge/>
            <w:tcBorders>
              <w:top w:val="nil"/>
            </w:tcBorders>
          </w:tcPr>
          <w:p>
            <w:pPr>
              <w:rPr>
                <w:sz w:val="2"/>
                <w:szCs w:val="2"/>
              </w:rPr>
            </w:pPr>
          </w:p>
        </w:tc>
        <w:tc>
          <w:tcPr>
            <w:tcW w:w="1161" w:type="dxa"/>
          </w:tcPr>
          <w:p>
            <w:pPr>
              <w:pStyle w:val="TableParagraph"/>
              <w:spacing w:before="120"/>
              <w:ind w:left="411" w:right="409"/>
              <w:jc w:val="center"/>
              <w:rPr>
                <w:sz w:val="14"/>
              </w:rPr>
            </w:pPr>
            <w:r>
              <w:rPr>
                <w:sz w:val="14"/>
              </w:rPr>
              <w:t>小计</w:t>
            </w:r>
          </w:p>
        </w:tc>
        <w:tc>
          <w:tcPr>
            <w:tcW w:w="1159" w:type="dxa"/>
          </w:tcPr>
          <w:p>
            <w:pPr>
              <w:pStyle w:val="TableParagraph"/>
              <w:spacing w:before="120"/>
              <w:ind w:left="283"/>
              <w:rPr>
                <w:sz w:val="14"/>
              </w:rPr>
            </w:pPr>
            <w:r>
              <w:rPr>
                <w:sz w:val="14"/>
              </w:rPr>
              <w:t>基本支出</w:t>
            </w:r>
          </w:p>
        </w:tc>
        <w:tc>
          <w:tcPr>
            <w:tcW w:w="1161" w:type="dxa"/>
          </w:tcPr>
          <w:p>
            <w:pPr>
              <w:pStyle w:val="TableParagraph"/>
              <w:spacing w:before="120"/>
              <w:ind w:left="286"/>
              <w:rPr>
                <w:sz w:val="14"/>
              </w:rPr>
            </w:pPr>
            <w:r>
              <w:rPr>
                <w:sz w:val="14"/>
              </w:rPr>
              <w:t>项目支出</w:t>
            </w:r>
          </w:p>
        </w:tc>
        <w:tc>
          <w:tcPr>
            <w:tcW w:w="1159" w:type="dxa"/>
          </w:tcPr>
          <w:p>
            <w:pPr>
              <w:pStyle w:val="TableParagraph"/>
              <w:spacing w:before="120"/>
              <w:ind w:left="412" w:right="409"/>
              <w:jc w:val="center"/>
              <w:rPr>
                <w:sz w:val="14"/>
              </w:rPr>
            </w:pPr>
            <w:r>
              <w:rPr>
                <w:sz w:val="14"/>
              </w:rPr>
              <w:t>小计</w:t>
            </w:r>
          </w:p>
        </w:tc>
        <w:tc>
          <w:tcPr>
            <w:tcW w:w="1161" w:type="dxa"/>
          </w:tcPr>
          <w:p>
            <w:pPr>
              <w:pStyle w:val="TableParagraph"/>
              <w:spacing w:before="120"/>
              <w:ind w:left="287"/>
              <w:rPr>
                <w:sz w:val="14"/>
              </w:rPr>
            </w:pPr>
            <w:r>
              <w:rPr>
                <w:sz w:val="14"/>
              </w:rPr>
              <w:t>基本支出</w:t>
            </w:r>
          </w:p>
        </w:tc>
        <w:tc>
          <w:tcPr>
            <w:tcW w:w="1159" w:type="dxa"/>
          </w:tcPr>
          <w:p>
            <w:pPr>
              <w:pStyle w:val="TableParagraph"/>
              <w:spacing w:before="120"/>
              <w:ind w:left="286"/>
              <w:rPr>
                <w:sz w:val="14"/>
              </w:rPr>
            </w:pPr>
            <w:r>
              <w:rPr>
                <w:sz w:val="14"/>
              </w:rPr>
              <w:t>项目支出</w:t>
            </w:r>
          </w:p>
        </w:tc>
        <w:tc>
          <w:tcPr>
            <w:tcW w:w="1161" w:type="dxa"/>
          </w:tcPr>
          <w:p>
            <w:pPr>
              <w:pStyle w:val="TableParagraph"/>
              <w:spacing w:before="120"/>
              <w:ind w:left="414" w:right="406"/>
              <w:jc w:val="center"/>
              <w:rPr>
                <w:sz w:val="14"/>
              </w:rPr>
            </w:pPr>
            <w:r>
              <w:rPr>
                <w:sz w:val="14"/>
              </w:rPr>
              <w:t>小计</w:t>
            </w:r>
          </w:p>
        </w:tc>
        <w:tc>
          <w:tcPr>
            <w:tcW w:w="1159" w:type="dxa"/>
          </w:tcPr>
          <w:p>
            <w:pPr>
              <w:pStyle w:val="TableParagraph"/>
              <w:spacing w:before="120"/>
              <w:ind w:left="287"/>
              <w:rPr>
                <w:sz w:val="14"/>
              </w:rPr>
            </w:pPr>
            <w:r>
              <w:rPr>
                <w:sz w:val="14"/>
              </w:rPr>
              <w:t>基本支出</w:t>
            </w:r>
          </w:p>
        </w:tc>
        <w:tc>
          <w:tcPr>
            <w:tcW w:w="1161" w:type="dxa"/>
          </w:tcPr>
          <w:p>
            <w:pPr>
              <w:pStyle w:val="TableParagraph"/>
              <w:spacing w:before="120"/>
              <w:ind w:left="289"/>
              <w:rPr>
                <w:sz w:val="14"/>
              </w:rPr>
            </w:pPr>
            <w:r>
              <w:rPr>
                <w:sz w:val="14"/>
              </w:rPr>
              <w:t>项目支出</w:t>
            </w:r>
          </w:p>
        </w:tc>
      </w:tr>
      <w:tr>
        <w:trPr>
          <w:trHeight w:val="282" w:hRule="atLeast"/>
        </w:trPr>
        <w:tc>
          <w:tcPr>
            <w:tcW w:w="749" w:type="dxa"/>
            <w:vMerge/>
            <w:tcBorders>
              <w:top w:val="nil"/>
            </w:tcBorders>
          </w:tcPr>
          <w:p>
            <w:pPr>
              <w:rPr>
                <w:sz w:val="2"/>
                <w:szCs w:val="2"/>
              </w:rPr>
            </w:pPr>
          </w:p>
        </w:tc>
        <w:tc>
          <w:tcPr>
            <w:tcW w:w="2245" w:type="dxa"/>
          </w:tcPr>
          <w:p>
            <w:pPr>
              <w:pStyle w:val="TableParagraph"/>
              <w:tabs>
                <w:tab w:pos="552" w:val="left" w:leader="none"/>
              </w:tabs>
              <w:spacing w:before="45"/>
              <w:ind w:right="6"/>
              <w:jc w:val="center"/>
              <w:rPr>
                <w:sz w:val="14"/>
              </w:rPr>
            </w:pPr>
            <w:r>
              <w:rPr>
                <w:w w:val="105"/>
                <w:sz w:val="14"/>
              </w:rPr>
              <w:t>合</w:t>
              <w:tab/>
              <w:t>计</w:t>
            </w:r>
          </w:p>
        </w:tc>
        <w:tc>
          <w:tcPr>
            <w:tcW w:w="359" w:type="dxa"/>
          </w:tcPr>
          <w:p>
            <w:pPr>
              <w:pStyle w:val="TableParagraph"/>
              <w:spacing w:before="58"/>
              <w:ind w:left="139"/>
              <w:rPr>
                <w:sz w:val="12"/>
              </w:rPr>
            </w:pPr>
            <w:r>
              <w:rPr>
                <w:w w:val="105"/>
                <w:sz w:val="12"/>
              </w:rPr>
              <w:t>1</w:t>
            </w:r>
          </w:p>
        </w:tc>
        <w:tc>
          <w:tcPr>
            <w:tcW w:w="1159" w:type="dxa"/>
          </w:tcPr>
          <w:p>
            <w:pPr>
              <w:pStyle w:val="TableParagraph"/>
              <w:spacing w:before="45"/>
              <w:ind w:right="5"/>
              <w:jc w:val="right"/>
              <w:rPr>
                <w:sz w:val="14"/>
              </w:rPr>
            </w:pPr>
            <w:r>
              <w:rPr>
                <w:w w:val="105"/>
                <w:sz w:val="14"/>
              </w:rPr>
              <w:t>3,270.22</w:t>
            </w:r>
          </w:p>
        </w:tc>
        <w:tc>
          <w:tcPr>
            <w:tcW w:w="1161" w:type="dxa"/>
          </w:tcPr>
          <w:p>
            <w:pPr>
              <w:pStyle w:val="TableParagraph"/>
              <w:spacing w:before="45"/>
              <w:ind w:right="5"/>
              <w:jc w:val="right"/>
              <w:rPr>
                <w:sz w:val="14"/>
              </w:rPr>
            </w:pPr>
            <w:r>
              <w:rPr>
                <w:w w:val="105"/>
                <w:sz w:val="14"/>
              </w:rPr>
              <w:t>3,270.22</w:t>
            </w:r>
          </w:p>
        </w:tc>
        <w:tc>
          <w:tcPr>
            <w:tcW w:w="1159" w:type="dxa"/>
          </w:tcPr>
          <w:p>
            <w:pPr>
              <w:pStyle w:val="TableParagraph"/>
              <w:spacing w:before="45"/>
              <w:ind w:right="4"/>
              <w:jc w:val="right"/>
              <w:rPr>
                <w:sz w:val="14"/>
              </w:rPr>
            </w:pPr>
            <w:r>
              <w:rPr>
                <w:w w:val="105"/>
                <w:sz w:val="14"/>
              </w:rPr>
              <w:t>2,557.60</w:t>
            </w:r>
          </w:p>
        </w:tc>
        <w:tc>
          <w:tcPr>
            <w:tcW w:w="1161" w:type="dxa"/>
          </w:tcPr>
          <w:p>
            <w:pPr>
              <w:pStyle w:val="TableParagraph"/>
              <w:spacing w:before="45"/>
              <w:ind w:right="3"/>
              <w:jc w:val="right"/>
              <w:rPr>
                <w:sz w:val="14"/>
              </w:rPr>
            </w:pPr>
            <w:r>
              <w:rPr>
                <w:w w:val="105"/>
                <w:sz w:val="14"/>
              </w:rPr>
              <w:t>712.62</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5" w:hRule="atLeast"/>
        </w:trPr>
        <w:tc>
          <w:tcPr>
            <w:tcW w:w="749" w:type="dxa"/>
          </w:tcPr>
          <w:p>
            <w:pPr>
              <w:pStyle w:val="TableParagraph"/>
              <w:spacing w:before="45"/>
              <w:ind w:left="8"/>
              <w:rPr>
                <w:sz w:val="14"/>
              </w:rPr>
            </w:pPr>
            <w:r>
              <w:rPr>
                <w:w w:val="105"/>
                <w:sz w:val="14"/>
              </w:rPr>
              <w:t>30216</w:t>
            </w:r>
          </w:p>
        </w:tc>
        <w:tc>
          <w:tcPr>
            <w:tcW w:w="2245" w:type="dxa"/>
          </w:tcPr>
          <w:p>
            <w:pPr>
              <w:pStyle w:val="TableParagraph"/>
              <w:spacing w:before="45"/>
              <w:ind w:left="6"/>
              <w:rPr>
                <w:sz w:val="14"/>
              </w:rPr>
            </w:pPr>
            <w:r>
              <w:rPr>
                <w:sz w:val="14"/>
              </w:rPr>
              <w:t>培训费</w:t>
            </w:r>
          </w:p>
        </w:tc>
        <w:tc>
          <w:tcPr>
            <w:tcW w:w="359" w:type="dxa"/>
          </w:tcPr>
          <w:p>
            <w:pPr>
              <w:pStyle w:val="TableParagraph"/>
              <w:spacing w:before="58"/>
              <w:ind w:left="107"/>
              <w:rPr>
                <w:sz w:val="12"/>
              </w:rPr>
            </w:pPr>
            <w:r>
              <w:rPr>
                <w:w w:val="105"/>
                <w:sz w:val="12"/>
              </w:rPr>
              <w:t>31</w:t>
            </w:r>
          </w:p>
        </w:tc>
        <w:tc>
          <w:tcPr>
            <w:tcW w:w="1159" w:type="dxa"/>
          </w:tcPr>
          <w:p>
            <w:pPr>
              <w:pStyle w:val="TableParagraph"/>
              <w:spacing w:before="45"/>
              <w:ind w:right="5"/>
              <w:jc w:val="right"/>
              <w:rPr>
                <w:sz w:val="14"/>
              </w:rPr>
            </w:pPr>
            <w:r>
              <w:rPr>
                <w:w w:val="105"/>
                <w:sz w:val="14"/>
              </w:rPr>
              <w:t>7.83</w:t>
            </w:r>
          </w:p>
        </w:tc>
        <w:tc>
          <w:tcPr>
            <w:tcW w:w="1161" w:type="dxa"/>
          </w:tcPr>
          <w:p>
            <w:pPr>
              <w:pStyle w:val="TableParagraph"/>
              <w:spacing w:before="45"/>
              <w:ind w:right="5"/>
              <w:jc w:val="right"/>
              <w:rPr>
                <w:sz w:val="14"/>
              </w:rPr>
            </w:pPr>
            <w:r>
              <w:rPr>
                <w:w w:val="105"/>
                <w:sz w:val="14"/>
              </w:rPr>
              <w:t>7.83</w:t>
            </w:r>
          </w:p>
        </w:tc>
        <w:tc>
          <w:tcPr>
            <w:tcW w:w="1159" w:type="dxa"/>
          </w:tcPr>
          <w:p>
            <w:pPr>
              <w:pStyle w:val="TableParagraph"/>
              <w:spacing w:before="45"/>
              <w:ind w:right="4"/>
              <w:jc w:val="right"/>
              <w:rPr>
                <w:sz w:val="14"/>
              </w:rPr>
            </w:pPr>
            <w:r>
              <w:rPr>
                <w:w w:val="105"/>
                <w:sz w:val="14"/>
              </w:rPr>
              <w:t>6.44</w:t>
            </w:r>
          </w:p>
        </w:tc>
        <w:tc>
          <w:tcPr>
            <w:tcW w:w="1161" w:type="dxa"/>
          </w:tcPr>
          <w:p>
            <w:pPr>
              <w:pStyle w:val="TableParagraph"/>
              <w:spacing w:before="45"/>
              <w:ind w:right="3"/>
              <w:jc w:val="right"/>
              <w:rPr>
                <w:sz w:val="14"/>
              </w:rPr>
            </w:pPr>
            <w:r>
              <w:rPr>
                <w:w w:val="105"/>
                <w:sz w:val="14"/>
              </w:rPr>
              <w:t>1.39</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5" w:hRule="atLeast"/>
        </w:trPr>
        <w:tc>
          <w:tcPr>
            <w:tcW w:w="749" w:type="dxa"/>
          </w:tcPr>
          <w:p>
            <w:pPr>
              <w:pStyle w:val="TableParagraph"/>
              <w:spacing w:before="45"/>
              <w:ind w:left="8"/>
              <w:rPr>
                <w:sz w:val="14"/>
              </w:rPr>
            </w:pPr>
            <w:r>
              <w:rPr>
                <w:w w:val="105"/>
                <w:sz w:val="14"/>
              </w:rPr>
              <w:t>30217</w:t>
            </w:r>
          </w:p>
        </w:tc>
        <w:tc>
          <w:tcPr>
            <w:tcW w:w="2245" w:type="dxa"/>
          </w:tcPr>
          <w:p>
            <w:pPr>
              <w:pStyle w:val="TableParagraph"/>
              <w:spacing w:before="45"/>
              <w:ind w:left="6"/>
              <w:rPr>
                <w:sz w:val="14"/>
              </w:rPr>
            </w:pPr>
            <w:r>
              <w:rPr>
                <w:sz w:val="14"/>
              </w:rPr>
              <w:t>公务接待费</w:t>
            </w:r>
          </w:p>
        </w:tc>
        <w:tc>
          <w:tcPr>
            <w:tcW w:w="359" w:type="dxa"/>
          </w:tcPr>
          <w:p>
            <w:pPr>
              <w:pStyle w:val="TableParagraph"/>
              <w:spacing w:before="58"/>
              <w:ind w:left="107"/>
              <w:rPr>
                <w:sz w:val="12"/>
              </w:rPr>
            </w:pPr>
            <w:r>
              <w:rPr>
                <w:w w:val="105"/>
                <w:sz w:val="12"/>
              </w:rPr>
              <w:t>32</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2" w:hRule="atLeast"/>
        </w:trPr>
        <w:tc>
          <w:tcPr>
            <w:tcW w:w="749" w:type="dxa"/>
          </w:tcPr>
          <w:p>
            <w:pPr>
              <w:pStyle w:val="TableParagraph"/>
              <w:spacing w:before="45"/>
              <w:ind w:left="8"/>
              <w:rPr>
                <w:sz w:val="14"/>
              </w:rPr>
            </w:pPr>
            <w:r>
              <w:rPr>
                <w:w w:val="105"/>
                <w:sz w:val="14"/>
              </w:rPr>
              <w:t>30218</w:t>
            </w:r>
          </w:p>
        </w:tc>
        <w:tc>
          <w:tcPr>
            <w:tcW w:w="2245" w:type="dxa"/>
          </w:tcPr>
          <w:p>
            <w:pPr>
              <w:pStyle w:val="TableParagraph"/>
              <w:spacing w:before="45"/>
              <w:ind w:left="6"/>
              <w:rPr>
                <w:sz w:val="14"/>
              </w:rPr>
            </w:pPr>
            <w:r>
              <w:rPr>
                <w:sz w:val="14"/>
              </w:rPr>
              <w:t>专用材料费</w:t>
            </w:r>
          </w:p>
        </w:tc>
        <w:tc>
          <w:tcPr>
            <w:tcW w:w="359" w:type="dxa"/>
          </w:tcPr>
          <w:p>
            <w:pPr>
              <w:pStyle w:val="TableParagraph"/>
              <w:spacing w:before="58"/>
              <w:ind w:left="107"/>
              <w:rPr>
                <w:sz w:val="12"/>
              </w:rPr>
            </w:pPr>
            <w:r>
              <w:rPr>
                <w:w w:val="105"/>
                <w:sz w:val="12"/>
              </w:rPr>
              <w:t>33</w:t>
            </w:r>
          </w:p>
        </w:tc>
        <w:tc>
          <w:tcPr>
            <w:tcW w:w="1159" w:type="dxa"/>
          </w:tcPr>
          <w:p>
            <w:pPr>
              <w:pStyle w:val="TableParagraph"/>
              <w:spacing w:before="45"/>
              <w:ind w:right="5"/>
              <w:jc w:val="right"/>
              <w:rPr>
                <w:sz w:val="14"/>
              </w:rPr>
            </w:pPr>
            <w:r>
              <w:rPr>
                <w:w w:val="105"/>
                <w:sz w:val="14"/>
              </w:rPr>
              <w:t>70.37</w:t>
            </w:r>
          </w:p>
        </w:tc>
        <w:tc>
          <w:tcPr>
            <w:tcW w:w="1161" w:type="dxa"/>
          </w:tcPr>
          <w:p>
            <w:pPr>
              <w:pStyle w:val="TableParagraph"/>
              <w:spacing w:before="45"/>
              <w:ind w:right="5"/>
              <w:jc w:val="right"/>
              <w:rPr>
                <w:sz w:val="14"/>
              </w:rPr>
            </w:pPr>
            <w:r>
              <w:rPr>
                <w:w w:val="105"/>
                <w:sz w:val="14"/>
              </w:rPr>
              <w:t>70.37</w:t>
            </w:r>
          </w:p>
        </w:tc>
        <w:tc>
          <w:tcPr>
            <w:tcW w:w="1159" w:type="dxa"/>
          </w:tcPr>
          <w:p>
            <w:pPr>
              <w:pStyle w:val="TableParagraph"/>
              <w:spacing w:before="45"/>
              <w:ind w:right="4"/>
              <w:jc w:val="right"/>
              <w:rPr>
                <w:sz w:val="14"/>
              </w:rPr>
            </w:pPr>
            <w:r>
              <w:rPr>
                <w:w w:val="105"/>
                <w:sz w:val="14"/>
              </w:rPr>
              <w:t>25.10</w:t>
            </w:r>
          </w:p>
        </w:tc>
        <w:tc>
          <w:tcPr>
            <w:tcW w:w="1161" w:type="dxa"/>
          </w:tcPr>
          <w:p>
            <w:pPr>
              <w:pStyle w:val="TableParagraph"/>
              <w:spacing w:before="45"/>
              <w:ind w:right="3"/>
              <w:jc w:val="right"/>
              <w:rPr>
                <w:sz w:val="14"/>
              </w:rPr>
            </w:pPr>
            <w:r>
              <w:rPr>
                <w:w w:val="105"/>
                <w:sz w:val="14"/>
              </w:rPr>
              <w:t>45.27</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5" w:hRule="atLeast"/>
        </w:trPr>
        <w:tc>
          <w:tcPr>
            <w:tcW w:w="749" w:type="dxa"/>
          </w:tcPr>
          <w:p>
            <w:pPr>
              <w:pStyle w:val="TableParagraph"/>
              <w:spacing w:before="45"/>
              <w:ind w:left="8"/>
              <w:rPr>
                <w:sz w:val="14"/>
              </w:rPr>
            </w:pPr>
            <w:r>
              <w:rPr>
                <w:w w:val="105"/>
                <w:sz w:val="14"/>
              </w:rPr>
              <w:t>30224</w:t>
            </w:r>
          </w:p>
        </w:tc>
        <w:tc>
          <w:tcPr>
            <w:tcW w:w="2245" w:type="dxa"/>
          </w:tcPr>
          <w:p>
            <w:pPr>
              <w:pStyle w:val="TableParagraph"/>
              <w:spacing w:before="45"/>
              <w:ind w:left="6"/>
              <w:rPr>
                <w:sz w:val="14"/>
              </w:rPr>
            </w:pPr>
            <w:r>
              <w:rPr>
                <w:sz w:val="14"/>
              </w:rPr>
              <w:t>被装购置费</w:t>
            </w:r>
          </w:p>
        </w:tc>
        <w:tc>
          <w:tcPr>
            <w:tcW w:w="359" w:type="dxa"/>
          </w:tcPr>
          <w:p>
            <w:pPr>
              <w:pStyle w:val="TableParagraph"/>
              <w:spacing w:before="58"/>
              <w:ind w:left="107"/>
              <w:rPr>
                <w:sz w:val="12"/>
              </w:rPr>
            </w:pPr>
            <w:r>
              <w:rPr>
                <w:w w:val="105"/>
                <w:sz w:val="12"/>
              </w:rPr>
              <w:t>34</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5" w:hRule="atLeast"/>
        </w:trPr>
        <w:tc>
          <w:tcPr>
            <w:tcW w:w="749" w:type="dxa"/>
          </w:tcPr>
          <w:p>
            <w:pPr>
              <w:pStyle w:val="TableParagraph"/>
              <w:spacing w:before="45"/>
              <w:ind w:left="8"/>
              <w:rPr>
                <w:sz w:val="14"/>
              </w:rPr>
            </w:pPr>
            <w:r>
              <w:rPr>
                <w:w w:val="105"/>
                <w:sz w:val="14"/>
              </w:rPr>
              <w:t>30225</w:t>
            </w:r>
          </w:p>
        </w:tc>
        <w:tc>
          <w:tcPr>
            <w:tcW w:w="2245" w:type="dxa"/>
          </w:tcPr>
          <w:p>
            <w:pPr>
              <w:pStyle w:val="TableParagraph"/>
              <w:spacing w:before="45"/>
              <w:ind w:left="6"/>
              <w:rPr>
                <w:sz w:val="14"/>
              </w:rPr>
            </w:pPr>
            <w:r>
              <w:rPr>
                <w:sz w:val="14"/>
              </w:rPr>
              <w:t>专用燃料费</w:t>
            </w:r>
          </w:p>
        </w:tc>
        <w:tc>
          <w:tcPr>
            <w:tcW w:w="359" w:type="dxa"/>
          </w:tcPr>
          <w:p>
            <w:pPr>
              <w:pStyle w:val="TableParagraph"/>
              <w:spacing w:before="58"/>
              <w:ind w:left="107"/>
              <w:rPr>
                <w:sz w:val="12"/>
              </w:rPr>
            </w:pPr>
            <w:r>
              <w:rPr>
                <w:w w:val="105"/>
                <w:sz w:val="12"/>
              </w:rPr>
              <w:t>35</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2" w:hRule="atLeast"/>
        </w:trPr>
        <w:tc>
          <w:tcPr>
            <w:tcW w:w="749" w:type="dxa"/>
          </w:tcPr>
          <w:p>
            <w:pPr>
              <w:pStyle w:val="TableParagraph"/>
              <w:spacing w:before="45"/>
              <w:ind w:left="8"/>
              <w:rPr>
                <w:sz w:val="14"/>
              </w:rPr>
            </w:pPr>
            <w:r>
              <w:rPr>
                <w:w w:val="105"/>
                <w:sz w:val="14"/>
              </w:rPr>
              <w:t>30226</w:t>
            </w:r>
          </w:p>
        </w:tc>
        <w:tc>
          <w:tcPr>
            <w:tcW w:w="2245" w:type="dxa"/>
          </w:tcPr>
          <w:p>
            <w:pPr>
              <w:pStyle w:val="TableParagraph"/>
              <w:spacing w:before="45"/>
              <w:ind w:left="6"/>
              <w:rPr>
                <w:sz w:val="14"/>
              </w:rPr>
            </w:pPr>
            <w:r>
              <w:rPr>
                <w:sz w:val="14"/>
              </w:rPr>
              <w:t>劳务费</w:t>
            </w:r>
          </w:p>
        </w:tc>
        <w:tc>
          <w:tcPr>
            <w:tcW w:w="359" w:type="dxa"/>
          </w:tcPr>
          <w:p>
            <w:pPr>
              <w:pStyle w:val="TableParagraph"/>
              <w:spacing w:before="58"/>
              <w:ind w:left="107"/>
              <w:rPr>
                <w:sz w:val="12"/>
              </w:rPr>
            </w:pPr>
            <w:r>
              <w:rPr>
                <w:w w:val="105"/>
                <w:sz w:val="12"/>
              </w:rPr>
              <w:t>36</w:t>
            </w:r>
          </w:p>
        </w:tc>
        <w:tc>
          <w:tcPr>
            <w:tcW w:w="1159" w:type="dxa"/>
          </w:tcPr>
          <w:p>
            <w:pPr>
              <w:pStyle w:val="TableParagraph"/>
              <w:spacing w:before="45"/>
              <w:ind w:right="5"/>
              <w:jc w:val="right"/>
              <w:rPr>
                <w:sz w:val="14"/>
              </w:rPr>
            </w:pPr>
            <w:r>
              <w:rPr>
                <w:w w:val="105"/>
                <w:sz w:val="14"/>
              </w:rPr>
              <w:t>482.82</w:t>
            </w:r>
          </w:p>
        </w:tc>
        <w:tc>
          <w:tcPr>
            <w:tcW w:w="1161" w:type="dxa"/>
          </w:tcPr>
          <w:p>
            <w:pPr>
              <w:pStyle w:val="TableParagraph"/>
              <w:spacing w:before="45"/>
              <w:ind w:right="5"/>
              <w:jc w:val="right"/>
              <w:rPr>
                <w:sz w:val="14"/>
              </w:rPr>
            </w:pPr>
            <w:r>
              <w:rPr>
                <w:w w:val="105"/>
                <w:sz w:val="14"/>
              </w:rPr>
              <w:t>482.82</w:t>
            </w:r>
          </w:p>
        </w:tc>
        <w:tc>
          <w:tcPr>
            <w:tcW w:w="1159" w:type="dxa"/>
          </w:tcPr>
          <w:p>
            <w:pPr>
              <w:pStyle w:val="TableParagraph"/>
              <w:spacing w:before="45"/>
              <w:ind w:right="4"/>
              <w:jc w:val="right"/>
              <w:rPr>
                <w:sz w:val="14"/>
              </w:rPr>
            </w:pPr>
            <w:r>
              <w:rPr>
                <w:w w:val="105"/>
                <w:sz w:val="14"/>
              </w:rPr>
              <w:t>4.44</w:t>
            </w:r>
          </w:p>
        </w:tc>
        <w:tc>
          <w:tcPr>
            <w:tcW w:w="1161" w:type="dxa"/>
          </w:tcPr>
          <w:p>
            <w:pPr>
              <w:pStyle w:val="TableParagraph"/>
              <w:spacing w:before="45"/>
              <w:ind w:right="3"/>
              <w:jc w:val="right"/>
              <w:rPr>
                <w:sz w:val="14"/>
              </w:rPr>
            </w:pPr>
            <w:r>
              <w:rPr>
                <w:w w:val="105"/>
                <w:sz w:val="14"/>
              </w:rPr>
              <w:t>478.38</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5" w:hRule="atLeast"/>
        </w:trPr>
        <w:tc>
          <w:tcPr>
            <w:tcW w:w="749" w:type="dxa"/>
          </w:tcPr>
          <w:p>
            <w:pPr>
              <w:pStyle w:val="TableParagraph"/>
              <w:spacing w:before="45"/>
              <w:ind w:left="8"/>
              <w:rPr>
                <w:sz w:val="14"/>
              </w:rPr>
            </w:pPr>
            <w:r>
              <w:rPr>
                <w:w w:val="105"/>
                <w:sz w:val="14"/>
              </w:rPr>
              <w:t>30227</w:t>
            </w:r>
          </w:p>
        </w:tc>
        <w:tc>
          <w:tcPr>
            <w:tcW w:w="2245" w:type="dxa"/>
          </w:tcPr>
          <w:p>
            <w:pPr>
              <w:pStyle w:val="TableParagraph"/>
              <w:spacing w:before="45"/>
              <w:ind w:left="6"/>
              <w:rPr>
                <w:sz w:val="14"/>
              </w:rPr>
            </w:pPr>
            <w:r>
              <w:rPr>
                <w:sz w:val="14"/>
              </w:rPr>
              <w:t>委托业务费</w:t>
            </w:r>
          </w:p>
        </w:tc>
        <w:tc>
          <w:tcPr>
            <w:tcW w:w="359" w:type="dxa"/>
          </w:tcPr>
          <w:p>
            <w:pPr>
              <w:pStyle w:val="TableParagraph"/>
              <w:spacing w:before="58"/>
              <w:ind w:left="107"/>
              <w:rPr>
                <w:sz w:val="12"/>
              </w:rPr>
            </w:pPr>
            <w:r>
              <w:rPr>
                <w:w w:val="105"/>
                <w:sz w:val="12"/>
              </w:rPr>
              <w:t>37</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5" w:hRule="atLeast"/>
        </w:trPr>
        <w:tc>
          <w:tcPr>
            <w:tcW w:w="749" w:type="dxa"/>
          </w:tcPr>
          <w:p>
            <w:pPr>
              <w:pStyle w:val="TableParagraph"/>
              <w:spacing w:before="45"/>
              <w:ind w:left="8"/>
              <w:rPr>
                <w:sz w:val="14"/>
              </w:rPr>
            </w:pPr>
            <w:r>
              <w:rPr>
                <w:w w:val="105"/>
                <w:sz w:val="14"/>
              </w:rPr>
              <w:t>30228</w:t>
            </w:r>
          </w:p>
        </w:tc>
        <w:tc>
          <w:tcPr>
            <w:tcW w:w="2245" w:type="dxa"/>
          </w:tcPr>
          <w:p>
            <w:pPr>
              <w:pStyle w:val="TableParagraph"/>
              <w:spacing w:before="45"/>
              <w:ind w:left="6"/>
              <w:rPr>
                <w:sz w:val="14"/>
              </w:rPr>
            </w:pPr>
            <w:r>
              <w:rPr>
                <w:sz w:val="14"/>
              </w:rPr>
              <w:t>工会经费</w:t>
            </w:r>
          </w:p>
        </w:tc>
        <w:tc>
          <w:tcPr>
            <w:tcW w:w="359" w:type="dxa"/>
          </w:tcPr>
          <w:p>
            <w:pPr>
              <w:pStyle w:val="TableParagraph"/>
              <w:spacing w:before="58"/>
              <w:ind w:left="107"/>
              <w:rPr>
                <w:sz w:val="12"/>
              </w:rPr>
            </w:pPr>
            <w:r>
              <w:rPr>
                <w:w w:val="105"/>
                <w:sz w:val="12"/>
              </w:rPr>
              <w:t>38</w:t>
            </w:r>
          </w:p>
        </w:tc>
        <w:tc>
          <w:tcPr>
            <w:tcW w:w="1159" w:type="dxa"/>
          </w:tcPr>
          <w:p>
            <w:pPr>
              <w:pStyle w:val="TableParagraph"/>
              <w:spacing w:before="45"/>
              <w:ind w:right="5"/>
              <w:jc w:val="right"/>
              <w:rPr>
                <w:sz w:val="14"/>
              </w:rPr>
            </w:pPr>
            <w:r>
              <w:rPr>
                <w:w w:val="105"/>
                <w:sz w:val="14"/>
              </w:rPr>
              <w:t>16.74</w:t>
            </w:r>
          </w:p>
        </w:tc>
        <w:tc>
          <w:tcPr>
            <w:tcW w:w="1161" w:type="dxa"/>
          </w:tcPr>
          <w:p>
            <w:pPr>
              <w:pStyle w:val="TableParagraph"/>
              <w:spacing w:before="45"/>
              <w:ind w:right="5"/>
              <w:jc w:val="right"/>
              <w:rPr>
                <w:sz w:val="14"/>
              </w:rPr>
            </w:pPr>
            <w:r>
              <w:rPr>
                <w:w w:val="105"/>
                <w:sz w:val="14"/>
              </w:rPr>
              <w:t>16.74</w:t>
            </w:r>
          </w:p>
        </w:tc>
        <w:tc>
          <w:tcPr>
            <w:tcW w:w="1159" w:type="dxa"/>
          </w:tcPr>
          <w:p>
            <w:pPr>
              <w:pStyle w:val="TableParagraph"/>
              <w:spacing w:before="45"/>
              <w:ind w:right="4"/>
              <w:jc w:val="right"/>
              <w:rPr>
                <w:sz w:val="14"/>
              </w:rPr>
            </w:pPr>
            <w:r>
              <w:rPr>
                <w:w w:val="105"/>
                <w:sz w:val="14"/>
              </w:rPr>
              <w:t>16.74</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2" w:hRule="atLeast"/>
        </w:trPr>
        <w:tc>
          <w:tcPr>
            <w:tcW w:w="749" w:type="dxa"/>
          </w:tcPr>
          <w:p>
            <w:pPr>
              <w:pStyle w:val="TableParagraph"/>
              <w:spacing w:before="45"/>
              <w:ind w:left="8"/>
              <w:rPr>
                <w:sz w:val="14"/>
              </w:rPr>
            </w:pPr>
            <w:r>
              <w:rPr>
                <w:w w:val="105"/>
                <w:sz w:val="14"/>
              </w:rPr>
              <w:t>30229</w:t>
            </w:r>
          </w:p>
        </w:tc>
        <w:tc>
          <w:tcPr>
            <w:tcW w:w="2245" w:type="dxa"/>
          </w:tcPr>
          <w:p>
            <w:pPr>
              <w:pStyle w:val="TableParagraph"/>
              <w:spacing w:before="45"/>
              <w:ind w:left="6"/>
              <w:rPr>
                <w:sz w:val="14"/>
              </w:rPr>
            </w:pPr>
            <w:r>
              <w:rPr>
                <w:sz w:val="14"/>
              </w:rPr>
              <w:t>福利费</w:t>
            </w:r>
          </w:p>
        </w:tc>
        <w:tc>
          <w:tcPr>
            <w:tcW w:w="359" w:type="dxa"/>
          </w:tcPr>
          <w:p>
            <w:pPr>
              <w:pStyle w:val="TableParagraph"/>
              <w:spacing w:before="58"/>
              <w:ind w:left="107"/>
              <w:rPr>
                <w:sz w:val="12"/>
              </w:rPr>
            </w:pPr>
            <w:r>
              <w:rPr>
                <w:w w:val="105"/>
                <w:sz w:val="12"/>
              </w:rPr>
              <w:t>39</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5" w:hRule="atLeast"/>
        </w:trPr>
        <w:tc>
          <w:tcPr>
            <w:tcW w:w="749" w:type="dxa"/>
          </w:tcPr>
          <w:p>
            <w:pPr>
              <w:pStyle w:val="TableParagraph"/>
              <w:spacing w:before="45"/>
              <w:ind w:left="8"/>
              <w:rPr>
                <w:sz w:val="14"/>
              </w:rPr>
            </w:pPr>
            <w:r>
              <w:rPr>
                <w:w w:val="105"/>
                <w:sz w:val="14"/>
              </w:rPr>
              <w:t>30231</w:t>
            </w:r>
          </w:p>
        </w:tc>
        <w:tc>
          <w:tcPr>
            <w:tcW w:w="2245" w:type="dxa"/>
          </w:tcPr>
          <w:p>
            <w:pPr>
              <w:pStyle w:val="TableParagraph"/>
              <w:spacing w:before="45"/>
              <w:ind w:left="6"/>
              <w:rPr>
                <w:sz w:val="14"/>
              </w:rPr>
            </w:pPr>
            <w:r>
              <w:rPr>
                <w:sz w:val="14"/>
              </w:rPr>
              <w:t>公务用车运行维护费</w:t>
            </w:r>
          </w:p>
        </w:tc>
        <w:tc>
          <w:tcPr>
            <w:tcW w:w="359" w:type="dxa"/>
          </w:tcPr>
          <w:p>
            <w:pPr>
              <w:pStyle w:val="TableParagraph"/>
              <w:spacing w:before="58"/>
              <w:ind w:left="107"/>
              <w:rPr>
                <w:sz w:val="12"/>
              </w:rPr>
            </w:pPr>
            <w:r>
              <w:rPr>
                <w:w w:val="105"/>
                <w:sz w:val="12"/>
              </w:rPr>
              <w:t>40</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5" w:hRule="atLeast"/>
        </w:trPr>
        <w:tc>
          <w:tcPr>
            <w:tcW w:w="749" w:type="dxa"/>
          </w:tcPr>
          <w:p>
            <w:pPr>
              <w:pStyle w:val="TableParagraph"/>
              <w:spacing w:before="45"/>
              <w:ind w:left="8"/>
              <w:rPr>
                <w:sz w:val="14"/>
              </w:rPr>
            </w:pPr>
            <w:r>
              <w:rPr>
                <w:w w:val="105"/>
                <w:sz w:val="14"/>
              </w:rPr>
              <w:t>30239</w:t>
            </w:r>
          </w:p>
        </w:tc>
        <w:tc>
          <w:tcPr>
            <w:tcW w:w="2245" w:type="dxa"/>
          </w:tcPr>
          <w:p>
            <w:pPr>
              <w:pStyle w:val="TableParagraph"/>
              <w:spacing w:before="45"/>
              <w:ind w:left="6"/>
              <w:rPr>
                <w:sz w:val="14"/>
              </w:rPr>
            </w:pPr>
            <w:r>
              <w:rPr>
                <w:sz w:val="14"/>
              </w:rPr>
              <w:t>其他交通费用</w:t>
            </w:r>
          </w:p>
        </w:tc>
        <w:tc>
          <w:tcPr>
            <w:tcW w:w="359" w:type="dxa"/>
          </w:tcPr>
          <w:p>
            <w:pPr>
              <w:pStyle w:val="TableParagraph"/>
              <w:spacing w:before="58"/>
              <w:ind w:left="107"/>
              <w:rPr>
                <w:sz w:val="12"/>
              </w:rPr>
            </w:pPr>
            <w:r>
              <w:rPr>
                <w:w w:val="105"/>
                <w:sz w:val="12"/>
              </w:rPr>
              <w:t>41</w:t>
            </w:r>
          </w:p>
        </w:tc>
        <w:tc>
          <w:tcPr>
            <w:tcW w:w="1159" w:type="dxa"/>
          </w:tcPr>
          <w:p>
            <w:pPr>
              <w:pStyle w:val="TableParagraph"/>
              <w:spacing w:before="45"/>
              <w:ind w:right="5"/>
              <w:jc w:val="right"/>
              <w:rPr>
                <w:sz w:val="14"/>
              </w:rPr>
            </w:pPr>
            <w:r>
              <w:rPr>
                <w:w w:val="105"/>
                <w:sz w:val="14"/>
              </w:rPr>
              <w:t>3.15</w:t>
            </w:r>
          </w:p>
        </w:tc>
        <w:tc>
          <w:tcPr>
            <w:tcW w:w="1161" w:type="dxa"/>
          </w:tcPr>
          <w:p>
            <w:pPr>
              <w:pStyle w:val="TableParagraph"/>
              <w:spacing w:before="45"/>
              <w:ind w:right="5"/>
              <w:jc w:val="right"/>
              <w:rPr>
                <w:sz w:val="14"/>
              </w:rPr>
            </w:pPr>
            <w:r>
              <w:rPr>
                <w:w w:val="105"/>
                <w:sz w:val="14"/>
              </w:rPr>
              <w:t>3.15</w:t>
            </w:r>
          </w:p>
        </w:tc>
        <w:tc>
          <w:tcPr>
            <w:tcW w:w="1159" w:type="dxa"/>
          </w:tcPr>
          <w:p>
            <w:pPr>
              <w:pStyle w:val="TableParagraph"/>
              <w:spacing w:before="45"/>
              <w:ind w:right="4"/>
              <w:jc w:val="right"/>
              <w:rPr>
                <w:sz w:val="14"/>
              </w:rPr>
            </w:pPr>
            <w:r>
              <w:rPr>
                <w:w w:val="105"/>
                <w:sz w:val="14"/>
              </w:rPr>
              <w:t>2.13</w:t>
            </w:r>
          </w:p>
        </w:tc>
        <w:tc>
          <w:tcPr>
            <w:tcW w:w="1161" w:type="dxa"/>
          </w:tcPr>
          <w:p>
            <w:pPr>
              <w:pStyle w:val="TableParagraph"/>
              <w:spacing w:before="45"/>
              <w:ind w:right="3"/>
              <w:jc w:val="right"/>
              <w:rPr>
                <w:sz w:val="14"/>
              </w:rPr>
            </w:pPr>
            <w:r>
              <w:rPr>
                <w:w w:val="105"/>
                <w:sz w:val="14"/>
              </w:rPr>
              <w:t>1.02</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2" w:hRule="atLeast"/>
        </w:trPr>
        <w:tc>
          <w:tcPr>
            <w:tcW w:w="749" w:type="dxa"/>
          </w:tcPr>
          <w:p>
            <w:pPr>
              <w:pStyle w:val="TableParagraph"/>
              <w:spacing w:before="45"/>
              <w:ind w:left="8"/>
              <w:rPr>
                <w:sz w:val="14"/>
              </w:rPr>
            </w:pPr>
            <w:r>
              <w:rPr>
                <w:w w:val="105"/>
                <w:sz w:val="14"/>
              </w:rPr>
              <w:t>30240</w:t>
            </w:r>
          </w:p>
        </w:tc>
        <w:tc>
          <w:tcPr>
            <w:tcW w:w="2245" w:type="dxa"/>
          </w:tcPr>
          <w:p>
            <w:pPr>
              <w:pStyle w:val="TableParagraph"/>
              <w:spacing w:before="45"/>
              <w:ind w:left="6"/>
              <w:rPr>
                <w:sz w:val="14"/>
              </w:rPr>
            </w:pPr>
            <w:r>
              <w:rPr>
                <w:sz w:val="14"/>
              </w:rPr>
              <w:t>税金及附加费用</w:t>
            </w:r>
          </w:p>
        </w:tc>
        <w:tc>
          <w:tcPr>
            <w:tcW w:w="359" w:type="dxa"/>
          </w:tcPr>
          <w:p>
            <w:pPr>
              <w:pStyle w:val="TableParagraph"/>
              <w:spacing w:before="58"/>
              <w:ind w:left="107"/>
              <w:rPr>
                <w:sz w:val="12"/>
              </w:rPr>
            </w:pPr>
            <w:r>
              <w:rPr>
                <w:w w:val="105"/>
                <w:sz w:val="12"/>
              </w:rPr>
              <w:t>42</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5" w:hRule="atLeast"/>
        </w:trPr>
        <w:tc>
          <w:tcPr>
            <w:tcW w:w="749" w:type="dxa"/>
          </w:tcPr>
          <w:p>
            <w:pPr>
              <w:pStyle w:val="TableParagraph"/>
              <w:spacing w:before="45"/>
              <w:ind w:left="8"/>
              <w:rPr>
                <w:sz w:val="14"/>
              </w:rPr>
            </w:pPr>
            <w:r>
              <w:rPr>
                <w:w w:val="105"/>
                <w:sz w:val="14"/>
              </w:rPr>
              <w:t>30299</w:t>
            </w:r>
          </w:p>
        </w:tc>
        <w:tc>
          <w:tcPr>
            <w:tcW w:w="2245" w:type="dxa"/>
          </w:tcPr>
          <w:p>
            <w:pPr>
              <w:pStyle w:val="TableParagraph"/>
              <w:spacing w:before="45"/>
              <w:ind w:left="6"/>
              <w:rPr>
                <w:sz w:val="14"/>
              </w:rPr>
            </w:pPr>
            <w:r>
              <w:rPr>
                <w:sz w:val="14"/>
              </w:rPr>
              <w:t>其他商品和服务支出</w:t>
            </w:r>
          </w:p>
        </w:tc>
        <w:tc>
          <w:tcPr>
            <w:tcW w:w="359" w:type="dxa"/>
          </w:tcPr>
          <w:p>
            <w:pPr>
              <w:pStyle w:val="TableParagraph"/>
              <w:spacing w:before="58"/>
              <w:ind w:left="107"/>
              <w:rPr>
                <w:sz w:val="12"/>
              </w:rPr>
            </w:pPr>
            <w:r>
              <w:rPr>
                <w:w w:val="105"/>
                <w:sz w:val="12"/>
              </w:rPr>
              <w:t>43</w:t>
            </w:r>
          </w:p>
        </w:tc>
        <w:tc>
          <w:tcPr>
            <w:tcW w:w="1159" w:type="dxa"/>
          </w:tcPr>
          <w:p>
            <w:pPr>
              <w:pStyle w:val="TableParagraph"/>
              <w:spacing w:before="45"/>
              <w:ind w:right="5"/>
              <w:jc w:val="right"/>
              <w:rPr>
                <w:sz w:val="14"/>
              </w:rPr>
            </w:pPr>
            <w:r>
              <w:rPr>
                <w:w w:val="105"/>
                <w:sz w:val="14"/>
              </w:rPr>
              <w:t>176.33</w:t>
            </w:r>
          </w:p>
        </w:tc>
        <w:tc>
          <w:tcPr>
            <w:tcW w:w="1161" w:type="dxa"/>
          </w:tcPr>
          <w:p>
            <w:pPr>
              <w:pStyle w:val="TableParagraph"/>
              <w:spacing w:before="45"/>
              <w:ind w:right="5"/>
              <w:jc w:val="right"/>
              <w:rPr>
                <w:sz w:val="14"/>
              </w:rPr>
            </w:pPr>
            <w:r>
              <w:rPr>
                <w:w w:val="105"/>
                <w:sz w:val="14"/>
              </w:rPr>
              <w:t>176.33</w:t>
            </w:r>
          </w:p>
        </w:tc>
        <w:tc>
          <w:tcPr>
            <w:tcW w:w="1159" w:type="dxa"/>
          </w:tcPr>
          <w:p>
            <w:pPr>
              <w:pStyle w:val="TableParagraph"/>
              <w:spacing w:before="45"/>
              <w:ind w:right="4"/>
              <w:jc w:val="right"/>
              <w:rPr>
                <w:sz w:val="14"/>
              </w:rPr>
            </w:pPr>
            <w:r>
              <w:rPr>
                <w:w w:val="105"/>
                <w:sz w:val="14"/>
              </w:rPr>
              <w:t>66.12</w:t>
            </w:r>
          </w:p>
        </w:tc>
        <w:tc>
          <w:tcPr>
            <w:tcW w:w="1161" w:type="dxa"/>
          </w:tcPr>
          <w:p>
            <w:pPr>
              <w:pStyle w:val="TableParagraph"/>
              <w:spacing w:before="45"/>
              <w:ind w:right="3"/>
              <w:jc w:val="right"/>
              <w:rPr>
                <w:sz w:val="14"/>
              </w:rPr>
            </w:pPr>
            <w:r>
              <w:rPr>
                <w:w w:val="105"/>
                <w:sz w:val="14"/>
              </w:rPr>
              <w:t>110.20</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5" w:hRule="atLeast"/>
        </w:trPr>
        <w:tc>
          <w:tcPr>
            <w:tcW w:w="749" w:type="dxa"/>
          </w:tcPr>
          <w:p>
            <w:pPr>
              <w:pStyle w:val="TableParagraph"/>
              <w:spacing w:line="256" w:lineRule="exact"/>
              <w:ind w:left="8"/>
              <w:rPr>
                <w:rFonts w:ascii="Microsoft JhengHei"/>
                <w:b/>
                <w:sz w:val="14"/>
              </w:rPr>
            </w:pPr>
            <w:r>
              <w:rPr>
                <w:rFonts w:ascii="Microsoft JhengHei"/>
                <w:b/>
                <w:w w:val="95"/>
                <w:sz w:val="14"/>
              </w:rPr>
              <w:t>303</w:t>
            </w:r>
          </w:p>
        </w:tc>
        <w:tc>
          <w:tcPr>
            <w:tcW w:w="2245" w:type="dxa"/>
          </w:tcPr>
          <w:p>
            <w:pPr>
              <w:pStyle w:val="TableParagraph"/>
              <w:spacing w:line="256" w:lineRule="exact"/>
              <w:ind w:left="6"/>
              <w:rPr>
                <w:rFonts w:ascii="Microsoft JhengHei" w:eastAsia="Microsoft JhengHei" w:hint="eastAsia"/>
                <w:b/>
                <w:sz w:val="14"/>
              </w:rPr>
            </w:pPr>
            <w:r>
              <w:rPr>
                <w:rFonts w:ascii="Microsoft JhengHei" w:eastAsia="Microsoft JhengHei" w:hint="eastAsia"/>
                <w:b/>
                <w:sz w:val="14"/>
              </w:rPr>
              <w:t>对个人和家庭的补助</w:t>
            </w:r>
          </w:p>
        </w:tc>
        <w:tc>
          <w:tcPr>
            <w:tcW w:w="359" w:type="dxa"/>
          </w:tcPr>
          <w:p>
            <w:pPr>
              <w:pStyle w:val="TableParagraph"/>
              <w:spacing w:before="58"/>
              <w:ind w:left="107"/>
              <w:rPr>
                <w:sz w:val="12"/>
              </w:rPr>
            </w:pPr>
            <w:r>
              <w:rPr>
                <w:w w:val="105"/>
                <w:sz w:val="12"/>
              </w:rPr>
              <w:t>44</w:t>
            </w:r>
          </w:p>
        </w:tc>
        <w:tc>
          <w:tcPr>
            <w:tcW w:w="1159" w:type="dxa"/>
          </w:tcPr>
          <w:p>
            <w:pPr>
              <w:pStyle w:val="TableParagraph"/>
              <w:spacing w:before="45"/>
              <w:ind w:right="5"/>
              <w:jc w:val="right"/>
              <w:rPr>
                <w:sz w:val="14"/>
              </w:rPr>
            </w:pPr>
            <w:r>
              <w:rPr>
                <w:w w:val="105"/>
                <w:sz w:val="14"/>
              </w:rPr>
              <w:t>255.42</w:t>
            </w:r>
          </w:p>
        </w:tc>
        <w:tc>
          <w:tcPr>
            <w:tcW w:w="1161" w:type="dxa"/>
          </w:tcPr>
          <w:p>
            <w:pPr>
              <w:pStyle w:val="TableParagraph"/>
              <w:spacing w:before="45"/>
              <w:ind w:right="5"/>
              <w:jc w:val="right"/>
              <w:rPr>
                <w:sz w:val="14"/>
              </w:rPr>
            </w:pPr>
            <w:r>
              <w:rPr>
                <w:w w:val="105"/>
                <w:sz w:val="14"/>
              </w:rPr>
              <w:t>255.42</w:t>
            </w:r>
          </w:p>
        </w:tc>
        <w:tc>
          <w:tcPr>
            <w:tcW w:w="1159" w:type="dxa"/>
          </w:tcPr>
          <w:p>
            <w:pPr>
              <w:pStyle w:val="TableParagraph"/>
              <w:spacing w:before="45"/>
              <w:ind w:right="4"/>
              <w:jc w:val="right"/>
              <w:rPr>
                <w:sz w:val="14"/>
              </w:rPr>
            </w:pPr>
            <w:r>
              <w:rPr>
                <w:w w:val="105"/>
                <w:sz w:val="14"/>
              </w:rPr>
              <w:t>255.42</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2" w:hRule="atLeast"/>
        </w:trPr>
        <w:tc>
          <w:tcPr>
            <w:tcW w:w="749" w:type="dxa"/>
          </w:tcPr>
          <w:p>
            <w:pPr>
              <w:pStyle w:val="TableParagraph"/>
              <w:spacing w:before="45"/>
              <w:ind w:left="8"/>
              <w:rPr>
                <w:sz w:val="14"/>
              </w:rPr>
            </w:pPr>
            <w:r>
              <w:rPr>
                <w:w w:val="105"/>
                <w:sz w:val="14"/>
              </w:rPr>
              <w:t>30301</w:t>
            </w:r>
          </w:p>
        </w:tc>
        <w:tc>
          <w:tcPr>
            <w:tcW w:w="2245" w:type="dxa"/>
          </w:tcPr>
          <w:p>
            <w:pPr>
              <w:pStyle w:val="TableParagraph"/>
              <w:spacing w:before="45"/>
              <w:ind w:left="6"/>
              <w:rPr>
                <w:sz w:val="14"/>
              </w:rPr>
            </w:pPr>
            <w:r>
              <w:rPr>
                <w:sz w:val="14"/>
              </w:rPr>
              <w:t>离休费</w:t>
            </w:r>
          </w:p>
        </w:tc>
        <w:tc>
          <w:tcPr>
            <w:tcW w:w="359" w:type="dxa"/>
          </w:tcPr>
          <w:p>
            <w:pPr>
              <w:pStyle w:val="TableParagraph"/>
              <w:spacing w:before="58"/>
              <w:ind w:left="107"/>
              <w:rPr>
                <w:sz w:val="12"/>
              </w:rPr>
            </w:pPr>
            <w:r>
              <w:rPr>
                <w:w w:val="105"/>
                <w:sz w:val="12"/>
              </w:rPr>
              <w:t>45</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5" w:hRule="atLeast"/>
        </w:trPr>
        <w:tc>
          <w:tcPr>
            <w:tcW w:w="749" w:type="dxa"/>
          </w:tcPr>
          <w:p>
            <w:pPr>
              <w:pStyle w:val="TableParagraph"/>
              <w:spacing w:before="45"/>
              <w:ind w:left="8"/>
              <w:rPr>
                <w:sz w:val="14"/>
              </w:rPr>
            </w:pPr>
            <w:r>
              <w:rPr>
                <w:w w:val="105"/>
                <w:sz w:val="14"/>
              </w:rPr>
              <w:t>30302</w:t>
            </w:r>
          </w:p>
        </w:tc>
        <w:tc>
          <w:tcPr>
            <w:tcW w:w="2245" w:type="dxa"/>
          </w:tcPr>
          <w:p>
            <w:pPr>
              <w:pStyle w:val="TableParagraph"/>
              <w:spacing w:before="45"/>
              <w:ind w:left="6"/>
              <w:rPr>
                <w:sz w:val="14"/>
              </w:rPr>
            </w:pPr>
            <w:r>
              <w:rPr>
                <w:sz w:val="14"/>
              </w:rPr>
              <w:t>退休费</w:t>
            </w:r>
          </w:p>
        </w:tc>
        <w:tc>
          <w:tcPr>
            <w:tcW w:w="359" w:type="dxa"/>
          </w:tcPr>
          <w:p>
            <w:pPr>
              <w:pStyle w:val="TableParagraph"/>
              <w:spacing w:before="58"/>
              <w:ind w:left="107"/>
              <w:rPr>
                <w:sz w:val="12"/>
              </w:rPr>
            </w:pPr>
            <w:r>
              <w:rPr>
                <w:w w:val="105"/>
                <w:sz w:val="12"/>
              </w:rPr>
              <w:t>46</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5" w:hRule="atLeast"/>
        </w:trPr>
        <w:tc>
          <w:tcPr>
            <w:tcW w:w="749" w:type="dxa"/>
          </w:tcPr>
          <w:p>
            <w:pPr>
              <w:pStyle w:val="TableParagraph"/>
              <w:spacing w:before="45"/>
              <w:ind w:left="8"/>
              <w:rPr>
                <w:sz w:val="14"/>
              </w:rPr>
            </w:pPr>
            <w:r>
              <w:rPr>
                <w:w w:val="105"/>
                <w:sz w:val="14"/>
              </w:rPr>
              <w:t>30303</w:t>
            </w:r>
          </w:p>
        </w:tc>
        <w:tc>
          <w:tcPr>
            <w:tcW w:w="2245" w:type="dxa"/>
          </w:tcPr>
          <w:p>
            <w:pPr>
              <w:pStyle w:val="TableParagraph"/>
              <w:spacing w:before="45"/>
              <w:ind w:left="6"/>
              <w:rPr>
                <w:sz w:val="14"/>
              </w:rPr>
            </w:pPr>
            <w:r>
              <w:rPr>
                <w:sz w:val="14"/>
              </w:rPr>
              <w:t>退职（役）费</w:t>
            </w:r>
          </w:p>
        </w:tc>
        <w:tc>
          <w:tcPr>
            <w:tcW w:w="359" w:type="dxa"/>
          </w:tcPr>
          <w:p>
            <w:pPr>
              <w:pStyle w:val="TableParagraph"/>
              <w:spacing w:before="58"/>
              <w:ind w:left="107"/>
              <w:rPr>
                <w:sz w:val="12"/>
              </w:rPr>
            </w:pPr>
            <w:r>
              <w:rPr>
                <w:w w:val="105"/>
                <w:sz w:val="12"/>
              </w:rPr>
              <w:t>47</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2" w:hRule="atLeast"/>
        </w:trPr>
        <w:tc>
          <w:tcPr>
            <w:tcW w:w="749" w:type="dxa"/>
          </w:tcPr>
          <w:p>
            <w:pPr>
              <w:pStyle w:val="TableParagraph"/>
              <w:spacing w:before="45"/>
              <w:ind w:left="8"/>
              <w:rPr>
                <w:sz w:val="14"/>
              </w:rPr>
            </w:pPr>
            <w:r>
              <w:rPr>
                <w:w w:val="105"/>
                <w:sz w:val="14"/>
              </w:rPr>
              <w:t>30304</w:t>
            </w:r>
          </w:p>
        </w:tc>
        <w:tc>
          <w:tcPr>
            <w:tcW w:w="2245" w:type="dxa"/>
          </w:tcPr>
          <w:p>
            <w:pPr>
              <w:pStyle w:val="TableParagraph"/>
              <w:spacing w:before="45"/>
              <w:ind w:left="6"/>
              <w:rPr>
                <w:sz w:val="14"/>
              </w:rPr>
            </w:pPr>
            <w:r>
              <w:rPr>
                <w:sz w:val="14"/>
              </w:rPr>
              <w:t>抚恤金</w:t>
            </w:r>
          </w:p>
        </w:tc>
        <w:tc>
          <w:tcPr>
            <w:tcW w:w="359" w:type="dxa"/>
          </w:tcPr>
          <w:p>
            <w:pPr>
              <w:pStyle w:val="TableParagraph"/>
              <w:spacing w:before="58"/>
              <w:ind w:left="107"/>
              <w:rPr>
                <w:sz w:val="12"/>
              </w:rPr>
            </w:pPr>
            <w:r>
              <w:rPr>
                <w:w w:val="105"/>
                <w:sz w:val="12"/>
              </w:rPr>
              <w:t>48</w:t>
            </w:r>
          </w:p>
        </w:tc>
        <w:tc>
          <w:tcPr>
            <w:tcW w:w="1159" w:type="dxa"/>
          </w:tcPr>
          <w:p>
            <w:pPr>
              <w:pStyle w:val="TableParagraph"/>
              <w:spacing w:before="45"/>
              <w:ind w:right="5"/>
              <w:jc w:val="right"/>
              <w:rPr>
                <w:sz w:val="14"/>
              </w:rPr>
            </w:pPr>
            <w:r>
              <w:rPr>
                <w:w w:val="105"/>
                <w:sz w:val="14"/>
              </w:rPr>
              <w:t>6.08</w:t>
            </w:r>
          </w:p>
        </w:tc>
        <w:tc>
          <w:tcPr>
            <w:tcW w:w="1161" w:type="dxa"/>
          </w:tcPr>
          <w:p>
            <w:pPr>
              <w:pStyle w:val="TableParagraph"/>
              <w:spacing w:before="45"/>
              <w:ind w:right="5"/>
              <w:jc w:val="right"/>
              <w:rPr>
                <w:sz w:val="14"/>
              </w:rPr>
            </w:pPr>
            <w:r>
              <w:rPr>
                <w:w w:val="105"/>
                <w:sz w:val="14"/>
              </w:rPr>
              <w:t>6.08</w:t>
            </w:r>
          </w:p>
        </w:tc>
        <w:tc>
          <w:tcPr>
            <w:tcW w:w="1159" w:type="dxa"/>
          </w:tcPr>
          <w:p>
            <w:pPr>
              <w:pStyle w:val="TableParagraph"/>
              <w:spacing w:before="45"/>
              <w:ind w:right="4"/>
              <w:jc w:val="right"/>
              <w:rPr>
                <w:sz w:val="14"/>
              </w:rPr>
            </w:pPr>
            <w:r>
              <w:rPr>
                <w:w w:val="105"/>
                <w:sz w:val="14"/>
              </w:rPr>
              <w:t>6.08</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5" w:hRule="atLeast"/>
        </w:trPr>
        <w:tc>
          <w:tcPr>
            <w:tcW w:w="749" w:type="dxa"/>
          </w:tcPr>
          <w:p>
            <w:pPr>
              <w:pStyle w:val="TableParagraph"/>
              <w:spacing w:before="45"/>
              <w:ind w:left="8"/>
              <w:rPr>
                <w:sz w:val="14"/>
              </w:rPr>
            </w:pPr>
            <w:r>
              <w:rPr>
                <w:w w:val="105"/>
                <w:sz w:val="14"/>
              </w:rPr>
              <w:t>30305</w:t>
            </w:r>
          </w:p>
        </w:tc>
        <w:tc>
          <w:tcPr>
            <w:tcW w:w="2245" w:type="dxa"/>
          </w:tcPr>
          <w:p>
            <w:pPr>
              <w:pStyle w:val="TableParagraph"/>
              <w:spacing w:before="45"/>
              <w:ind w:left="6"/>
              <w:rPr>
                <w:sz w:val="14"/>
              </w:rPr>
            </w:pPr>
            <w:r>
              <w:rPr>
                <w:sz w:val="14"/>
              </w:rPr>
              <w:t>生活补助</w:t>
            </w:r>
          </w:p>
        </w:tc>
        <w:tc>
          <w:tcPr>
            <w:tcW w:w="359" w:type="dxa"/>
          </w:tcPr>
          <w:p>
            <w:pPr>
              <w:pStyle w:val="TableParagraph"/>
              <w:spacing w:before="58"/>
              <w:ind w:left="107"/>
              <w:rPr>
                <w:sz w:val="12"/>
              </w:rPr>
            </w:pPr>
            <w:r>
              <w:rPr>
                <w:w w:val="105"/>
                <w:sz w:val="12"/>
              </w:rPr>
              <w:t>49</w:t>
            </w:r>
          </w:p>
        </w:tc>
        <w:tc>
          <w:tcPr>
            <w:tcW w:w="1159" w:type="dxa"/>
          </w:tcPr>
          <w:p>
            <w:pPr>
              <w:pStyle w:val="TableParagraph"/>
              <w:spacing w:before="45"/>
              <w:ind w:right="5"/>
              <w:jc w:val="right"/>
              <w:rPr>
                <w:sz w:val="14"/>
              </w:rPr>
            </w:pPr>
            <w:r>
              <w:rPr>
                <w:w w:val="105"/>
                <w:sz w:val="14"/>
              </w:rPr>
              <w:t>249.26</w:t>
            </w:r>
          </w:p>
        </w:tc>
        <w:tc>
          <w:tcPr>
            <w:tcW w:w="1161" w:type="dxa"/>
          </w:tcPr>
          <w:p>
            <w:pPr>
              <w:pStyle w:val="TableParagraph"/>
              <w:spacing w:before="45"/>
              <w:ind w:right="5"/>
              <w:jc w:val="right"/>
              <w:rPr>
                <w:sz w:val="14"/>
              </w:rPr>
            </w:pPr>
            <w:r>
              <w:rPr>
                <w:w w:val="105"/>
                <w:sz w:val="14"/>
              </w:rPr>
              <w:t>249.26</w:t>
            </w:r>
          </w:p>
        </w:tc>
        <w:tc>
          <w:tcPr>
            <w:tcW w:w="1159" w:type="dxa"/>
          </w:tcPr>
          <w:p>
            <w:pPr>
              <w:pStyle w:val="TableParagraph"/>
              <w:spacing w:before="45"/>
              <w:ind w:right="4"/>
              <w:jc w:val="right"/>
              <w:rPr>
                <w:sz w:val="14"/>
              </w:rPr>
            </w:pPr>
            <w:r>
              <w:rPr>
                <w:w w:val="105"/>
                <w:sz w:val="14"/>
              </w:rPr>
              <w:t>249.26</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5" w:hRule="atLeast"/>
        </w:trPr>
        <w:tc>
          <w:tcPr>
            <w:tcW w:w="749" w:type="dxa"/>
          </w:tcPr>
          <w:p>
            <w:pPr>
              <w:pStyle w:val="TableParagraph"/>
              <w:spacing w:before="45"/>
              <w:ind w:left="8"/>
              <w:rPr>
                <w:sz w:val="14"/>
              </w:rPr>
            </w:pPr>
            <w:r>
              <w:rPr>
                <w:w w:val="105"/>
                <w:sz w:val="14"/>
              </w:rPr>
              <w:t>30306</w:t>
            </w:r>
          </w:p>
        </w:tc>
        <w:tc>
          <w:tcPr>
            <w:tcW w:w="2245" w:type="dxa"/>
          </w:tcPr>
          <w:p>
            <w:pPr>
              <w:pStyle w:val="TableParagraph"/>
              <w:spacing w:before="45"/>
              <w:ind w:left="6"/>
              <w:rPr>
                <w:sz w:val="14"/>
              </w:rPr>
            </w:pPr>
            <w:r>
              <w:rPr>
                <w:sz w:val="14"/>
              </w:rPr>
              <w:t>救济费</w:t>
            </w:r>
          </w:p>
        </w:tc>
        <w:tc>
          <w:tcPr>
            <w:tcW w:w="359" w:type="dxa"/>
          </w:tcPr>
          <w:p>
            <w:pPr>
              <w:pStyle w:val="TableParagraph"/>
              <w:spacing w:before="58"/>
              <w:ind w:left="107"/>
              <w:rPr>
                <w:sz w:val="12"/>
              </w:rPr>
            </w:pPr>
            <w:r>
              <w:rPr>
                <w:w w:val="105"/>
                <w:sz w:val="12"/>
              </w:rPr>
              <w:t>50</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2" w:hRule="atLeast"/>
        </w:trPr>
        <w:tc>
          <w:tcPr>
            <w:tcW w:w="749" w:type="dxa"/>
          </w:tcPr>
          <w:p>
            <w:pPr>
              <w:pStyle w:val="TableParagraph"/>
              <w:spacing w:before="45"/>
              <w:ind w:left="8"/>
              <w:rPr>
                <w:sz w:val="14"/>
              </w:rPr>
            </w:pPr>
            <w:r>
              <w:rPr>
                <w:w w:val="105"/>
                <w:sz w:val="14"/>
              </w:rPr>
              <w:t>30307</w:t>
            </w:r>
          </w:p>
        </w:tc>
        <w:tc>
          <w:tcPr>
            <w:tcW w:w="2245" w:type="dxa"/>
          </w:tcPr>
          <w:p>
            <w:pPr>
              <w:pStyle w:val="TableParagraph"/>
              <w:spacing w:before="45"/>
              <w:ind w:left="6"/>
              <w:rPr>
                <w:sz w:val="14"/>
              </w:rPr>
            </w:pPr>
            <w:r>
              <w:rPr>
                <w:sz w:val="14"/>
              </w:rPr>
              <w:t>医疗费补助</w:t>
            </w:r>
          </w:p>
        </w:tc>
        <w:tc>
          <w:tcPr>
            <w:tcW w:w="359" w:type="dxa"/>
          </w:tcPr>
          <w:p>
            <w:pPr>
              <w:pStyle w:val="TableParagraph"/>
              <w:spacing w:before="58"/>
              <w:ind w:left="107"/>
              <w:rPr>
                <w:sz w:val="12"/>
              </w:rPr>
            </w:pPr>
            <w:r>
              <w:rPr>
                <w:w w:val="105"/>
                <w:sz w:val="12"/>
              </w:rPr>
              <w:t>51</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5" w:hRule="atLeast"/>
        </w:trPr>
        <w:tc>
          <w:tcPr>
            <w:tcW w:w="749" w:type="dxa"/>
          </w:tcPr>
          <w:p>
            <w:pPr>
              <w:pStyle w:val="TableParagraph"/>
              <w:spacing w:before="45"/>
              <w:ind w:left="8"/>
              <w:rPr>
                <w:sz w:val="14"/>
              </w:rPr>
            </w:pPr>
            <w:r>
              <w:rPr>
                <w:w w:val="105"/>
                <w:sz w:val="14"/>
              </w:rPr>
              <w:t>30308</w:t>
            </w:r>
          </w:p>
        </w:tc>
        <w:tc>
          <w:tcPr>
            <w:tcW w:w="2245" w:type="dxa"/>
          </w:tcPr>
          <w:p>
            <w:pPr>
              <w:pStyle w:val="TableParagraph"/>
              <w:spacing w:before="45"/>
              <w:ind w:left="6"/>
              <w:rPr>
                <w:sz w:val="14"/>
              </w:rPr>
            </w:pPr>
            <w:r>
              <w:rPr>
                <w:sz w:val="14"/>
              </w:rPr>
              <w:t>助学金</w:t>
            </w:r>
          </w:p>
        </w:tc>
        <w:tc>
          <w:tcPr>
            <w:tcW w:w="359" w:type="dxa"/>
          </w:tcPr>
          <w:p>
            <w:pPr>
              <w:pStyle w:val="TableParagraph"/>
              <w:spacing w:before="58"/>
              <w:ind w:left="107"/>
              <w:rPr>
                <w:sz w:val="12"/>
              </w:rPr>
            </w:pPr>
            <w:r>
              <w:rPr>
                <w:w w:val="105"/>
                <w:sz w:val="12"/>
              </w:rPr>
              <w:t>52</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5" w:hRule="atLeast"/>
        </w:trPr>
        <w:tc>
          <w:tcPr>
            <w:tcW w:w="749" w:type="dxa"/>
          </w:tcPr>
          <w:p>
            <w:pPr>
              <w:pStyle w:val="TableParagraph"/>
              <w:spacing w:before="45"/>
              <w:ind w:left="8"/>
              <w:rPr>
                <w:sz w:val="14"/>
              </w:rPr>
            </w:pPr>
            <w:r>
              <w:rPr>
                <w:w w:val="105"/>
                <w:sz w:val="14"/>
              </w:rPr>
              <w:t>30309</w:t>
            </w:r>
          </w:p>
        </w:tc>
        <w:tc>
          <w:tcPr>
            <w:tcW w:w="2245" w:type="dxa"/>
          </w:tcPr>
          <w:p>
            <w:pPr>
              <w:pStyle w:val="TableParagraph"/>
              <w:spacing w:before="45"/>
              <w:ind w:left="6"/>
              <w:rPr>
                <w:sz w:val="14"/>
              </w:rPr>
            </w:pPr>
            <w:r>
              <w:rPr>
                <w:sz w:val="14"/>
              </w:rPr>
              <w:t>奖励金</w:t>
            </w:r>
          </w:p>
        </w:tc>
        <w:tc>
          <w:tcPr>
            <w:tcW w:w="359" w:type="dxa"/>
          </w:tcPr>
          <w:p>
            <w:pPr>
              <w:pStyle w:val="TableParagraph"/>
              <w:spacing w:before="58"/>
              <w:ind w:left="107"/>
              <w:rPr>
                <w:sz w:val="12"/>
              </w:rPr>
            </w:pPr>
            <w:r>
              <w:rPr>
                <w:w w:val="105"/>
                <w:sz w:val="12"/>
              </w:rPr>
              <w:t>53</w:t>
            </w:r>
          </w:p>
        </w:tc>
        <w:tc>
          <w:tcPr>
            <w:tcW w:w="1159" w:type="dxa"/>
          </w:tcPr>
          <w:p>
            <w:pPr>
              <w:pStyle w:val="TableParagraph"/>
              <w:spacing w:before="45"/>
              <w:ind w:right="5"/>
              <w:jc w:val="right"/>
              <w:rPr>
                <w:sz w:val="14"/>
              </w:rPr>
            </w:pPr>
            <w:r>
              <w:rPr>
                <w:w w:val="105"/>
                <w:sz w:val="14"/>
              </w:rPr>
              <w:t>0.09</w:t>
            </w:r>
          </w:p>
        </w:tc>
        <w:tc>
          <w:tcPr>
            <w:tcW w:w="1161" w:type="dxa"/>
          </w:tcPr>
          <w:p>
            <w:pPr>
              <w:pStyle w:val="TableParagraph"/>
              <w:spacing w:before="45"/>
              <w:ind w:right="5"/>
              <w:jc w:val="right"/>
              <w:rPr>
                <w:sz w:val="14"/>
              </w:rPr>
            </w:pPr>
            <w:r>
              <w:rPr>
                <w:w w:val="105"/>
                <w:sz w:val="14"/>
              </w:rPr>
              <w:t>0.09</w:t>
            </w:r>
          </w:p>
        </w:tc>
        <w:tc>
          <w:tcPr>
            <w:tcW w:w="1159" w:type="dxa"/>
          </w:tcPr>
          <w:p>
            <w:pPr>
              <w:pStyle w:val="TableParagraph"/>
              <w:spacing w:before="45"/>
              <w:ind w:right="4"/>
              <w:jc w:val="right"/>
              <w:rPr>
                <w:sz w:val="14"/>
              </w:rPr>
            </w:pPr>
            <w:r>
              <w:rPr>
                <w:w w:val="105"/>
                <w:sz w:val="14"/>
              </w:rPr>
              <w:t>0.09</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55" w:hRule="atLeast"/>
        </w:trPr>
        <w:tc>
          <w:tcPr>
            <w:tcW w:w="749" w:type="dxa"/>
          </w:tcPr>
          <w:p>
            <w:pPr>
              <w:pStyle w:val="TableParagraph"/>
              <w:spacing w:before="31"/>
              <w:ind w:left="8"/>
              <w:rPr>
                <w:sz w:val="14"/>
              </w:rPr>
            </w:pPr>
            <w:r>
              <w:rPr>
                <w:w w:val="105"/>
                <w:sz w:val="14"/>
              </w:rPr>
              <w:t>30310</w:t>
            </w:r>
          </w:p>
        </w:tc>
        <w:tc>
          <w:tcPr>
            <w:tcW w:w="2245" w:type="dxa"/>
          </w:tcPr>
          <w:p>
            <w:pPr>
              <w:pStyle w:val="TableParagraph"/>
              <w:spacing w:before="31"/>
              <w:ind w:left="6"/>
              <w:rPr>
                <w:sz w:val="14"/>
              </w:rPr>
            </w:pPr>
            <w:r>
              <w:rPr>
                <w:sz w:val="14"/>
              </w:rPr>
              <w:t>个人农业生产补贴</w:t>
            </w:r>
          </w:p>
        </w:tc>
        <w:tc>
          <w:tcPr>
            <w:tcW w:w="359" w:type="dxa"/>
          </w:tcPr>
          <w:p>
            <w:pPr>
              <w:pStyle w:val="TableParagraph"/>
              <w:spacing w:before="44"/>
              <w:ind w:left="107"/>
              <w:rPr>
                <w:sz w:val="12"/>
              </w:rPr>
            </w:pPr>
            <w:r>
              <w:rPr>
                <w:w w:val="105"/>
                <w:sz w:val="12"/>
              </w:rPr>
              <w:t>54</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5" w:hRule="atLeast"/>
        </w:trPr>
        <w:tc>
          <w:tcPr>
            <w:tcW w:w="749" w:type="dxa"/>
          </w:tcPr>
          <w:p>
            <w:pPr>
              <w:pStyle w:val="TableParagraph"/>
              <w:spacing w:before="45"/>
              <w:ind w:left="8"/>
              <w:rPr>
                <w:sz w:val="14"/>
              </w:rPr>
            </w:pPr>
            <w:r>
              <w:rPr>
                <w:w w:val="105"/>
                <w:sz w:val="14"/>
              </w:rPr>
              <w:t>30311</w:t>
            </w:r>
          </w:p>
        </w:tc>
        <w:tc>
          <w:tcPr>
            <w:tcW w:w="2245" w:type="dxa"/>
          </w:tcPr>
          <w:p>
            <w:pPr>
              <w:pStyle w:val="TableParagraph"/>
              <w:spacing w:before="45"/>
              <w:ind w:left="6"/>
              <w:rPr>
                <w:sz w:val="14"/>
              </w:rPr>
            </w:pPr>
            <w:r>
              <w:rPr>
                <w:sz w:val="14"/>
              </w:rPr>
              <w:t>代缴社会保险费</w:t>
            </w:r>
          </w:p>
        </w:tc>
        <w:tc>
          <w:tcPr>
            <w:tcW w:w="359" w:type="dxa"/>
          </w:tcPr>
          <w:p>
            <w:pPr>
              <w:pStyle w:val="TableParagraph"/>
              <w:spacing w:before="66"/>
              <w:ind w:left="112"/>
              <w:rPr>
                <w:sz w:val="11"/>
              </w:rPr>
            </w:pPr>
            <w:r>
              <w:rPr>
                <w:w w:val="105"/>
                <w:sz w:val="11"/>
              </w:rPr>
              <w:t>55</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82" w:hRule="atLeast"/>
        </w:trPr>
        <w:tc>
          <w:tcPr>
            <w:tcW w:w="749" w:type="dxa"/>
          </w:tcPr>
          <w:p>
            <w:pPr>
              <w:pStyle w:val="TableParagraph"/>
              <w:spacing w:before="45"/>
              <w:ind w:left="8"/>
              <w:rPr>
                <w:sz w:val="14"/>
              </w:rPr>
            </w:pPr>
            <w:r>
              <w:rPr>
                <w:w w:val="105"/>
                <w:sz w:val="14"/>
              </w:rPr>
              <w:t>30399</w:t>
            </w:r>
          </w:p>
        </w:tc>
        <w:tc>
          <w:tcPr>
            <w:tcW w:w="2245" w:type="dxa"/>
          </w:tcPr>
          <w:p>
            <w:pPr>
              <w:pStyle w:val="TableParagraph"/>
              <w:spacing w:before="45"/>
              <w:ind w:left="6"/>
              <w:rPr>
                <w:sz w:val="14"/>
              </w:rPr>
            </w:pPr>
            <w:r>
              <w:rPr>
                <w:sz w:val="14"/>
              </w:rPr>
              <w:t>其他个人和家庭的补助支出</w:t>
            </w:r>
          </w:p>
        </w:tc>
        <w:tc>
          <w:tcPr>
            <w:tcW w:w="359" w:type="dxa"/>
          </w:tcPr>
          <w:p>
            <w:pPr>
              <w:pStyle w:val="TableParagraph"/>
              <w:spacing w:before="58"/>
              <w:ind w:left="107"/>
              <w:rPr>
                <w:sz w:val="12"/>
              </w:rPr>
            </w:pPr>
            <w:r>
              <w:rPr>
                <w:w w:val="105"/>
                <w:sz w:val="12"/>
              </w:rPr>
              <w:t>56</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bl>
    <w:p>
      <w:pPr>
        <w:spacing w:before="46"/>
        <w:ind w:left="397" w:right="0" w:firstLine="0"/>
        <w:jc w:val="left"/>
        <w:rPr>
          <w:sz w:val="14"/>
        </w:rPr>
      </w:pPr>
      <w:r>
        <w:rPr>
          <w:sz w:val="14"/>
        </w:rPr>
        <w:t>注：本表以“万元”为金额单位（保留两位小数），反映部门本年度财政拨款实际支出情况。</w:t>
      </w:r>
    </w:p>
    <w:p>
      <w:pPr>
        <w:spacing w:after="0"/>
        <w:jc w:val="left"/>
        <w:rPr>
          <w:sz w:val="14"/>
        </w:rPr>
        <w:sectPr>
          <w:type w:val="continuous"/>
          <w:pgSz w:w="16840" w:h="11910" w:orient="landscape"/>
          <w:pgMar w:top="1580" w:bottom="1580" w:left="680" w:right="680"/>
        </w:sectPr>
      </w:pPr>
    </w:p>
    <w:p>
      <w:pPr>
        <w:spacing w:line="240" w:lineRule="auto" w:before="0"/>
        <w:rPr>
          <w:sz w:val="20"/>
        </w:rPr>
      </w:pPr>
    </w:p>
    <w:p>
      <w:pPr>
        <w:spacing w:line="240" w:lineRule="auto" w:before="5"/>
        <w:rPr>
          <w:sz w:val="22"/>
        </w:rPr>
      </w:pPr>
    </w:p>
    <w:p>
      <w:pPr>
        <w:spacing w:before="0"/>
        <w:ind w:left="239" w:right="0" w:firstLine="0"/>
        <w:jc w:val="left"/>
        <w:rPr>
          <w:sz w:val="20"/>
        </w:rPr>
      </w:pPr>
      <w:r>
        <w:rPr>
          <w:w w:val="95"/>
          <w:sz w:val="20"/>
        </w:rPr>
        <w:t>部门：成都市温江区万春学校</w:t>
      </w:r>
    </w:p>
    <w:p>
      <w:pPr>
        <w:spacing w:before="47"/>
        <w:ind w:left="239" w:right="0" w:firstLine="0"/>
        <w:jc w:val="left"/>
        <w:rPr>
          <w:sz w:val="30"/>
        </w:rPr>
      </w:pPr>
      <w:r>
        <w:rPr/>
        <w:br w:type="column"/>
      </w:r>
      <w:r>
        <w:rPr>
          <w:sz w:val="30"/>
        </w:rPr>
        <w:t>财政拨款支出决算明细表</w:t>
      </w:r>
    </w:p>
    <w:p>
      <w:pPr>
        <w:spacing w:before="112"/>
        <w:ind w:left="1016" w:right="0" w:firstLine="0"/>
        <w:jc w:val="left"/>
        <w:rPr>
          <w:sz w:val="20"/>
        </w:rPr>
      </w:pPr>
      <w:r>
        <w:rPr>
          <w:sz w:val="20"/>
        </w:rPr>
        <w:t>2021年度</w:t>
      </w:r>
    </w:p>
    <w:p>
      <w:pPr>
        <w:spacing w:line="240" w:lineRule="auto" w:before="2"/>
        <w:rPr>
          <w:sz w:val="20"/>
        </w:rPr>
      </w:pPr>
      <w:r>
        <w:rPr/>
        <w:br w:type="column"/>
      </w:r>
      <w:r>
        <w:rPr>
          <w:sz w:val="20"/>
        </w:rPr>
      </w:r>
    </w:p>
    <w:p>
      <w:pPr>
        <w:spacing w:line="266" w:lineRule="auto" w:before="1"/>
        <w:ind w:left="239" w:right="313" w:firstLine="213"/>
        <w:jc w:val="left"/>
        <w:rPr>
          <w:sz w:val="20"/>
        </w:rPr>
      </w:pPr>
      <w:r>
        <w:rPr>
          <w:spacing w:val="-1"/>
          <w:sz w:val="20"/>
        </w:rPr>
        <w:t>财决公开05</w:t>
      </w:r>
      <w:r>
        <w:rPr>
          <w:sz w:val="20"/>
        </w:rPr>
        <w:t>表金额单位：万元</w:t>
      </w:r>
    </w:p>
    <w:p>
      <w:pPr>
        <w:spacing w:after="0" w:line="266" w:lineRule="auto"/>
        <w:jc w:val="left"/>
        <w:rPr>
          <w:sz w:val="20"/>
        </w:rPr>
        <w:sectPr>
          <w:pgSz w:w="16840" w:h="11910" w:orient="landscape"/>
          <w:pgMar w:header="0" w:footer="694" w:top="880" w:bottom="1060" w:left="680" w:right="680"/>
          <w:cols w:num="3" w:equalWidth="0">
            <w:col w:w="2872" w:space="2891"/>
            <w:col w:w="3605" w:space="4144"/>
            <w:col w:w="1968"/>
          </w:cols>
        </w:sectPr>
      </w:pPr>
    </w:p>
    <w:tbl>
      <w:tblPr>
        <w:tblW w:w="0" w:type="auto"/>
        <w:jc w:val="left"/>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49"/>
        <w:gridCol w:w="2245"/>
        <w:gridCol w:w="357"/>
        <w:gridCol w:w="1161"/>
        <w:gridCol w:w="1159"/>
        <w:gridCol w:w="1161"/>
        <w:gridCol w:w="1159"/>
        <w:gridCol w:w="1161"/>
        <w:gridCol w:w="1159"/>
        <w:gridCol w:w="1159"/>
        <w:gridCol w:w="1161"/>
        <w:gridCol w:w="1159"/>
        <w:gridCol w:w="1161"/>
      </w:tblGrid>
      <w:tr>
        <w:trPr>
          <w:trHeight w:val="399" w:hRule="atLeast"/>
        </w:trPr>
        <w:tc>
          <w:tcPr>
            <w:tcW w:w="2994" w:type="dxa"/>
            <w:gridSpan w:val="2"/>
          </w:tcPr>
          <w:p>
            <w:pPr>
              <w:pStyle w:val="TableParagraph"/>
              <w:tabs>
                <w:tab w:pos="437" w:val="left" w:leader="none"/>
              </w:tabs>
              <w:spacing w:before="104"/>
              <w:ind w:right="1"/>
              <w:jc w:val="center"/>
              <w:rPr>
                <w:sz w:val="14"/>
              </w:rPr>
            </w:pPr>
            <w:r>
              <w:rPr>
                <w:w w:val="105"/>
                <w:sz w:val="14"/>
              </w:rPr>
              <w:t>项</w:t>
              <w:tab/>
              <w:t>目</w:t>
            </w:r>
          </w:p>
        </w:tc>
        <w:tc>
          <w:tcPr>
            <w:tcW w:w="357" w:type="dxa"/>
            <w:vMerge w:val="restart"/>
          </w:tcPr>
          <w:p>
            <w:pPr>
              <w:pStyle w:val="TableParagraph"/>
              <w:rPr>
                <w:sz w:val="12"/>
              </w:rPr>
            </w:pPr>
          </w:p>
          <w:p>
            <w:pPr>
              <w:pStyle w:val="TableParagraph"/>
              <w:spacing w:before="2"/>
              <w:rPr>
                <w:sz w:val="12"/>
              </w:rPr>
            </w:pPr>
          </w:p>
          <w:p>
            <w:pPr>
              <w:pStyle w:val="TableParagraph"/>
              <w:ind w:left="43"/>
              <w:rPr>
                <w:sz w:val="12"/>
              </w:rPr>
            </w:pPr>
            <w:r>
              <w:rPr>
                <w:w w:val="105"/>
                <w:sz w:val="12"/>
              </w:rPr>
              <w:t>行次</w:t>
            </w:r>
          </w:p>
        </w:tc>
        <w:tc>
          <w:tcPr>
            <w:tcW w:w="1161" w:type="dxa"/>
            <w:vMerge w:val="restart"/>
          </w:tcPr>
          <w:p>
            <w:pPr>
              <w:pStyle w:val="TableParagraph"/>
              <w:rPr>
                <w:sz w:val="14"/>
              </w:rPr>
            </w:pPr>
          </w:p>
          <w:p>
            <w:pPr>
              <w:pStyle w:val="TableParagraph"/>
              <w:spacing w:before="117"/>
              <w:ind w:left="413" w:right="413"/>
              <w:jc w:val="center"/>
              <w:rPr>
                <w:sz w:val="14"/>
              </w:rPr>
            </w:pPr>
            <w:r>
              <w:rPr>
                <w:sz w:val="14"/>
              </w:rPr>
              <w:t>合计</w:t>
            </w:r>
          </w:p>
        </w:tc>
        <w:tc>
          <w:tcPr>
            <w:tcW w:w="3479" w:type="dxa"/>
            <w:gridSpan w:val="3"/>
          </w:tcPr>
          <w:p>
            <w:pPr>
              <w:pStyle w:val="TableParagraph"/>
              <w:spacing w:before="104"/>
              <w:ind w:left="1011"/>
              <w:rPr>
                <w:sz w:val="14"/>
              </w:rPr>
            </w:pPr>
            <w:r>
              <w:rPr>
                <w:sz w:val="14"/>
              </w:rPr>
              <w:t>一般公共预算财政拨款</w:t>
            </w:r>
          </w:p>
        </w:tc>
        <w:tc>
          <w:tcPr>
            <w:tcW w:w="3479" w:type="dxa"/>
            <w:gridSpan w:val="3"/>
          </w:tcPr>
          <w:p>
            <w:pPr>
              <w:pStyle w:val="TableParagraph"/>
              <w:spacing w:before="104"/>
              <w:ind w:left="939"/>
              <w:rPr>
                <w:sz w:val="14"/>
              </w:rPr>
            </w:pPr>
            <w:r>
              <w:rPr>
                <w:sz w:val="14"/>
              </w:rPr>
              <w:t>政府性基金预算财政拨款</w:t>
            </w:r>
          </w:p>
        </w:tc>
        <w:tc>
          <w:tcPr>
            <w:tcW w:w="3481" w:type="dxa"/>
            <w:gridSpan w:val="3"/>
          </w:tcPr>
          <w:p>
            <w:pPr>
              <w:pStyle w:val="TableParagraph"/>
              <w:spacing w:before="104"/>
              <w:ind w:left="870"/>
              <w:rPr>
                <w:sz w:val="14"/>
              </w:rPr>
            </w:pPr>
            <w:r>
              <w:rPr>
                <w:sz w:val="14"/>
              </w:rPr>
              <w:t>国有资本经营预算财政拨款</w:t>
            </w:r>
          </w:p>
        </w:tc>
      </w:tr>
      <w:tr>
        <w:trPr>
          <w:trHeight w:val="372" w:hRule="atLeast"/>
        </w:trPr>
        <w:tc>
          <w:tcPr>
            <w:tcW w:w="749" w:type="dxa"/>
            <w:vMerge w:val="restart"/>
          </w:tcPr>
          <w:p>
            <w:pPr>
              <w:pStyle w:val="TableParagraph"/>
              <w:spacing w:before="65"/>
              <w:ind w:left="77"/>
              <w:rPr>
                <w:sz w:val="14"/>
              </w:rPr>
            </w:pPr>
            <w:r>
              <w:rPr>
                <w:sz w:val="14"/>
              </w:rPr>
              <w:t>经济分类</w:t>
            </w:r>
          </w:p>
          <w:p>
            <w:pPr>
              <w:pStyle w:val="TableParagraph"/>
              <w:rPr>
                <w:sz w:val="10"/>
              </w:rPr>
            </w:pPr>
          </w:p>
          <w:p>
            <w:pPr>
              <w:pStyle w:val="TableParagraph"/>
              <w:ind w:left="77"/>
              <w:rPr>
                <w:sz w:val="14"/>
              </w:rPr>
            </w:pPr>
            <w:r>
              <w:rPr>
                <w:sz w:val="14"/>
              </w:rPr>
              <w:t>科目编码</w:t>
            </w:r>
          </w:p>
        </w:tc>
        <w:tc>
          <w:tcPr>
            <w:tcW w:w="2245" w:type="dxa"/>
          </w:tcPr>
          <w:p>
            <w:pPr>
              <w:pStyle w:val="TableParagraph"/>
              <w:spacing w:before="88"/>
              <w:ind w:right="1"/>
              <w:jc w:val="center"/>
              <w:rPr>
                <w:sz w:val="14"/>
              </w:rPr>
            </w:pPr>
            <w:r>
              <w:rPr>
                <w:sz w:val="14"/>
              </w:rPr>
              <w:t>科目名称</w:t>
            </w:r>
          </w:p>
        </w:tc>
        <w:tc>
          <w:tcPr>
            <w:tcW w:w="357" w:type="dxa"/>
            <w:vMerge/>
            <w:tcBorders>
              <w:top w:val="nil"/>
            </w:tcBorders>
          </w:tcPr>
          <w:p>
            <w:pPr>
              <w:rPr>
                <w:sz w:val="2"/>
                <w:szCs w:val="2"/>
              </w:rPr>
            </w:pPr>
          </w:p>
        </w:tc>
        <w:tc>
          <w:tcPr>
            <w:tcW w:w="1161" w:type="dxa"/>
            <w:vMerge/>
            <w:tcBorders>
              <w:top w:val="nil"/>
            </w:tcBorders>
          </w:tcPr>
          <w:p>
            <w:pPr>
              <w:rPr>
                <w:sz w:val="2"/>
                <w:szCs w:val="2"/>
              </w:rPr>
            </w:pPr>
          </w:p>
        </w:tc>
        <w:tc>
          <w:tcPr>
            <w:tcW w:w="1159" w:type="dxa"/>
          </w:tcPr>
          <w:p>
            <w:pPr>
              <w:pStyle w:val="TableParagraph"/>
              <w:spacing w:before="88"/>
              <w:ind w:left="410" w:right="410"/>
              <w:jc w:val="center"/>
              <w:rPr>
                <w:sz w:val="14"/>
              </w:rPr>
            </w:pPr>
            <w:r>
              <w:rPr>
                <w:sz w:val="14"/>
              </w:rPr>
              <w:t>小计</w:t>
            </w:r>
          </w:p>
        </w:tc>
        <w:tc>
          <w:tcPr>
            <w:tcW w:w="1161" w:type="dxa"/>
          </w:tcPr>
          <w:p>
            <w:pPr>
              <w:pStyle w:val="TableParagraph"/>
              <w:spacing w:before="88"/>
              <w:ind w:left="285"/>
              <w:rPr>
                <w:sz w:val="14"/>
              </w:rPr>
            </w:pPr>
            <w:r>
              <w:rPr>
                <w:sz w:val="14"/>
              </w:rPr>
              <w:t>基本支出</w:t>
            </w:r>
          </w:p>
        </w:tc>
        <w:tc>
          <w:tcPr>
            <w:tcW w:w="1159" w:type="dxa"/>
          </w:tcPr>
          <w:p>
            <w:pPr>
              <w:pStyle w:val="TableParagraph"/>
              <w:spacing w:before="88"/>
              <w:ind w:left="284"/>
              <w:rPr>
                <w:sz w:val="14"/>
              </w:rPr>
            </w:pPr>
            <w:r>
              <w:rPr>
                <w:sz w:val="14"/>
              </w:rPr>
              <w:t>项目支出</w:t>
            </w:r>
          </w:p>
        </w:tc>
        <w:tc>
          <w:tcPr>
            <w:tcW w:w="1161" w:type="dxa"/>
          </w:tcPr>
          <w:p>
            <w:pPr>
              <w:pStyle w:val="TableParagraph"/>
              <w:spacing w:before="88"/>
              <w:ind w:left="414" w:right="409"/>
              <w:jc w:val="center"/>
              <w:rPr>
                <w:sz w:val="14"/>
              </w:rPr>
            </w:pPr>
            <w:r>
              <w:rPr>
                <w:sz w:val="14"/>
              </w:rPr>
              <w:t>小计</w:t>
            </w:r>
          </w:p>
        </w:tc>
        <w:tc>
          <w:tcPr>
            <w:tcW w:w="1159" w:type="dxa"/>
          </w:tcPr>
          <w:p>
            <w:pPr>
              <w:pStyle w:val="TableParagraph"/>
              <w:spacing w:before="88"/>
              <w:ind w:left="285"/>
              <w:rPr>
                <w:sz w:val="14"/>
              </w:rPr>
            </w:pPr>
            <w:r>
              <w:rPr>
                <w:sz w:val="14"/>
              </w:rPr>
              <w:t>基本支出</w:t>
            </w:r>
          </w:p>
        </w:tc>
        <w:tc>
          <w:tcPr>
            <w:tcW w:w="1159" w:type="dxa"/>
          </w:tcPr>
          <w:p>
            <w:pPr>
              <w:pStyle w:val="TableParagraph"/>
              <w:spacing w:before="88"/>
              <w:ind w:left="285"/>
              <w:rPr>
                <w:sz w:val="14"/>
              </w:rPr>
            </w:pPr>
            <w:r>
              <w:rPr>
                <w:sz w:val="14"/>
              </w:rPr>
              <w:t>项目支出</w:t>
            </w:r>
          </w:p>
        </w:tc>
        <w:tc>
          <w:tcPr>
            <w:tcW w:w="1161" w:type="dxa"/>
          </w:tcPr>
          <w:p>
            <w:pPr>
              <w:pStyle w:val="TableParagraph"/>
              <w:spacing w:before="88"/>
              <w:ind w:left="414" w:right="406"/>
              <w:jc w:val="center"/>
              <w:rPr>
                <w:sz w:val="14"/>
              </w:rPr>
            </w:pPr>
            <w:r>
              <w:rPr>
                <w:sz w:val="14"/>
              </w:rPr>
              <w:t>小计</w:t>
            </w:r>
          </w:p>
        </w:tc>
        <w:tc>
          <w:tcPr>
            <w:tcW w:w="1159" w:type="dxa"/>
          </w:tcPr>
          <w:p>
            <w:pPr>
              <w:pStyle w:val="TableParagraph"/>
              <w:spacing w:before="88"/>
              <w:ind w:left="286"/>
              <w:rPr>
                <w:sz w:val="14"/>
              </w:rPr>
            </w:pPr>
            <w:r>
              <w:rPr>
                <w:sz w:val="14"/>
              </w:rPr>
              <w:t>基本支出</w:t>
            </w:r>
          </w:p>
        </w:tc>
        <w:tc>
          <w:tcPr>
            <w:tcW w:w="1161" w:type="dxa"/>
          </w:tcPr>
          <w:p>
            <w:pPr>
              <w:pStyle w:val="TableParagraph"/>
              <w:spacing w:before="88"/>
              <w:ind w:left="289"/>
              <w:rPr>
                <w:sz w:val="14"/>
              </w:rPr>
            </w:pPr>
            <w:r>
              <w:rPr>
                <w:sz w:val="14"/>
              </w:rPr>
              <w:t>项目支出</w:t>
            </w:r>
          </w:p>
        </w:tc>
      </w:tr>
      <w:tr>
        <w:trPr>
          <w:trHeight w:val="243" w:hRule="atLeast"/>
        </w:trPr>
        <w:tc>
          <w:tcPr>
            <w:tcW w:w="749" w:type="dxa"/>
            <w:vMerge/>
            <w:tcBorders>
              <w:top w:val="nil"/>
            </w:tcBorders>
          </w:tcPr>
          <w:p>
            <w:pPr>
              <w:rPr>
                <w:sz w:val="2"/>
                <w:szCs w:val="2"/>
              </w:rPr>
            </w:pPr>
          </w:p>
        </w:tc>
        <w:tc>
          <w:tcPr>
            <w:tcW w:w="2245" w:type="dxa"/>
          </w:tcPr>
          <w:p>
            <w:pPr>
              <w:pStyle w:val="TableParagraph"/>
              <w:tabs>
                <w:tab w:pos="552" w:val="left" w:leader="none"/>
              </w:tabs>
              <w:spacing w:before="24"/>
              <w:ind w:right="6"/>
              <w:jc w:val="center"/>
              <w:rPr>
                <w:sz w:val="14"/>
              </w:rPr>
            </w:pPr>
            <w:r>
              <w:rPr>
                <w:w w:val="105"/>
                <w:sz w:val="14"/>
              </w:rPr>
              <w:t>合</w:t>
              <w:tab/>
              <w:t>计</w:t>
            </w:r>
          </w:p>
        </w:tc>
        <w:tc>
          <w:tcPr>
            <w:tcW w:w="357" w:type="dxa"/>
          </w:tcPr>
          <w:p>
            <w:pPr>
              <w:pStyle w:val="TableParagraph"/>
              <w:spacing w:before="37"/>
              <w:ind w:right="1"/>
              <w:jc w:val="center"/>
              <w:rPr>
                <w:sz w:val="12"/>
              </w:rPr>
            </w:pPr>
            <w:r>
              <w:rPr>
                <w:w w:val="105"/>
                <w:sz w:val="12"/>
              </w:rPr>
              <w:t>1</w:t>
            </w:r>
          </w:p>
        </w:tc>
        <w:tc>
          <w:tcPr>
            <w:tcW w:w="1161" w:type="dxa"/>
          </w:tcPr>
          <w:p>
            <w:pPr>
              <w:pStyle w:val="TableParagraph"/>
              <w:spacing w:before="24"/>
              <w:ind w:right="5"/>
              <w:jc w:val="right"/>
              <w:rPr>
                <w:sz w:val="14"/>
              </w:rPr>
            </w:pPr>
            <w:r>
              <w:rPr>
                <w:w w:val="105"/>
                <w:sz w:val="14"/>
              </w:rPr>
              <w:t>3,270.22</w:t>
            </w:r>
          </w:p>
        </w:tc>
        <w:tc>
          <w:tcPr>
            <w:tcW w:w="1159" w:type="dxa"/>
          </w:tcPr>
          <w:p>
            <w:pPr>
              <w:pStyle w:val="TableParagraph"/>
              <w:spacing w:before="24"/>
              <w:ind w:right="5"/>
              <w:jc w:val="right"/>
              <w:rPr>
                <w:sz w:val="14"/>
              </w:rPr>
            </w:pPr>
            <w:r>
              <w:rPr>
                <w:w w:val="105"/>
                <w:sz w:val="14"/>
              </w:rPr>
              <w:t>3,270.22</w:t>
            </w:r>
          </w:p>
        </w:tc>
        <w:tc>
          <w:tcPr>
            <w:tcW w:w="1161" w:type="dxa"/>
          </w:tcPr>
          <w:p>
            <w:pPr>
              <w:pStyle w:val="TableParagraph"/>
              <w:spacing w:before="24"/>
              <w:ind w:right="4"/>
              <w:jc w:val="right"/>
              <w:rPr>
                <w:sz w:val="14"/>
              </w:rPr>
            </w:pPr>
            <w:r>
              <w:rPr>
                <w:w w:val="105"/>
                <w:sz w:val="14"/>
              </w:rPr>
              <w:t>2,557.60</w:t>
            </w:r>
          </w:p>
        </w:tc>
        <w:tc>
          <w:tcPr>
            <w:tcW w:w="1159" w:type="dxa"/>
          </w:tcPr>
          <w:p>
            <w:pPr>
              <w:pStyle w:val="TableParagraph"/>
              <w:spacing w:before="24"/>
              <w:ind w:right="4"/>
              <w:jc w:val="right"/>
              <w:rPr>
                <w:sz w:val="14"/>
              </w:rPr>
            </w:pPr>
            <w:r>
              <w:rPr>
                <w:w w:val="105"/>
                <w:sz w:val="14"/>
              </w:rPr>
              <w:t>712.62</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41" w:hRule="atLeast"/>
        </w:trPr>
        <w:tc>
          <w:tcPr>
            <w:tcW w:w="749" w:type="dxa"/>
          </w:tcPr>
          <w:p>
            <w:pPr>
              <w:pStyle w:val="TableParagraph"/>
              <w:spacing w:line="222" w:lineRule="exact"/>
              <w:ind w:left="8"/>
              <w:rPr>
                <w:rFonts w:ascii="Microsoft JhengHei"/>
                <w:b/>
                <w:sz w:val="14"/>
              </w:rPr>
            </w:pPr>
            <w:r>
              <w:rPr>
                <w:rFonts w:ascii="Microsoft JhengHei"/>
                <w:b/>
                <w:w w:val="95"/>
                <w:sz w:val="14"/>
              </w:rPr>
              <w:t>307</w:t>
            </w:r>
          </w:p>
        </w:tc>
        <w:tc>
          <w:tcPr>
            <w:tcW w:w="2245" w:type="dxa"/>
          </w:tcPr>
          <w:p>
            <w:pPr>
              <w:pStyle w:val="TableParagraph"/>
              <w:spacing w:line="222" w:lineRule="exact"/>
              <w:ind w:left="6"/>
              <w:rPr>
                <w:rFonts w:ascii="Microsoft JhengHei" w:eastAsia="Microsoft JhengHei" w:hint="eastAsia"/>
                <w:b/>
                <w:sz w:val="14"/>
              </w:rPr>
            </w:pPr>
            <w:r>
              <w:rPr>
                <w:rFonts w:ascii="Microsoft JhengHei" w:eastAsia="Microsoft JhengHei" w:hint="eastAsia"/>
                <w:b/>
                <w:sz w:val="14"/>
              </w:rPr>
              <w:t>债务利息及费用支出</w:t>
            </w:r>
          </w:p>
        </w:tc>
        <w:tc>
          <w:tcPr>
            <w:tcW w:w="357" w:type="dxa"/>
          </w:tcPr>
          <w:p>
            <w:pPr>
              <w:pStyle w:val="TableParagraph"/>
              <w:spacing w:before="37"/>
              <w:ind w:left="87" w:right="88"/>
              <w:jc w:val="center"/>
              <w:rPr>
                <w:sz w:val="12"/>
              </w:rPr>
            </w:pPr>
            <w:r>
              <w:rPr>
                <w:w w:val="105"/>
                <w:sz w:val="12"/>
              </w:rPr>
              <w:t>57</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41" w:hRule="atLeast"/>
        </w:trPr>
        <w:tc>
          <w:tcPr>
            <w:tcW w:w="749" w:type="dxa"/>
          </w:tcPr>
          <w:p>
            <w:pPr>
              <w:pStyle w:val="TableParagraph"/>
              <w:spacing w:before="24"/>
              <w:ind w:left="8"/>
              <w:rPr>
                <w:sz w:val="14"/>
              </w:rPr>
            </w:pPr>
            <w:r>
              <w:rPr>
                <w:w w:val="105"/>
                <w:sz w:val="14"/>
              </w:rPr>
              <w:t>30701</w:t>
            </w:r>
          </w:p>
        </w:tc>
        <w:tc>
          <w:tcPr>
            <w:tcW w:w="2245" w:type="dxa"/>
          </w:tcPr>
          <w:p>
            <w:pPr>
              <w:pStyle w:val="TableParagraph"/>
              <w:spacing w:before="24"/>
              <w:ind w:left="6"/>
              <w:rPr>
                <w:sz w:val="14"/>
              </w:rPr>
            </w:pPr>
            <w:r>
              <w:rPr>
                <w:sz w:val="14"/>
              </w:rPr>
              <w:t>国内债务付息</w:t>
            </w:r>
          </w:p>
        </w:tc>
        <w:tc>
          <w:tcPr>
            <w:tcW w:w="357" w:type="dxa"/>
          </w:tcPr>
          <w:p>
            <w:pPr>
              <w:pStyle w:val="TableParagraph"/>
              <w:spacing w:before="37"/>
              <w:ind w:left="87" w:right="88"/>
              <w:jc w:val="center"/>
              <w:rPr>
                <w:sz w:val="12"/>
              </w:rPr>
            </w:pPr>
            <w:r>
              <w:rPr>
                <w:w w:val="105"/>
                <w:sz w:val="12"/>
              </w:rPr>
              <w:t>58</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41" w:hRule="atLeast"/>
        </w:trPr>
        <w:tc>
          <w:tcPr>
            <w:tcW w:w="749" w:type="dxa"/>
          </w:tcPr>
          <w:p>
            <w:pPr>
              <w:pStyle w:val="TableParagraph"/>
              <w:spacing w:before="24"/>
              <w:ind w:left="8"/>
              <w:rPr>
                <w:sz w:val="14"/>
              </w:rPr>
            </w:pPr>
            <w:r>
              <w:rPr>
                <w:w w:val="105"/>
                <w:sz w:val="14"/>
              </w:rPr>
              <w:t>30702</w:t>
            </w:r>
          </w:p>
        </w:tc>
        <w:tc>
          <w:tcPr>
            <w:tcW w:w="2245" w:type="dxa"/>
          </w:tcPr>
          <w:p>
            <w:pPr>
              <w:pStyle w:val="TableParagraph"/>
              <w:spacing w:before="24"/>
              <w:ind w:left="6"/>
              <w:rPr>
                <w:sz w:val="14"/>
              </w:rPr>
            </w:pPr>
            <w:r>
              <w:rPr>
                <w:sz w:val="14"/>
              </w:rPr>
              <w:t>国外债务付息</w:t>
            </w:r>
          </w:p>
        </w:tc>
        <w:tc>
          <w:tcPr>
            <w:tcW w:w="357" w:type="dxa"/>
          </w:tcPr>
          <w:p>
            <w:pPr>
              <w:pStyle w:val="TableParagraph"/>
              <w:spacing w:before="37"/>
              <w:ind w:left="87" w:right="88"/>
              <w:jc w:val="center"/>
              <w:rPr>
                <w:sz w:val="12"/>
              </w:rPr>
            </w:pPr>
            <w:r>
              <w:rPr>
                <w:w w:val="105"/>
                <w:sz w:val="12"/>
              </w:rPr>
              <w:t>59</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43" w:hRule="atLeast"/>
        </w:trPr>
        <w:tc>
          <w:tcPr>
            <w:tcW w:w="749" w:type="dxa"/>
          </w:tcPr>
          <w:p>
            <w:pPr>
              <w:pStyle w:val="TableParagraph"/>
              <w:spacing w:before="24"/>
              <w:ind w:left="8"/>
              <w:rPr>
                <w:sz w:val="14"/>
              </w:rPr>
            </w:pPr>
            <w:r>
              <w:rPr>
                <w:w w:val="105"/>
                <w:sz w:val="14"/>
              </w:rPr>
              <w:t>30703</w:t>
            </w:r>
          </w:p>
        </w:tc>
        <w:tc>
          <w:tcPr>
            <w:tcW w:w="2245" w:type="dxa"/>
          </w:tcPr>
          <w:p>
            <w:pPr>
              <w:pStyle w:val="TableParagraph"/>
              <w:spacing w:before="24"/>
              <w:ind w:left="6"/>
              <w:rPr>
                <w:sz w:val="14"/>
              </w:rPr>
            </w:pPr>
            <w:r>
              <w:rPr>
                <w:sz w:val="14"/>
              </w:rPr>
              <w:t>国内债务发行费用</w:t>
            </w:r>
          </w:p>
        </w:tc>
        <w:tc>
          <w:tcPr>
            <w:tcW w:w="357" w:type="dxa"/>
          </w:tcPr>
          <w:p>
            <w:pPr>
              <w:pStyle w:val="TableParagraph"/>
              <w:spacing w:before="37"/>
              <w:ind w:left="87" w:right="88"/>
              <w:jc w:val="center"/>
              <w:rPr>
                <w:sz w:val="12"/>
              </w:rPr>
            </w:pPr>
            <w:r>
              <w:rPr>
                <w:w w:val="105"/>
                <w:sz w:val="12"/>
              </w:rPr>
              <w:t>60</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41" w:hRule="atLeast"/>
        </w:trPr>
        <w:tc>
          <w:tcPr>
            <w:tcW w:w="749" w:type="dxa"/>
          </w:tcPr>
          <w:p>
            <w:pPr>
              <w:pStyle w:val="TableParagraph"/>
              <w:spacing w:before="24"/>
              <w:ind w:left="8"/>
              <w:rPr>
                <w:sz w:val="14"/>
              </w:rPr>
            </w:pPr>
            <w:r>
              <w:rPr>
                <w:w w:val="105"/>
                <w:sz w:val="14"/>
              </w:rPr>
              <w:t>30704</w:t>
            </w:r>
          </w:p>
        </w:tc>
        <w:tc>
          <w:tcPr>
            <w:tcW w:w="2245" w:type="dxa"/>
          </w:tcPr>
          <w:p>
            <w:pPr>
              <w:pStyle w:val="TableParagraph"/>
              <w:spacing w:before="24"/>
              <w:ind w:left="6"/>
              <w:rPr>
                <w:sz w:val="14"/>
              </w:rPr>
            </w:pPr>
            <w:r>
              <w:rPr>
                <w:sz w:val="14"/>
              </w:rPr>
              <w:t>国外债务发行费用</w:t>
            </w:r>
          </w:p>
        </w:tc>
        <w:tc>
          <w:tcPr>
            <w:tcW w:w="357" w:type="dxa"/>
          </w:tcPr>
          <w:p>
            <w:pPr>
              <w:pStyle w:val="TableParagraph"/>
              <w:spacing w:before="37"/>
              <w:ind w:left="87" w:right="88"/>
              <w:jc w:val="center"/>
              <w:rPr>
                <w:sz w:val="12"/>
              </w:rPr>
            </w:pPr>
            <w:r>
              <w:rPr>
                <w:w w:val="105"/>
                <w:sz w:val="12"/>
              </w:rPr>
              <w:t>61</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41" w:hRule="atLeast"/>
        </w:trPr>
        <w:tc>
          <w:tcPr>
            <w:tcW w:w="749" w:type="dxa"/>
          </w:tcPr>
          <w:p>
            <w:pPr>
              <w:pStyle w:val="TableParagraph"/>
              <w:spacing w:line="222" w:lineRule="exact"/>
              <w:ind w:left="8"/>
              <w:rPr>
                <w:rFonts w:ascii="Microsoft JhengHei"/>
                <w:b/>
                <w:sz w:val="14"/>
              </w:rPr>
            </w:pPr>
            <w:r>
              <w:rPr>
                <w:rFonts w:ascii="Microsoft JhengHei"/>
                <w:b/>
                <w:w w:val="95"/>
                <w:sz w:val="14"/>
              </w:rPr>
              <w:t>309</w:t>
            </w:r>
          </w:p>
        </w:tc>
        <w:tc>
          <w:tcPr>
            <w:tcW w:w="2245" w:type="dxa"/>
          </w:tcPr>
          <w:p>
            <w:pPr>
              <w:pStyle w:val="TableParagraph"/>
              <w:spacing w:line="222" w:lineRule="exact"/>
              <w:ind w:left="6"/>
              <w:rPr>
                <w:rFonts w:ascii="Microsoft JhengHei" w:eastAsia="Microsoft JhengHei" w:hint="eastAsia"/>
                <w:b/>
                <w:sz w:val="14"/>
              </w:rPr>
            </w:pPr>
            <w:r>
              <w:rPr>
                <w:rFonts w:ascii="Microsoft JhengHei" w:eastAsia="Microsoft JhengHei" w:hint="eastAsia"/>
                <w:b/>
                <w:sz w:val="14"/>
              </w:rPr>
              <w:t>资本性支出（基本建设）</w:t>
            </w:r>
          </w:p>
        </w:tc>
        <w:tc>
          <w:tcPr>
            <w:tcW w:w="357" w:type="dxa"/>
          </w:tcPr>
          <w:p>
            <w:pPr>
              <w:pStyle w:val="TableParagraph"/>
              <w:spacing w:before="37"/>
              <w:ind w:left="87" w:right="88"/>
              <w:jc w:val="center"/>
              <w:rPr>
                <w:sz w:val="12"/>
              </w:rPr>
            </w:pPr>
            <w:r>
              <w:rPr>
                <w:w w:val="105"/>
                <w:sz w:val="12"/>
              </w:rPr>
              <w:t>62</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spacing w:before="2"/>
              <w:rPr>
                <w:sz w:val="8"/>
              </w:rPr>
            </w:pPr>
          </w:p>
          <w:p>
            <w:pPr>
              <w:pStyle w:val="TableParagraph"/>
              <w:spacing w:line="20" w:lineRule="exact"/>
              <w:ind w:left="141"/>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rPr>
                <w:rFonts w:ascii="Times New Roman"/>
                <w:sz w:val="14"/>
              </w:rPr>
            </w:pPr>
          </w:p>
        </w:tc>
        <w:tc>
          <w:tcPr>
            <w:tcW w:w="1161" w:type="dxa"/>
          </w:tcPr>
          <w:p>
            <w:pPr>
              <w:pStyle w:val="TableParagraph"/>
              <w:spacing w:before="2"/>
              <w:rPr>
                <w:sz w:val="8"/>
              </w:rPr>
            </w:pPr>
          </w:p>
          <w:p>
            <w:pPr>
              <w:pStyle w:val="TableParagraph"/>
              <w:spacing w:line="20" w:lineRule="exact"/>
              <w:ind w:left="142"/>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2"/>
              <w:rPr>
                <w:sz w:val="8"/>
              </w:rPr>
            </w:pPr>
          </w:p>
          <w:p>
            <w:pPr>
              <w:pStyle w:val="TableParagraph"/>
              <w:spacing w:line="20" w:lineRule="exact"/>
              <w:ind w:left="143"/>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4"/>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2"/>
              <w:rPr>
                <w:sz w:val="8"/>
              </w:rPr>
            </w:pPr>
          </w:p>
          <w:p>
            <w:pPr>
              <w:pStyle w:val="TableParagraph"/>
              <w:spacing w:line="20" w:lineRule="exact"/>
              <w:ind w:left="145"/>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r>
      <w:tr>
        <w:trPr>
          <w:trHeight w:val="241" w:hRule="atLeast"/>
        </w:trPr>
        <w:tc>
          <w:tcPr>
            <w:tcW w:w="749" w:type="dxa"/>
          </w:tcPr>
          <w:p>
            <w:pPr>
              <w:pStyle w:val="TableParagraph"/>
              <w:spacing w:before="24"/>
              <w:ind w:left="8"/>
              <w:rPr>
                <w:sz w:val="14"/>
              </w:rPr>
            </w:pPr>
            <w:r>
              <w:rPr>
                <w:w w:val="105"/>
                <w:sz w:val="14"/>
              </w:rPr>
              <w:t>30901</w:t>
            </w:r>
          </w:p>
        </w:tc>
        <w:tc>
          <w:tcPr>
            <w:tcW w:w="2245" w:type="dxa"/>
          </w:tcPr>
          <w:p>
            <w:pPr>
              <w:pStyle w:val="TableParagraph"/>
              <w:spacing w:before="24"/>
              <w:ind w:left="6"/>
              <w:rPr>
                <w:sz w:val="14"/>
              </w:rPr>
            </w:pPr>
            <w:r>
              <w:rPr>
                <w:sz w:val="14"/>
              </w:rPr>
              <w:t>房屋建筑物购建</w:t>
            </w:r>
          </w:p>
        </w:tc>
        <w:tc>
          <w:tcPr>
            <w:tcW w:w="357" w:type="dxa"/>
          </w:tcPr>
          <w:p>
            <w:pPr>
              <w:pStyle w:val="TableParagraph"/>
              <w:spacing w:before="37"/>
              <w:ind w:left="87" w:right="88"/>
              <w:jc w:val="center"/>
              <w:rPr>
                <w:sz w:val="12"/>
              </w:rPr>
            </w:pPr>
            <w:r>
              <w:rPr>
                <w:w w:val="105"/>
                <w:sz w:val="12"/>
              </w:rPr>
              <w:t>63</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spacing w:before="2"/>
              <w:rPr>
                <w:sz w:val="8"/>
              </w:rPr>
            </w:pPr>
          </w:p>
          <w:p>
            <w:pPr>
              <w:pStyle w:val="TableParagraph"/>
              <w:spacing w:line="20" w:lineRule="exact"/>
              <w:ind w:left="141"/>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rPr>
                <w:rFonts w:ascii="Times New Roman"/>
                <w:sz w:val="14"/>
              </w:rPr>
            </w:pPr>
          </w:p>
        </w:tc>
        <w:tc>
          <w:tcPr>
            <w:tcW w:w="1161" w:type="dxa"/>
          </w:tcPr>
          <w:p>
            <w:pPr>
              <w:pStyle w:val="TableParagraph"/>
              <w:spacing w:before="2"/>
              <w:rPr>
                <w:sz w:val="8"/>
              </w:rPr>
            </w:pPr>
          </w:p>
          <w:p>
            <w:pPr>
              <w:pStyle w:val="TableParagraph"/>
              <w:spacing w:line="20" w:lineRule="exact"/>
              <w:ind w:left="142"/>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2"/>
              <w:rPr>
                <w:sz w:val="8"/>
              </w:rPr>
            </w:pPr>
          </w:p>
          <w:p>
            <w:pPr>
              <w:pStyle w:val="TableParagraph"/>
              <w:spacing w:line="20" w:lineRule="exact"/>
              <w:ind w:left="143"/>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4"/>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2"/>
              <w:rPr>
                <w:sz w:val="8"/>
              </w:rPr>
            </w:pPr>
          </w:p>
          <w:p>
            <w:pPr>
              <w:pStyle w:val="TableParagraph"/>
              <w:spacing w:line="20" w:lineRule="exact"/>
              <w:ind w:left="145"/>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r>
      <w:tr>
        <w:trPr>
          <w:trHeight w:val="243" w:hRule="atLeast"/>
        </w:trPr>
        <w:tc>
          <w:tcPr>
            <w:tcW w:w="749" w:type="dxa"/>
          </w:tcPr>
          <w:p>
            <w:pPr>
              <w:pStyle w:val="TableParagraph"/>
              <w:spacing w:before="24"/>
              <w:ind w:left="8"/>
              <w:rPr>
                <w:sz w:val="14"/>
              </w:rPr>
            </w:pPr>
            <w:r>
              <w:rPr>
                <w:w w:val="105"/>
                <w:sz w:val="14"/>
              </w:rPr>
              <w:t>30902</w:t>
            </w:r>
          </w:p>
        </w:tc>
        <w:tc>
          <w:tcPr>
            <w:tcW w:w="2245" w:type="dxa"/>
          </w:tcPr>
          <w:p>
            <w:pPr>
              <w:pStyle w:val="TableParagraph"/>
              <w:spacing w:before="24"/>
              <w:ind w:left="6"/>
              <w:rPr>
                <w:sz w:val="14"/>
              </w:rPr>
            </w:pPr>
            <w:r>
              <w:rPr>
                <w:sz w:val="14"/>
              </w:rPr>
              <w:t>办公设备购置</w:t>
            </w:r>
          </w:p>
        </w:tc>
        <w:tc>
          <w:tcPr>
            <w:tcW w:w="357" w:type="dxa"/>
          </w:tcPr>
          <w:p>
            <w:pPr>
              <w:pStyle w:val="TableParagraph"/>
              <w:spacing w:before="37"/>
              <w:ind w:left="87" w:right="88"/>
              <w:jc w:val="center"/>
              <w:rPr>
                <w:sz w:val="12"/>
              </w:rPr>
            </w:pPr>
            <w:r>
              <w:rPr>
                <w:w w:val="105"/>
                <w:sz w:val="12"/>
              </w:rPr>
              <w:t>64</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spacing w:before="4"/>
              <w:rPr>
                <w:sz w:val="8"/>
              </w:rPr>
            </w:pPr>
          </w:p>
          <w:p>
            <w:pPr>
              <w:pStyle w:val="TableParagraph"/>
              <w:spacing w:line="20" w:lineRule="exact"/>
              <w:ind w:left="141"/>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rPr>
                <w:rFonts w:ascii="Times New Roman"/>
                <w:sz w:val="14"/>
              </w:rPr>
            </w:pPr>
          </w:p>
        </w:tc>
        <w:tc>
          <w:tcPr>
            <w:tcW w:w="1161" w:type="dxa"/>
          </w:tcPr>
          <w:p>
            <w:pPr>
              <w:pStyle w:val="TableParagraph"/>
              <w:spacing w:before="4"/>
              <w:rPr>
                <w:sz w:val="8"/>
              </w:rPr>
            </w:pPr>
          </w:p>
          <w:p>
            <w:pPr>
              <w:pStyle w:val="TableParagraph"/>
              <w:spacing w:line="20" w:lineRule="exact"/>
              <w:ind w:left="142"/>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4"/>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59" w:type="dxa"/>
          </w:tcPr>
          <w:p>
            <w:pPr>
              <w:pStyle w:val="TableParagraph"/>
              <w:spacing w:before="4"/>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4"/>
              <w:rPr>
                <w:sz w:val="8"/>
              </w:rPr>
            </w:pPr>
          </w:p>
          <w:p>
            <w:pPr>
              <w:pStyle w:val="TableParagraph"/>
              <w:spacing w:line="20" w:lineRule="exact"/>
              <w:ind w:left="143"/>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4"/>
              <w:rPr>
                <w:sz w:val="8"/>
              </w:rPr>
            </w:pPr>
          </w:p>
          <w:p>
            <w:pPr>
              <w:pStyle w:val="TableParagraph"/>
              <w:spacing w:line="20" w:lineRule="exact"/>
              <w:ind w:left="144"/>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4"/>
              <w:rPr>
                <w:sz w:val="8"/>
              </w:rPr>
            </w:pPr>
          </w:p>
          <w:p>
            <w:pPr>
              <w:pStyle w:val="TableParagraph"/>
              <w:spacing w:line="20" w:lineRule="exact"/>
              <w:ind w:left="145"/>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r>
      <w:tr>
        <w:trPr>
          <w:trHeight w:val="241" w:hRule="atLeast"/>
        </w:trPr>
        <w:tc>
          <w:tcPr>
            <w:tcW w:w="749" w:type="dxa"/>
          </w:tcPr>
          <w:p>
            <w:pPr>
              <w:pStyle w:val="TableParagraph"/>
              <w:spacing w:before="24"/>
              <w:ind w:left="8"/>
              <w:rPr>
                <w:sz w:val="14"/>
              </w:rPr>
            </w:pPr>
            <w:r>
              <w:rPr>
                <w:w w:val="105"/>
                <w:sz w:val="14"/>
              </w:rPr>
              <w:t>30903</w:t>
            </w:r>
          </w:p>
        </w:tc>
        <w:tc>
          <w:tcPr>
            <w:tcW w:w="2245" w:type="dxa"/>
          </w:tcPr>
          <w:p>
            <w:pPr>
              <w:pStyle w:val="TableParagraph"/>
              <w:spacing w:before="24"/>
              <w:ind w:left="6"/>
              <w:rPr>
                <w:sz w:val="14"/>
              </w:rPr>
            </w:pPr>
            <w:r>
              <w:rPr>
                <w:sz w:val="14"/>
              </w:rPr>
              <w:t>专用设备购置</w:t>
            </w:r>
          </w:p>
        </w:tc>
        <w:tc>
          <w:tcPr>
            <w:tcW w:w="357" w:type="dxa"/>
          </w:tcPr>
          <w:p>
            <w:pPr>
              <w:pStyle w:val="TableParagraph"/>
              <w:spacing w:before="37"/>
              <w:ind w:left="87" w:right="88"/>
              <w:jc w:val="center"/>
              <w:rPr>
                <w:sz w:val="12"/>
              </w:rPr>
            </w:pPr>
            <w:r>
              <w:rPr>
                <w:w w:val="105"/>
                <w:sz w:val="12"/>
              </w:rPr>
              <w:t>65</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spacing w:before="2"/>
              <w:rPr>
                <w:sz w:val="8"/>
              </w:rPr>
            </w:pPr>
          </w:p>
          <w:p>
            <w:pPr>
              <w:pStyle w:val="TableParagraph"/>
              <w:spacing w:line="20" w:lineRule="exact"/>
              <w:ind w:left="141"/>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rPr>
                <w:rFonts w:ascii="Times New Roman"/>
                <w:sz w:val="14"/>
              </w:rPr>
            </w:pPr>
          </w:p>
        </w:tc>
        <w:tc>
          <w:tcPr>
            <w:tcW w:w="1161" w:type="dxa"/>
          </w:tcPr>
          <w:p>
            <w:pPr>
              <w:pStyle w:val="TableParagraph"/>
              <w:spacing w:before="2"/>
              <w:rPr>
                <w:sz w:val="8"/>
              </w:rPr>
            </w:pPr>
          </w:p>
          <w:p>
            <w:pPr>
              <w:pStyle w:val="TableParagraph"/>
              <w:spacing w:line="20" w:lineRule="exact"/>
              <w:ind w:left="142"/>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2"/>
              <w:rPr>
                <w:sz w:val="8"/>
              </w:rPr>
            </w:pPr>
          </w:p>
          <w:p>
            <w:pPr>
              <w:pStyle w:val="TableParagraph"/>
              <w:spacing w:line="20" w:lineRule="exact"/>
              <w:ind w:left="143"/>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4"/>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2"/>
              <w:rPr>
                <w:sz w:val="8"/>
              </w:rPr>
            </w:pPr>
          </w:p>
          <w:p>
            <w:pPr>
              <w:pStyle w:val="TableParagraph"/>
              <w:spacing w:line="20" w:lineRule="exact"/>
              <w:ind w:left="145"/>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r>
      <w:tr>
        <w:trPr>
          <w:trHeight w:val="241" w:hRule="atLeast"/>
        </w:trPr>
        <w:tc>
          <w:tcPr>
            <w:tcW w:w="749" w:type="dxa"/>
          </w:tcPr>
          <w:p>
            <w:pPr>
              <w:pStyle w:val="TableParagraph"/>
              <w:spacing w:before="24"/>
              <w:ind w:left="8"/>
              <w:rPr>
                <w:sz w:val="14"/>
              </w:rPr>
            </w:pPr>
            <w:r>
              <w:rPr>
                <w:w w:val="105"/>
                <w:sz w:val="14"/>
              </w:rPr>
              <w:t>30905</w:t>
            </w:r>
          </w:p>
        </w:tc>
        <w:tc>
          <w:tcPr>
            <w:tcW w:w="2245" w:type="dxa"/>
          </w:tcPr>
          <w:p>
            <w:pPr>
              <w:pStyle w:val="TableParagraph"/>
              <w:spacing w:before="24"/>
              <w:ind w:left="6"/>
              <w:rPr>
                <w:sz w:val="14"/>
              </w:rPr>
            </w:pPr>
            <w:r>
              <w:rPr>
                <w:sz w:val="14"/>
              </w:rPr>
              <w:t>基础设施建设</w:t>
            </w:r>
          </w:p>
        </w:tc>
        <w:tc>
          <w:tcPr>
            <w:tcW w:w="357" w:type="dxa"/>
          </w:tcPr>
          <w:p>
            <w:pPr>
              <w:pStyle w:val="TableParagraph"/>
              <w:spacing w:before="37"/>
              <w:ind w:left="87" w:right="88"/>
              <w:jc w:val="center"/>
              <w:rPr>
                <w:sz w:val="12"/>
              </w:rPr>
            </w:pPr>
            <w:r>
              <w:rPr>
                <w:w w:val="105"/>
                <w:sz w:val="12"/>
              </w:rPr>
              <w:t>66</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spacing w:before="2"/>
              <w:rPr>
                <w:sz w:val="8"/>
              </w:rPr>
            </w:pPr>
          </w:p>
          <w:p>
            <w:pPr>
              <w:pStyle w:val="TableParagraph"/>
              <w:spacing w:line="20" w:lineRule="exact"/>
              <w:ind w:left="141"/>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rPr>
                <w:rFonts w:ascii="Times New Roman"/>
                <w:sz w:val="14"/>
              </w:rPr>
            </w:pPr>
          </w:p>
        </w:tc>
        <w:tc>
          <w:tcPr>
            <w:tcW w:w="1161" w:type="dxa"/>
          </w:tcPr>
          <w:p>
            <w:pPr>
              <w:pStyle w:val="TableParagraph"/>
              <w:spacing w:before="2"/>
              <w:rPr>
                <w:sz w:val="8"/>
              </w:rPr>
            </w:pPr>
          </w:p>
          <w:p>
            <w:pPr>
              <w:pStyle w:val="TableParagraph"/>
              <w:spacing w:line="20" w:lineRule="exact"/>
              <w:ind w:left="142"/>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2"/>
              <w:rPr>
                <w:sz w:val="8"/>
              </w:rPr>
            </w:pPr>
          </w:p>
          <w:p>
            <w:pPr>
              <w:pStyle w:val="TableParagraph"/>
              <w:spacing w:line="20" w:lineRule="exact"/>
              <w:ind w:left="143"/>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4"/>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2"/>
              <w:rPr>
                <w:sz w:val="8"/>
              </w:rPr>
            </w:pPr>
          </w:p>
          <w:p>
            <w:pPr>
              <w:pStyle w:val="TableParagraph"/>
              <w:spacing w:line="20" w:lineRule="exact"/>
              <w:ind w:left="145"/>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r>
      <w:tr>
        <w:trPr>
          <w:trHeight w:val="241" w:hRule="atLeast"/>
        </w:trPr>
        <w:tc>
          <w:tcPr>
            <w:tcW w:w="749" w:type="dxa"/>
          </w:tcPr>
          <w:p>
            <w:pPr>
              <w:pStyle w:val="TableParagraph"/>
              <w:spacing w:before="24"/>
              <w:ind w:left="8"/>
              <w:rPr>
                <w:sz w:val="14"/>
              </w:rPr>
            </w:pPr>
            <w:r>
              <w:rPr>
                <w:w w:val="105"/>
                <w:sz w:val="14"/>
              </w:rPr>
              <w:t>30906</w:t>
            </w:r>
          </w:p>
        </w:tc>
        <w:tc>
          <w:tcPr>
            <w:tcW w:w="2245" w:type="dxa"/>
          </w:tcPr>
          <w:p>
            <w:pPr>
              <w:pStyle w:val="TableParagraph"/>
              <w:spacing w:before="24"/>
              <w:ind w:left="6"/>
              <w:rPr>
                <w:sz w:val="14"/>
              </w:rPr>
            </w:pPr>
            <w:r>
              <w:rPr>
                <w:sz w:val="14"/>
              </w:rPr>
              <w:t>大型修缮</w:t>
            </w:r>
          </w:p>
        </w:tc>
        <w:tc>
          <w:tcPr>
            <w:tcW w:w="357" w:type="dxa"/>
          </w:tcPr>
          <w:p>
            <w:pPr>
              <w:pStyle w:val="TableParagraph"/>
              <w:spacing w:before="37"/>
              <w:ind w:left="87" w:right="88"/>
              <w:jc w:val="center"/>
              <w:rPr>
                <w:sz w:val="12"/>
              </w:rPr>
            </w:pPr>
            <w:r>
              <w:rPr>
                <w:w w:val="105"/>
                <w:sz w:val="12"/>
              </w:rPr>
              <w:t>67</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spacing w:before="2"/>
              <w:rPr>
                <w:sz w:val="8"/>
              </w:rPr>
            </w:pPr>
          </w:p>
          <w:p>
            <w:pPr>
              <w:pStyle w:val="TableParagraph"/>
              <w:spacing w:line="20" w:lineRule="exact"/>
              <w:ind w:left="141"/>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rPr>
                <w:rFonts w:ascii="Times New Roman"/>
                <w:sz w:val="14"/>
              </w:rPr>
            </w:pPr>
          </w:p>
        </w:tc>
        <w:tc>
          <w:tcPr>
            <w:tcW w:w="1161" w:type="dxa"/>
          </w:tcPr>
          <w:p>
            <w:pPr>
              <w:pStyle w:val="TableParagraph"/>
              <w:spacing w:before="2"/>
              <w:rPr>
                <w:sz w:val="8"/>
              </w:rPr>
            </w:pPr>
          </w:p>
          <w:p>
            <w:pPr>
              <w:pStyle w:val="TableParagraph"/>
              <w:spacing w:line="20" w:lineRule="exact"/>
              <w:ind w:left="142"/>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2"/>
              <w:rPr>
                <w:sz w:val="8"/>
              </w:rPr>
            </w:pPr>
          </w:p>
          <w:p>
            <w:pPr>
              <w:pStyle w:val="TableParagraph"/>
              <w:spacing w:line="20" w:lineRule="exact"/>
              <w:ind w:left="143"/>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4"/>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2"/>
              <w:rPr>
                <w:sz w:val="8"/>
              </w:rPr>
            </w:pPr>
          </w:p>
          <w:p>
            <w:pPr>
              <w:pStyle w:val="TableParagraph"/>
              <w:spacing w:line="20" w:lineRule="exact"/>
              <w:ind w:left="145"/>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r>
      <w:tr>
        <w:trPr>
          <w:trHeight w:val="243" w:hRule="atLeast"/>
        </w:trPr>
        <w:tc>
          <w:tcPr>
            <w:tcW w:w="749" w:type="dxa"/>
          </w:tcPr>
          <w:p>
            <w:pPr>
              <w:pStyle w:val="TableParagraph"/>
              <w:spacing w:before="24"/>
              <w:ind w:left="8"/>
              <w:rPr>
                <w:sz w:val="14"/>
              </w:rPr>
            </w:pPr>
            <w:r>
              <w:rPr>
                <w:w w:val="105"/>
                <w:sz w:val="14"/>
              </w:rPr>
              <w:t>30907</w:t>
            </w:r>
          </w:p>
        </w:tc>
        <w:tc>
          <w:tcPr>
            <w:tcW w:w="2245" w:type="dxa"/>
          </w:tcPr>
          <w:p>
            <w:pPr>
              <w:pStyle w:val="TableParagraph"/>
              <w:spacing w:before="24"/>
              <w:ind w:left="6"/>
              <w:rPr>
                <w:sz w:val="14"/>
              </w:rPr>
            </w:pPr>
            <w:r>
              <w:rPr>
                <w:sz w:val="14"/>
              </w:rPr>
              <w:t>信息网络及软件购置更新</w:t>
            </w:r>
          </w:p>
        </w:tc>
        <w:tc>
          <w:tcPr>
            <w:tcW w:w="357" w:type="dxa"/>
          </w:tcPr>
          <w:p>
            <w:pPr>
              <w:pStyle w:val="TableParagraph"/>
              <w:spacing w:before="37"/>
              <w:ind w:left="87" w:right="88"/>
              <w:jc w:val="center"/>
              <w:rPr>
                <w:sz w:val="12"/>
              </w:rPr>
            </w:pPr>
            <w:r>
              <w:rPr>
                <w:w w:val="105"/>
                <w:sz w:val="12"/>
              </w:rPr>
              <w:t>68</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spacing w:before="4"/>
              <w:rPr>
                <w:sz w:val="8"/>
              </w:rPr>
            </w:pPr>
          </w:p>
          <w:p>
            <w:pPr>
              <w:pStyle w:val="TableParagraph"/>
              <w:spacing w:line="20" w:lineRule="exact"/>
              <w:ind w:left="141"/>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rPr>
                <w:rFonts w:ascii="Times New Roman"/>
                <w:sz w:val="14"/>
              </w:rPr>
            </w:pPr>
          </w:p>
        </w:tc>
        <w:tc>
          <w:tcPr>
            <w:tcW w:w="1161" w:type="dxa"/>
          </w:tcPr>
          <w:p>
            <w:pPr>
              <w:pStyle w:val="TableParagraph"/>
              <w:spacing w:before="4"/>
              <w:rPr>
                <w:sz w:val="8"/>
              </w:rPr>
            </w:pPr>
          </w:p>
          <w:p>
            <w:pPr>
              <w:pStyle w:val="TableParagraph"/>
              <w:spacing w:line="20" w:lineRule="exact"/>
              <w:ind w:left="142"/>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4"/>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59" w:type="dxa"/>
          </w:tcPr>
          <w:p>
            <w:pPr>
              <w:pStyle w:val="TableParagraph"/>
              <w:spacing w:before="4"/>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4"/>
              <w:rPr>
                <w:sz w:val="8"/>
              </w:rPr>
            </w:pPr>
          </w:p>
          <w:p>
            <w:pPr>
              <w:pStyle w:val="TableParagraph"/>
              <w:spacing w:line="20" w:lineRule="exact"/>
              <w:ind w:left="143"/>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4"/>
              <w:rPr>
                <w:sz w:val="8"/>
              </w:rPr>
            </w:pPr>
          </w:p>
          <w:p>
            <w:pPr>
              <w:pStyle w:val="TableParagraph"/>
              <w:spacing w:line="20" w:lineRule="exact"/>
              <w:ind w:left="144"/>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4"/>
              <w:rPr>
                <w:sz w:val="8"/>
              </w:rPr>
            </w:pPr>
          </w:p>
          <w:p>
            <w:pPr>
              <w:pStyle w:val="TableParagraph"/>
              <w:spacing w:line="20" w:lineRule="exact"/>
              <w:ind w:left="145"/>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r>
      <w:tr>
        <w:trPr>
          <w:trHeight w:val="241" w:hRule="atLeast"/>
        </w:trPr>
        <w:tc>
          <w:tcPr>
            <w:tcW w:w="749" w:type="dxa"/>
          </w:tcPr>
          <w:p>
            <w:pPr>
              <w:pStyle w:val="TableParagraph"/>
              <w:spacing w:before="24"/>
              <w:ind w:left="8"/>
              <w:rPr>
                <w:sz w:val="14"/>
              </w:rPr>
            </w:pPr>
            <w:r>
              <w:rPr>
                <w:w w:val="105"/>
                <w:sz w:val="14"/>
              </w:rPr>
              <w:t>30908</w:t>
            </w:r>
          </w:p>
        </w:tc>
        <w:tc>
          <w:tcPr>
            <w:tcW w:w="2245" w:type="dxa"/>
          </w:tcPr>
          <w:p>
            <w:pPr>
              <w:pStyle w:val="TableParagraph"/>
              <w:spacing w:before="24"/>
              <w:ind w:left="6"/>
              <w:rPr>
                <w:sz w:val="14"/>
              </w:rPr>
            </w:pPr>
            <w:r>
              <w:rPr>
                <w:sz w:val="14"/>
              </w:rPr>
              <w:t>物资储备</w:t>
            </w:r>
          </w:p>
        </w:tc>
        <w:tc>
          <w:tcPr>
            <w:tcW w:w="357" w:type="dxa"/>
          </w:tcPr>
          <w:p>
            <w:pPr>
              <w:pStyle w:val="TableParagraph"/>
              <w:spacing w:before="37"/>
              <w:ind w:left="87" w:right="88"/>
              <w:jc w:val="center"/>
              <w:rPr>
                <w:sz w:val="12"/>
              </w:rPr>
            </w:pPr>
            <w:r>
              <w:rPr>
                <w:w w:val="105"/>
                <w:sz w:val="12"/>
              </w:rPr>
              <w:t>69</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spacing w:before="2"/>
              <w:rPr>
                <w:sz w:val="8"/>
              </w:rPr>
            </w:pPr>
          </w:p>
          <w:p>
            <w:pPr>
              <w:pStyle w:val="TableParagraph"/>
              <w:spacing w:line="20" w:lineRule="exact"/>
              <w:ind w:left="141"/>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rPr>
                <w:rFonts w:ascii="Times New Roman"/>
                <w:sz w:val="14"/>
              </w:rPr>
            </w:pPr>
          </w:p>
        </w:tc>
        <w:tc>
          <w:tcPr>
            <w:tcW w:w="1161" w:type="dxa"/>
          </w:tcPr>
          <w:p>
            <w:pPr>
              <w:pStyle w:val="TableParagraph"/>
              <w:spacing w:before="2"/>
              <w:rPr>
                <w:sz w:val="8"/>
              </w:rPr>
            </w:pPr>
          </w:p>
          <w:p>
            <w:pPr>
              <w:pStyle w:val="TableParagraph"/>
              <w:spacing w:line="20" w:lineRule="exact"/>
              <w:ind w:left="142"/>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2"/>
              <w:rPr>
                <w:sz w:val="8"/>
              </w:rPr>
            </w:pPr>
          </w:p>
          <w:p>
            <w:pPr>
              <w:pStyle w:val="TableParagraph"/>
              <w:spacing w:line="20" w:lineRule="exact"/>
              <w:ind w:left="143"/>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4"/>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2"/>
              <w:rPr>
                <w:sz w:val="8"/>
              </w:rPr>
            </w:pPr>
          </w:p>
          <w:p>
            <w:pPr>
              <w:pStyle w:val="TableParagraph"/>
              <w:spacing w:line="20" w:lineRule="exact"/>
              <w:ind w:left="145"/>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r>
      <w:tr>
        <w:trPr>
          <w:trHeight w:val="241" w:hRule="atLeast"/>
        </w:trPr>
        <w:tc>
          <w:tcPr>
            <w:tcW w:w="749" w:type="dxa"/>
          </w:tcPr>
          <w:p>
            <w:pPr>
              <w:pStyle w:val="TableParagraph"/>
              <w:spacing w:before="24"/>
              <w:ind w:left="8"/>
              <w:rPr>
                <w:sz w:val="14"/>
              </w:rPr>
            </w:pPr>
            <w:r>
              <w:rPr>
                <w:w w:val="105"/>
                <w:sz w:val="14"/>
              </w:rPr>
              <w:t>30913</w:t>
            </w:r>
          </w:p>
        </w:tc>
        <w:tc>
          <w:tcPr>
            <w:tcW w:w="2245" w:type="dxa"/>
          </w:tcPr>
          <w:p>
            <w:pPr>
              <w:pStyle w:val="TableParagraph"/>
              <w:spacing w:before="24"/>
              <w:ind w:left="6"/>
              <w:rPr>
                <w:sz w:val="14"/>
              </w:rPr>
            </w:pPr>
            <w:r>
              <w:rPr>
                <w:sz w:val="14"/>
              </w:rPr>
              <w:t>公务用车购置</w:t>
            </w:r>
          </w:p>
        </w:tc>
        <w:tc>
          <w:tcPr>
            <w:tcW w:w="357" w:type="dxa"/>
          </w:tcPr>
          <w:p>
            <w:pPr>
              <w:pStyle w:val="TableParagraph"/>
              <w:spacing w:before="37"/>
              <w:ind w:left="87" w:right="88"/>
              <w:jc w:val="center"/>
              <w:rPr>
                <w:sz w:val="12"/>
              </w:rPr>
            </w:pPr>
            <w:r>
              <w:rPr>
                <w:w w:val="105"/>
                <w:sz w:val="12"/>
              </w:rPr>
              <w:t>70</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spacing w:before="2"/>
              <w:rPr>
                <w:sz w:val="8"/>
              </w:rPr>
            </w:pPr>
          </w:p>
          <w:p>
            <w:pPr>
              <w:pStyle w:val="TableParagraph"/>
              <w:spacing w:line="20" w:lineRule="exact"/>
              <w:ind w:left="141"/>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rPr>
                <w:rFonts w:ascii="Times New Roman"/>
                <w:sz w:val="14"/>
              </w:rPr>
            </w:pPr>
          </w:p>
        </w:tc>
        <w:tc>
          <w:tcPr>
            <w:tcW w:w="1161" w:type="dxa"/>
          </w:tcPr>
          <w:p>
            <w:pPr>
              <w:pStyle w:val="TableParagraph"/>
              <w:spacing w:before="2"/>
              <w:rPr>
                <w:sz w:val="8"/>
              </w:rPr>
            </w:pPr>
          </w:p>
          <w:p>
            <w:pPr>
              <w:pStyle w:val="TableParagraph"/>
              <w:spacing w:line="20" w:lineRule="exact"/>
              <w:ind w:left="142"/>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2"/>
              <w:rPr>
                <w:sz w:val="8"/>
              </w:rPr>
            </w:pPr>
          </w:p>
          <w:p>
            <w:pPr>
              <w:pStyle w:val="TableParagraph"/>
              <w:spacing w:line="20" w:lineRule="exact"/>
              <w:ind w:left="143"/>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4"/>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2"/>
              <w:rPr>
                <w:sz w:val="8"/>
              </w:rPr>
            </w:pPr>
          </w:p>
          <w:p>
            <w:pPr>
              <w:pStyle w:val="TableParagraph"/>
              <w:spacing w:line="20" w:lineRule="exact"/>
              <w:ind w:left="145"/>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r>
      <w:tr>
        <w:trPr>
          <w:trHeight w:val="241" w:hRule="atLeast"/>
        </w:trPr>
        <w:tc>
          <w:tcPr>
            <w:tcW w:w="749" w:type="dxa"/>
          </w:tcPr>
          <w:p>
            <w:pPr>
              <w:pStyle w:val="TableParagraph"/>
              <w:spacing w:before="24"/>
              <w:ind w:left="8"/>
              <w:rPr>
                <w:sz w:val="14"/>
              </w:rPr>
            </w:pPr>
            <w:r>
              <w:rPr>
                <w:w w:val="105"/>
                <w:sz w:val="14"/>
              </w:rPr>
              <w:t>30919</w:t>
            </w:r>
          </w:p>
        </w:tc>
        <w:tc>
          <w:tcPr>
            <w:tcW w:w="2245" w:type="dxa"/>
          </w:tcPr>
          <w:p>
            <w:pPr>
              <w:pStyle w:val="TableParagraph"/>
              <w:spacing w:before="24"/>
              <w:ind w:left="6"/>
              <w:rPr>
                <w:sz w:val="14"/>
              </w:rPr>
            </w:pPr>
            <w:r>
              <w:rPr>
                <w:sz w:val="14"/>
              </w:rPr>
              <w:t>其他交通工具购置</w:t>
            </w:r>
          </w:p>
        </w:tc>
        <w:tc>
          <w:tcPr>
            <w:tcW w:w="357" w:type="dxa"/>
          </w:tcPr>
          <w:p>
            <w:pPr>
              <w:pStyle w:val="TableParagraph"/>
              <w:spacing w:before="37"/>
              <w:ind w:left="87" w:right="88"/>
              <w:jc w:val="center"/>
              <w:rPr>
                <w:sz w:val="12"/>
              </w:rPr>
            </w:pPr>
            <w:r>
              <w:rPr>
                <w:w w:val="105"/>
                <w:sz w:val="12"/>
              </w:rPr>
              <w:t>71</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spacing w:before="2"/>
              <w:rPr>
                <w:sz w:val="8"/>
              </w:rPr>
            </w:pPr>
          </w:p>
          <w:p>
            <w:pPr>
              <w:pStyle w:val="TableParagraph"/>
              <w:spacing w:line="20" w:lineRule="exact"/>
              <w:ind w:left="141"/>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rPr>
                <w:rFonts w:ascii="Times New Roman"/>
                <w:sz w:val="14"/>
              </w:rPr>
            </w:pPr>
          </w:p>
        </w:tc>
        <w:tc>
          <w:tcPr>
            <w:tcW w:w="1161" w:type="dxa"/>
          </w:tcPr>
          <w:p>
            <w:pPr>
              <w:pStyle w:val="TableParagraph"/>
              <w:spacing w:before="2"/>
              <w:rPr>
                <w:sz w:val="8"/>
              </w:rPr>
            </w:pPr>
          </w:p>
          <w:p>
            <w:pPr>
              <w:pStyle w:val="TableParagraph"/>
              <w:spacing w:line="20" w:lineRule="exact"/>
              <w:ind w:left="142"/>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2"/>
              <w:rPr>
                <w:sz w:val="8"/>
              </w:rPr>
            </w:pPr>
          </w:p>
          <w:p>
            <w:pPr>
              <w:pStyle w:val="TableParagraph"/>
              <w:spacing w:line="20" w:lineRule="exact"/>
              <w:ind w:left="143"/>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4"/>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2"/>
              <w:rPr>
                <w:sz w:val="8"/>
              </w:rPr>
            </w:pPr>
          </w:p>
          <w:p>
            <w:pPr>
              <w:pStyle w:val="TableParagraph"/>
              <w:spacing w:line="20" w:lineRule="exact"/>
              <w:ind w:left="145"/>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r>
      <w:tr>
        <w:trPr>
          <w:trHeight w:val="243" w:hRule="atLeast"/>
        </w:trPr>
        <w:tc>
          <w:tcPr>
            <w:tcW w:w="749" w:type="dxa"/>
          </w:tcPr>
          <w:p>
            <w:pPr>
              <w:pStyle w:val="TableParagraph"/>
              <w:spacing w:before="24"/>
              <w:ind w:left="8"/>
              <w:rPr>
                <w:sz w:val="14"/>
              </w:rPr>
            </w:pPr>
            <w:r>
              <w:rPr>
                <w:w w:val="105"/>
                <w:sz w:val="14"/>
              </w:rPr>
              <w:t>30921</w:t>
            </w:r>
          </w:p>
        </w:tc>
        <w:tc>
          <w:tcPr>
            <w:tcW w:w="2245" w:type="dxa"/>
          </w:tcPr>
          <w:p>
            <w:pPr>
              <w:pStyle w:val="TableParagraph"/>
              <w:spacing w:before="24"/>
              <w:ind w:left="6"/>
              <w:rPr>
                <w:sz w:val="14"/>
              </w:rPr>
            </w:pPr>
            <w:r>
              <w:rPr>
                <w:sz w:val="14"/>
              </w:rPr>
              <w:t>文物和陈列品购置</w:t>
            </w:r>
          </w:p>
        </w:tc>
        <w:tc>
          <w:tcPr>
            <w:tcW w:w="357" w:type="dxa"/>
          </w:tcPr>
          <w:p>
            <w:pPr>
              <w:pStyle w:val="TableParagraph"/>
              <w:spacing w:before="37"/>
              <w:ind w:left="87" w:right="88"/>
              <w:jc w:val="center"/>
              <w:rPr>
                <w:sz w:val="12"/>
              </w:rPr>
            </w:pPr>
            <w:r>
              <w:rPr>
                <w:w w:val="105"/>
                <w:sz w:val="12"/>
              </w:rPr>
              <w:t>72</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spacing w:before="4"/>
              <w:rPr>
                <w:sz w:val="8"/>
              </w:rPr>
            </w:pPr>
          </w:p>
          <w:p>
            <w:pPr>
              <w:pStyle w:val="TableParagraph"/>
              <w:spacing w:line="20" w:lineRule="exact"/>
              <w:ind w:left="141"/>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rPr>
                <w:rFonts w:ascii="Times New Roman"/>
                <w:sz w:val="14"/>
              </w:rPr>
            </w:pPr>
          </w:p>
        </w:tc>
        <w:tc>
          <w:tcPr>
            <w:tcW w:w="1161" w:type="dxa"/>
          </w:tcPr>
          <w:p>
            <w:pPr>
              <w:pStyle w:val="TableParagraph"/>
              <w:spacing w:before="4"/>
              <w:rPr>
                <w:sz w:val="8"/>
              </w:rPr>
            </w:pPr>
          </w:p>
          <w:p>
            <w:pPr>
              <w:pStyle w:val="TableParagraph"/>
              <w:spacing w:line="20" w:lineRule="exact"/>
              <w:ind w:left="142"/>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4"/>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59" w:type="dxa"/>
          </w:tcPr>
          <w:p>
            <w:pPr>
              <w:pStyle w:val="TableParagraph"/>
              <w:spacing w:before="4"/>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4"/>
              <w:rPr>
                <w:sz w:val="8"/>
              </w:rPr>
            </w:pPr>
          </w:p>
          <w:p>
            <w:pPr>
              <w:pStyle w:val="TableParagraph"/>
              <w:spacing w:line="20" w:lineRule="exact"/>
              <w:ind w:left="143"/>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4"/>
              <w:rPr>
                <w:sz w:val="8"/>
              </w:rPr>
            </w:pPr>
          </w:p>
          <w:p>
            <w:pPr>
              <w:pStyle w:val="TableParagraph"/>
              <w:spacing w:line="20" w:lineRule="exact"/>
              <w:ind w:left="144"/>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4"/>
              <w:rPr>
                <w:sz w:val="8"/>
              </w:rPr>
            </w:pPr>
          </w:p>
          <w:p>
            <w:pPr>
              <w:pStyle w:val="TableParagraph"/>
              <w:spacing w:line="20" w:lineRule="exact"/>
              <w:ind w:left="145"/>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r>
      <w:tr>
        <w:trPr>
          <w:trHeight w:val="241" w:hRule="atLeast"/>
        </w:trPr>
        <w:tc>
          <w:tcPr>
            <w:tcW w:w="749" w:type="dxa"/>
          </w:tcPr>
          <w:p>
            <w:pPr>
              <w:pStyle w:val="TableParagraph"/>
              <w:spacing w:before="24"/>
              <w:ind w:left="8"/>
              <w:rPr>
                <w:sz w:val="14"/>
              </w:rPr>
            </w:pPr>
            <w:r>
              <w:rPr>
                <w:w w:val="105"/>
                <w:sz w:val="14"/>
              </w:rPr>
              <w:t>30922</w:t>
            </w:r>
          </w:p>
        </w:tc>
        <w:tc>
          <w:tcPr>
            <w:tcW w:w="2245" w:type="dxa"/>
          </w:tcPr>
          <w:p>
            <w:pPr>
              <w:pStyle w:val="TableParagraph"/>
              <w:spacing w:before="24"/>
              <w:ind w:left="6"/>
              <w:rPr>
                <w:sz w:val="14"/>
              </w:rPr>
            </w:pPr>
            <w:r>
              <w:rPr>
                <w:sz w:val="14"/>
              </w:rPr>
              <w:t>无形资产购置</w:t>
            </w:r>
          </w:p>
        </w:tc>
        <w:tc>
          <w:tcPr>
            <w:tcW w:w="357" w:type="dxa"/>
          </w:tcPr>
          <w:p>
            <w:pPr>
              <w:pStyle w:val="TableParagraph"/>
              <w:spacing w:before="37"/>
              <w:ind w:left="87" w:right="88"/>
              <w:jc w:val="center"/>
              <w:rPr>
                <w:sz w:val="12"/>
              </w:rPr>
            </w:pPr>
            <w:r>
              <w:rPr>
                <w:w w:val="105"/>
                <w:sz w:val="12"/>
              </w:rPr>
              <w:t>73</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spacing w:before="2"/>
              <w:rPr>
                <w:sz w:val="8"/>
              </w:rPr>
            </w:pPr>
          </w:p>
          <w:p>
            <w:pPr>
              <w:pStyle w:val="TableParagraph"/>
              <w:spacing w:line="20" w:lineRule="exact"/>
              <w:ind w:left="141"/>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rPr>
                <w:rFonts w:ascii="Times New Roman"/>
                <w:sz w:val="14"/>
              </w:rPr>
            </w:pPr>
          </w:p>
        </w:tc>
        <w:tc>
          <w:tcPr>
            <w:tcW w:w="1161" w:type="dxa"/>
          </w:tcPr>
          <w:p>
            <w:pPr>
              <w:pStyle w:val="TableParagraph"/>
              <w:spacing w:before="2"/>
              <w:rPr>
                <w:sz w:val="8"/>
              </w:rPr>
            </w:pPr>
          </w:p>
          <w:p>
            <w:pPr>
              <w:pStyle w:val="TableParagraph"/>
              <w:spacing w:line="20" w:lineRule="exact"/>
              <w:ind w:left="142"/>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2"/>
              <w:rPr>
                <w:sz w:val="8"/>
              </w:rPr>
            </w:pPr>
          </w:p>
          <w:p>
            <w:pPr>
              <w:pStyle w:val="TableParagraph"/>
              <w:spacing w:line="20" w:lineRule="exact"/>
              <w:ind w:left="143"/>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4"/>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2"/>
              <w:rPr>
                <w:sz w:val="8"/>
              </w:rPr>
            </w:pPr>
          </w:p>
          <w:p>
            <w:pPr>
              <w:pStyle w:val="TableParagraph"/>
              <w:spacing w:line="20" w:lineRule="exact"/>
              <w:ind w:left="145"/>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r>
      <w:tr>
        <w:trPr>
          <w:trHeight w:val="241" w:hRule="atLeast"/>
        </w:trPr>
        <w:tc>
          <w:tcPr>
            <w:tcW w:w="749" w:type="dxa"/>
          </w:tcPr>
          <w:p>
            <w:pPr>
              <w:pStyle w:val="TableParagraph"/>
              <w:spacing w:before="24"/>
              <w:ind w:left="8"/>
              <w:rPr>
                <w:sz w:val="14"/>
              </w:rPr>
            </w:pPr>
            <w:r>
              <w:rPr>
                <w:w w:val="105"/>
                <w:sz w:val="14"/>
              </w:rPr>
              <w:t>30999</w:t>
            </w:r>
          </w:p>
        </w:tc>
        <w:tc>
          <w:tcPr>
            <w:tcW w:w="2245" w:type="dxa"/>
          </w:tcPr>
          <w:p>
            <w:pPr>
              <w:pStyle w:val="TableParagraph"/>
              <w:spacing w:before="24"/>
              <w:ind w:left="6"/>
              <w:rPr>
                <w:sz w:val="14"/>
              </w:rPr>
            </w:pPr>
            <w:r>
              <w:rPr>
                <w:sz w:val="14"/>
              </w:rPr>
              <w:t>其他基本建设支出</w:t>
            </w:r>
          </w:p>
        </w:tc>
        <w:tc>
          <w:tcPr>
            <w:tcW w:w="357" w:type="dxa"/>
          </w:tcPr>
          <w:p>
            <w:pPr>
              <w:pStyle w:val="TableParagraph"/>
              <w:spacing w:before="37"/>
              <w:ind w:left="87" w:right="88"/>
              <w:jc w:val="center"/>
              <w:rPr>
                <w:sz w:val="12"/>
              </w:rPr>
            </w:pPr>
            <w:r>
              <w:rPr>
                <w:w w:val="105"/>
                <w:sz w:val="12"/>
              </w:rPr>
              <w:t>74</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spacing w:before="2"/>
              <w:rPr>
                <w:sz w:val="8"/>
              </w:rPr>
            </w:pPr>
          </w:p>
          <w:p>
            <w:pPr>
              <w:pStyle w:val="TableParagraph"/>
              <w:spacing w:line="20" w:lineRule="exact"/>
              <w:ind w:left="141"/>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rPr>
                <w:rFonts w:ascii="Times New Roman"/>
                <w:sz w:val="14"/>
              </w:rPr>
            </w:pPr>
          </w:p>
        </w:tc>
        <w:tc>
          <w:tcPr>
            <w:tcW w:w="1161" w:type="dxa"/>
          </w:tcPr>
          <w:p>
            <w:pPr>
              <w:pStyle w:val="TableParagraph"/>
              <w:spacing w:before="2"/>
              <w:rPr>
                <w:sz w:val="8"/>
              </w:rPr>
            </w:pPr>
          </w:p>
          <w:p>
            <w:pPr>
              <w:pStyle w:val="TableParagraph"/>
              <w:spacing w:line="20" w:lineRule="exact"/>
              <w:ind w:left="142"/>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2"/>
              <w:rPr>
                <w:sz w:val="8"/>
              </w:rPr>
            </w:pPr>
          </w:p>
          <w:p>
            <w:pPr>
              <w:pStyle w:val="TableParagraph"/>
              <w:spacing w:line="20" w:lineRule="exact"/>
              <w:ind w:left="143"/>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2"/>
              <w:rPr>
                <w:sz w:val="8"/>
              </w:rPr>
            </w:pPr>
          </w:p>
          <w:p>
            <w:pPr>
              <w:pStyle w:val="TableParagraph"/>
              <w:spacing w:line="20" w:lineRule="exact"/>
              <w:ind w:left="144"/>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2"/>
              <w:rPr>
                <w:sz w:val="8"/>
              </w:rPr>
            </w:pPr>
          </w:p>
          <w:p>
            <w:pPr>
              <w:pStyle w:val="TableParagraph"/>
              <w:spacing w:line="20" w:lineRule="exact"/>
              <w:ind w:left="145"/>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r>
      <w:tr>
        <w:trPr>
          <w:trHeight w:val="241" w:hRule="atLeast"/>
        </w:trPr>
        <w:tc>
          <w:tcPr>
            <w:tcW w:w="749" w:type="dxa"/>
          </w:tcPr>
          <w:p>
            <w:pPr>
              <w:pStyle w:val="TableParagraph"/>
              <w:spacing w:line="222" w:lineRule="exact"/>
              <w:ind w:left="8"/>
              <w:rPr>
                <w:rFonts w:ascii="Microsoft JhengHei"/>
                <w:b/>
                <w:sz w:val="14"/>
              </w:rPr>
            </w:pPr>
            <w:r>
              <w:rPr>
                <w:rFonts w:ascii="Microsoft JhengHei"/>
                <w:b/>
                <w:w w:val="95"/>
                <w:sz w:val="14"/>
              </w:rPr>
              <w:t>310</w:t>
            </w:r>
          </w:p>
        </w:tc>
        <w:tc>
          <w:tcPr>
            <w:tcW w:w="2245" w:type="dxa"/>
          </w:tcPr>
          <w:p>
            <w:pPr>
              <w:pStyle w:val="TableParagraph"/>
              <w:spacing w:line="222" w:lineRule="exact"/>
              <w:ind w:left="6"/>
              <w:rPr>
                <w:rFonts w:ascii="Microsoft JhengHei" w:eastAsia="Microsoft JhengHei" w:hint="eastAsia"/>
                <w:b/>
                <w:sz w:val="14"/>
              </w:rPr>
            </w:pPr>
            <w:r>
              <w:rPr>
                <w:rFonts w:ascii="Microsoft JhengHei" w:eastAsia="Microsoft JhengHei" w:hint="eastAsia"/>
                <w:b/>
                <w:sz w:val="14"/>
              </w:rPr>
              <w:t>资本性支出</w:t>
            </w:r>
          </w:p>
        </w:tc>
        <w:tc>
          <w:tcPr>
            <w:tcW w:w="357" w:type="dxa"/>
          </w:tcPr>
          <w:p>
            <w:pPr>
              <w:pStyle w:val="TableParagraph"/>
              <w:spacing w:before="37"/>
              <w:ind w:left="87" w:right="88"/>
              <w:jc w:val="center"/>
              <w:rPr>
                <w:sz w:val="12"/>
              </w:rPr>
            </w:pPr>
            <w:r>
              <w:rPr>
                <w:w w:val="105"/>
                <w:sz w:val="12"/>
              </w:rPr>
              <w:t>75</w:t>
            </w:r>
          </w:p>
        </w:tc>
        <w:tc>
          <w:tcPr>
            <w:tcW w:w="1161" w:type="dxa"/>
          </w:tcPr>
          <w:p>
            <w:pPr>
              <w:pStyle w:val="TableParagraph"/>
              <w:spacing w:before="24"/>
              <w:ind w:right="5"/>
              <w:jc w:val="right"/>
              <w:rPr>
                <w:sz w:val="14"/>
              </w:rPr>
            </w:pPr>
            <w:r>
              <w:rPr>
                <w:w w:val="105"/>
                <w:sz w:val="14"/>
              </w:rPr>
              <w:t>94.77</w:t>
            </w:r>
          </w:p>
        </w:tc>
        <w:tc>
          <w:tcPr>
            <w:tcW w:w="1159" w:type="dxa"/>
          </w:tcPr>
          <w:p>
            <w:pPr>
              <w:pStyle w:val="TableParagraph"/>
              <w:spacing w:before="24"/>
              <w:ind w:right="5"/>
              <w:jc w:val="right"/>
              <w:rPr>
                <w:sz w:val="14"/>
              </w:rPr>
            </w:pPr>
            <w:r>
              <w:rPr>
                <w:w w:val="105"/>
                <w:sz w:val="14"/>
              </w:rPr>
              <w:t>94.77</w:t>
            </w:r>
          </w:p>
        </w:tc>
        <w:tc>
          <w:tcPr>
            <w:tcW w:w="1161" w:type="dxa"/>
          </w:tcPr>
          <w:p>
            <w:pPr>
              <w:pStyle w:val="TableParagraph"/>
              <w:spacing w:before="24"/>
              <w:ind w:right="4"/>
              <w:jc w:val="right"/>
              <w:rPr>
                <w:sz w:val="14"/>
              </w:rPr>
            </w:pPr>
            <w:r>
              <w:rPr>
                <w:w w:val="105"/>
                <w:sz w:val="14"/>
              </w:rPr>
              <w:t>28.00</w:t>
            </w:r>
          </w:p>
        </w:tc>
        <w:tc>
          <w:tcPr>
            <w:tcW w:w="1159" w:type="dxa"/>
          </w:tcPr>
          <w:p>
            <w:pPr>
              <w:pStyle w:val="TableParagraph"/>
              <w:spacing w:before="24"/>
              <w:ind w:right="4"/>
              <w:jc w:val="right"/>
              <w:rPr>
                <w:sz w:val="14"/>
              </w:rPr>
            </w:pPr>
            <w:r>
              <w:rPr>
                <w:w w:val="105"/>
                <w:sz w:val="14"/>
              </w:rPr>
              <w:t>66.77</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43" w:hRule="atLeast"/>
        </w:trPr>
        <w:tc>
          <w:tcPr>
            <w:tcW w:w="749" w:type="dxa"/>
          </w:tcPr>
          <w:p>
            <w:pPr>
              <w:pStyle w:val="TableParagraph"/>
              <w:spacing w:before="24"/>
              <w:ind w:left="8"/>
              <w:rPr>
                <w:sz w:val="14"/>
              </w:rPr>
            </w:pPr>
            <w:r>
              <w:rPr>
                <w:w w:val="105"/>
                <w:sz w:val="14"/>
              </w:rPr>
              <w:t>31001</w:t>
            </w:r>
          </w:p>
        </w:tc>
        <w:tc>
          <w:tcPr>
            <w:tcW w:w="2245" w:type="dxa"/>
          </w:tcPr>
          <w:p>
            <w:pPr>
              <w:pStyle w:val="TableParagraph"/>
              <w:spacing w:before="24"/>
              <w:ind w:left="6"/>
              <w:rPr>
                <w:sz w:val="14"/>
              </w:rPr>
            </w:pPr>
            <w:r>
              <w:rPr>
                <w:sz w:val="14"/>
              </w:rPr>
              <w:t>房屋建筑物购建</w:t>
            </w:r>
          </w:p>
        </w:tc>
        <w:tc>
          <w:tcPr>
            <w:tcW w:w="357" w:type="dxa"/>
          </w:tcPr>
          <w:p>
            <w:pPr>
              <w:pStyle w:val="TableParagraph"/>
              <w:spacing w:before="37"/>
              <w:ind w:left="87" w:right="88"/>
              <w:jc w:val="center"/>
              <w:rPr>
                <w:sz w:val="12"/>
              </w:rPr>
            </w:pPr>
            <w:r>
              <w:rPr>
                <w:w w:val="105"/>
                <w:sz w:val="12"/>
              </w:rPr>
              <w:t>76</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41" w:hRule="atLeast"/>
        </w:trPr>
        <w:tc>
          <w:tcPr>
            <w:tcW w:w="749" w:type="dxa"/>
          </w:tcPr>
          <w:p>
            <w:pPr>
              <w:pStyle w:val="TableParagraph"/>
              <w:spacing w:before="24"/>
              <w:ind w:left="8"/>
              <w:rPr>
                <w:sz w:val="14"/>
              </w:rPr>
            </w:pPr>
            <w:r>
              <w:rPr>
                <w:w w:val="105"/>
                <w:sz w:val="14"/>
              </w:rPr>
              <w:t>31002</w:t>
            </w:r>
          </w:p>
        </w:tc>
        <w:tc>
          <w:tcPr>
            <w:tcW w:w="2245" w:type="dxa"/>
          </w:tcPr>
          <w:p>
            <w:pPr>
              <w:pStyle w:val="TableParagraph"/>
              <w:spacing w:before="24"/>
              <w:ind w:left="6"/>
              <w:rPr>
                <w:sz w:val="14"/>
              </w:rPr>
            </w:pPr>
            <w:r>
              <w:rPr>
                <w:sz w:val="14"/>
              </w:rPr>
              <w:t>办公设备购置</w:t>
            </w:r>
          </w:p>
        </w:tc>
        <w:tc>
          <w:tcPr>
            <w:tcW w:w="357" w:type="dxa"/>
          </w:tcPr>
          <w:p>
            <w:pPr>
              <w:pStyle w:val="TableParagraph"/>
              <w:spacing w:before="37"/>
              <w:ind w:left="87" w:right="88"/>
              <w:jc w:val="center"/>
              <w:rPr>
                <w:sz w:val="12"/>
              </w:rPr>
            </w:pPr>
            <w:r>
              <w:rPr>
                <w:w w:val="105"/>
                <w:sz w:val="12"/>
              </w:rPr>
              <w:t>77</w:t>
            </w:r>
          </w:p>
        </w:tc>
        <w:tc>
          <w:tcPr>
            <w:tcW w:w="1161" w:type="dxa"/>
          </w:tcPr>
          <w:p>
            <w:pPr>
              <w:pStyle w:val="TableParagraph"/>
              <w:spacing w:before="24"/>
              <w:ind w:right="5"/>
              <w:jc w:val="right"/>
              <w:rPr>
                <w:sz w:val="14"/>
              </w:rPr>
            </w:pPr>
            <w:r>
              <w:rPr>
                <w:w w:val="105"/>
                <w:sz w:val="14"/>
              </w:rPr>
              <w:t>52.45</w:t>
            </w:r>
          </w:p>
        </w:tc>
        <w:tc>
          <w:tcPr>
            <w:tcW w:w="1159" w:type="dxa"/>
          </w:tcPr>
          <w:p>
            <w:pPr>
              <w:pStyle w:val="TableParagraph"/>
              <w:spacing w:before="24"/>
              <w:ind w:right="5"/>
              <w:jc w:val="right"/>
              <w:rPr>
                <w:sz w:val="14"/>
              </w:rPr>
            </w:pPr>
            <w:r>
              <w:rPr>
                <w:w w:val="105"/>
                <w:sz w:val="14"/>
              </w:rPr>
              <w:t>52.45</w:t>
            </w:r>
          </w:p>
        </w:tc>
        <w:tc>
          <w:tcPr>
            <w:tcW w:w="1161" w:type="dxa"/>
          </w:tcPr>
          <w:p>
            <w:pPr>
              <w:pStyle w:val="TableParagraph"/>
              <w:spacing w:before="24"/>
              <w:ind w:right="4"/>
              <w:jc w:val="right"/>
              <w:rPr>
                <w:sz w:val="14"/>
              </w:rPr>
            </w:pPr>
            <w:r>
              <w:rPr>
                <w:w w:val="105"/>
                <w:sz w:val="14"/>
              </w:rPr>
              <w:t>23.14</w:t>
            </w:r>
          </w:p>
        </w:tc>
        <w:tc>
          <w:tcPr>
            <w:tcW w:w="1159" w:type="dxa"/>
          </w:tcPr>
          <w:p>
            <w:pPr>
              <w:pStyle w:val="TableParagraph"/>
              <w:spacing w:before="24"/>
              <w:ind w:right="4"/>
              <w:jc w:val="right"/>
              <w:rPr>
                <w:sz w:val="14"/>
              </w:rPr>
            </w:pPr>
            <w:r>
              <w:rPr>
                <w:w w:val="105"/>
                <w:sz w:val="14"/>
              </w:rPr>
              <w:t>29.32</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41" w:hRule="atLeast"/>
        </w:trPr>
        <w:tc>
          <w:tcPr>
            <w:tcW w:w="749" w:type="dxa"/>
          </w:tcPr>
          <w:p>
            <w:pPr>
              <w:pStyle w:val="TableParagraph"/>
              <w:spacing w:before="24"/>
              <w:ind w:left="8"/>
              <w:rPr>
                <w:sz w:val="14"/>
              </w:rPr>
            </w:pPr>
            <w:r>
              <w:rPr>
                <w:w w:val="105"/>
                <w:sz w:val="14"/>
              </w:rPr>
              <w:t>31003</w:t>
            </w:r>
          </w:p>
        </w:tc>
        <w:tc>
          <w:tcPr>
            <w:tcW w:w="2245" w:type="dxa"/>
          </w:tcPr>
          <w:p>
            <w:pPr>
              <w:pStyle w:val="TableParagraph"/>
              <w:spacing w:before="24"/>
              <w:ind w:left="6"/>
              <w:rPr>
                <w:sz w:val="14"/>
              </w:rPr>
            </w:pPr>
            <w:r>
              <w:rPr>
                <w:sz w:val="14"/>
              </w:rPr>
              <w:t>专用设备购置</w:t>
            </w:r>
          </w:p>
        </w:tc>
        <w:tc>
          <w:tcPr>
            <w:tcW w:w="357" w:type="dxa"/>
          </w:tcPr>
          <w:p>
            <w:pPr>
              <w:pStyle w:val="TableParagraph"/>
              <w:spacing w:before="37"/>
              <w:ind w:left="87" w:right="88"/>
              <w:jc w:val="center"/>
              <w:rPr>
                <w:sz w:val="12"/>
              </w:rPr>
            </w:pPr>
            <w:r>
              <w:rPr>
                <w:w w:val="105"/>
                <w:sz w:val="12"/>
              </w:rPr>
              <w:t>78</w:t>
            </w:r>
          </w:p>
        </w:tc>
        <w:tc>
          <w:tcPr>
            <w:tcW w:w="1161" w:type="dxa"/>
          </w:tcPr>
          <w:p>
            <w:pPr>
              <w:pStyle w:val="TableParagraph"/>
              <w:spacing w:before="24"/>
              <w:ind w:right="5"/>
              <w:jc w:val="right"/>
              <w:rPr>
                <w:sz w:val="14"/>
              </w:rPr>
            </w:pPr>
            <w:r>
              <w:rPr>
                <w:w w:val="105"/>
                <w:sz w:val="14"/>
              </w:rPr>
              <w:t>35.26</w:t>
            </w:r>
          </w:p>
        </w:tc>
        <w:tc>
          <w:tcPr>
            <w:tcW w:w="1159" w:type="dxa"/>
          </w:tcPr>
          <w:p>
            <w:pPr>
              <w:pStyle w:val="TableParagraph"/>
              <w:spacing w:before="24"/>
              <w:ind w:right="5"/>
              <w:jc w:val="right"/>
              <w:rPr>
                <w:sz w:val="14"/>
              </w:rPr>
            </w:pPr>
            <w:r>
              <w:rPr>
                <w:w w:val="105"/>
                <w:sz w:val="14"/>
              </w:rPr>
              <w:t>35.26</w:t>
            </w:r>
          </w:p>
        </w:tc>
        <w:tc>
          <w:tcPr>
            <w:tcW w:w="1161" w:type="dxa"/>
          </w:tcPr>
          <w:p>
            <w:pPr>
              <w:pStyle w:val="TableParagraph"/>
              <w:spacing w:before="24"/>
              <w:ind w:right="4"/>
              <w:jc w:val="right"/>
              <w:rPr>
                <w:sz w:val="14"/>
              </w:rPr>
            </w:pPr>
            <w:r>
              <w:rPr>
                <w:w w:val="105"/>
                <w:sz w:val="14"/>
              </w:rPr>
              <w:t>1.97</w:t>
            </w:r>
          </w:p>
        </w:tc>
        <w:tc>
          <w:tcPr>
            <w:tcW w:w="1159" w:type="dxa"/>
          </w:tcPr>
          <w:p>
            <w:pPr>
              <w:pStyle w:val="TableParagraph"/>
              <w:spacing w:before="24"/>
              <w:ind w:right="4"/>
              <w:jc w:val="right"/>
              <w:rPr>
                <w:sz w:val="14"/>
              </w:rPr>
            </w:pPr>
            <w:r>
              <w:rPr>
                <w:w w:val="105"/>
                <w:sz w:val="14"/>
              </w:rPr>
              <w:t>33.29</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41" w:hRule="atLeast"/>
        </w:trPr>
        <w:tc>
          <w:tcPr>
            <w:tcW w:w="749" w:type="dxa"/>
          </w:tcPr>
          <w:p>
            <w:pPr>
              <w:pStyle w:val="TableParagraph"/>
              <w:spacing w:before="24"/>
              <w:ind w:left="8"/>
              <w:rPr>
                <w:sz w:val="14"/>
              </w:rPr>
            </w:pPr>
            <w:r>
              <w:rPr>
                <w:w w:val="105"/>
                <w:sz w:val="14"/>
              </w:rPr>
              <w:t>31005</w:t>
            </w:r>
          </w:p>
        </w:tc>
        <w:tc>
          <w:tcPr>
            <w:tcW w:w="2245" w:type="dxa"/>
          </w:tcPr>
          <w:p>
            <w:pPr>
              <w:pStyle w:val="TableParagraph"/>
              <w:spacing w:before="24"/>
              <w:ind w:left="6"/>
              <w:rPr>
                <w:sz w:val="14"/>
              </w:rPr>
            </w:pPr>
            <w:r>
              <w:rPr>
                <w:sz w:val="14"/>
              </w:rPr>
              <w:t>基础设施建设</w:t>
            </w:r>
          </w:p>
        </w:tc>
        <w:tc>
          <w:tcPr>
            <w:tcW w:w="357" w:type="dxa"/>
          </w:tcPr>
          <w:p>
            <w:pPr>
              <w:pStyle w:val="TableParagraph"/>
              <w:spacing w:before="37"/>
              <w:ind w:left="87" w:right="88"/>
              <w:jc w:val="center"/>
              <w:rPr>
                <w:sz w:val="12"/>
              </w:rPr>
            </w:pPr>
            <w:r>
              <w:rPr>
                <w:w w:val="105"/>
                <w:sz w:val="12"/>
              </w:rPr>
              <w:t>79</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43" w:hRule="atLeast"/>
        </w:trPr>
        <w:tc>
          <w:tcPr>
            <w:tcW w:w="749" w:type="dxa"/>
          </w:tcPr>
          <w:p>
            <w:pPr>
              <w:pStyle w:val="TableParagraph"/>
              <w:spacing w:before="24"/>
              <w:ind w:left="8"/>
              <w:rPr>
                <w:sz w:val="14"/>
              </w:rPr>
            </w:pPr>
            <w:r>
              <w:rPr>
                <w:w w:val="105"/>
                <w:sz w:val="14"/>
              </w:rPr>
              <w:t>31006</w:t>
            </w:r>
          </w:p>
        </w:tc>
        <w:tc>
          <w:tcPr>
            <w:tcW w:w="2245" w:type="dxa"/>
          </w:tcPr>
          <w:p>
            <w:pPr>
              <w:pStyle w:val="TableParagraph"/>
              <w:spacing w:before="24"/>
              <w:ind w:left="6"/>
              <w:rPr>
                <w:sz w:val="14"/>
              </w:rPr>
            </w:pPr>
            <w:r>
              <w:rPr>
                <w:sz w:val="14"/>
              </w:rPr>
              <w:t>大型修缮</w:t>
            </w:r>
          </w:p>
        </w:tc>
        <w:tc>
          <w:tcPr>
            <w:tcW w:w="357" w:type="dxa"/>
          </w:tcPr>
          <w:p>
            <w:pPr>
              <w:pStyle w:val="TableParagraph"/>
              <w:spacing w:before="37"/>
              <w:ind w:left="87" w:right="88"/>
              <w:jc w:val="center"/>
              <w:rPr>
                <w:sz w:val="12"/>
              </w:rPr>
            </w:pPr>
            <w:r>
              <w:rPr>
                <w:w w:val="105"/>
                <w:sz w:val="12"/>
              </w:rPr>
              <w:t>80</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41" w:hRule="atLeast"/>
        </w:trPr>
        <w:tc>
          <w:tcPr>
            <w:tcW w:w="749" w:type="dxa"/>
          </w:tcPr>
          <w:p>
            <w:pPr>
              <w:pStyle w:val="TableParagraph"/>
              <w:spacing w:before="24"/>
              <w:ind w:left="8"/>
              <w:rPr>
                <w:sz w:val="14"/>
              </w:rPr>
            </w:pPr>
            <w:r>
              <w:rPr>
                <w:w w:val="105"/>
                <w:sz w:val="14"/>
              </w:rPr>
              <w:t>31007</w:t>
            </w:r>
          </w:p>
        </w:tc>
        <w:tc>
          <w:tcPr>
            <w:tcW w:w="2245" w:type="dxa"/>
          </w:tcPr>
          <w:p>
            <w:pPr>
              <w:pStyle w:val="TableParagraph"/>
              <w:spacing w:before="24"/>
              <w:ind w:left="6"/>
              <w:rPr>
                <w:sz w:val="14"/>
              </w:rPr>
            </w:pPr>
            <w:r>
              <w:rPr>
                <w:sz w:val="14"/>
              </w:rPr>
              <w:t>信息网络及软件购置更新</w:t>
            </w:r>
          </w:p>
        </w:tc>
        <w:tc>
          <w:tcPr>
            <w:tcW w:w="357" w:type="dxa"/>
          </w:tcPr>
          <w:p>
            <w:pPr>
              <w:pStyle w:val="TableParagraph"/>
              <w:spacing w:before="37"/>
              <w:ind w:left="87" w:right="88"/>
              <w:jc w:val="center"/>
              <w:rPr>
                <w:sz w:val="12"/>
              </w:rPr>
            </w:pPr>
            <w:r>
              <w:rPr>
                <w:w w:val="105"/>
                <w:sz w:val="12"/>
              </w:rPr>
              <w:t>81</w:t>
            </w:r>
          </w:p>
        </w:tc>
        <w:tc>
          <w:tcPr>
            <w:tcW w:w="1161" w:type="dxa"/>
          </w:tcPr>
          <w:p>
            <w:pPr>
              <w:pStyle w:val="TableParagraph"/>
              <w:spacing w:before="24"/>
              <w:ind w:right="5"/>
              <w:jc w:val="right"/>
              <w:rPr>
                <w:sz w:val="14"/>
              </w:rPr>
            </w:pPr>
            <w:r>
              <w:rPr>
                <w:w w:val="105"/>
                <w:sz w:val="14"/>
              </w:rPr>
              <w:t>4.17</w:t>
            </w:r>
          </w:p>
        </w:tc>
        <w:tc>
          <w:tcPr>
            <w:tcW w:w="1159" w:type="dxa"/>
          </w:tcPr>
          <w:p>
            <w:pPr>
              <w:pStyle w:val="TableParagraph"/>
              <w:spacing w:before="24"/>
              <w:ind w:right="5"/>
              <w:jc w:val="right"/>
              <w:rPr>
                <w:sz w:val="14"/>
              </w:rPr>
            </w:pPr>
            <w:r>
              <w:rPr>
                <w:w w:val="105"/>
                <w:sz w:val="14"/>
              </w:rPr>
              <w:t>4.17</w:t>
            </w:r>
          </w:p>
        </w:tc>
        <w:tc>
          <w:tcPr>
            <w:tcW w:w="1161" w:type="dxa"/>
          </w:tcPr>
          <w:p>
            <w:pPr>
              <w:pStyle w:val="TableParagraph"/>
              <w:rPr>
                <w:rFonts w:ascii="Times New Roman"/>
                <w:sz w:val="14"/>
              </w:rPr>
            </w:pPr>
          </w:p>
        </w:tc>
        <w:tc>
          <w:tcPr>
            <w:tcW w:w="1159" w:type="dxa"/>
          </w:tcPr>
          <w:p>
            <w:pPr>
              <w:pStyle w:val="TableParagraph"/>
              <w:spacing w:before="24"/>
              <w:ind w:right="4"/>
              <w:jc w:val="right"/>
              <w:rPr>
                <w:sz w:val="14"/>
              </w:rPr>
            </w:pPr>
            <w:r>
              <w:rPr>
                <w:w w:val="105"/>
                <w:sz w:val="14"/>
              </w:rPr>
              <w:t>4.17</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41" w:hRule="atLeast"/>
        </w:trPr>
        <w:tc>
          <w:tcPr>
            <w:tcW w:w="749" w:type="dxa"/>
          </w:tcPr>
          <w:p>
            <w:pPr>
              <w:pStyle w:val="TableParagraph"/>
              <w:spacing w:before="24"/>
              <w:ind w:left="8"/>
              <w:rPr>
                <w:sz w:val="14"/>
              </w:rPr>
            </w:pPr>
            <w:r>
              <w:rPr>
                <w:w w:val="105"/>
                <w:sz w:val="14"/>
              </w:rPr>
              <w:t>31008</w:t>
            </w:r>
          </w:p>
        </w:tc>
        <w:tc>
          <w:tcPr>
            <w:tcW w:w="2245" w:type="dxa"/>
          </w:tcPr>
          <w:p>
            <w:pPr>
              <w:pStyle w:val="TableParagraph"/>
              <w:spacing w:before="24"/>
              <w:ind w:left="6"/>
              <w:rPr>
                <w:sz w:val="14"/>
              </w:rPr>
            </w:pPr>
            <w:r>
              <w:rPr>
                <w:sz w:val="14"/>
              </w:rPr>
              <w:t>物资储备</w:t>
            </w:r>
          </w:p>
        </w:tc>
        <w:tc>
          <w:tcPr>
            <w:tcW w:w="357" w:type="dxa"/>
          </w:tcPr>
          <w:p>
            <w:pPr>
              <w:pStyle w:val="TableParagraph"/>
              <w:spacing w:before="37"/>
              <w:ind w:left="87" w:right="88"/>
              <w:jc w:val="center"/>
              <w:rPr>
                <w:sz w:val="12"/>
              </w:rPr>
            </w:pPr>
            <w:r>
              <w:rPr>
                <w:w w:val="105"/>
                <w:sz w:val="12"/>
              </w:rPr>
              <w:t>82</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43" w:hRule="atLeast"/>
        </w:trPr>
        <w:tc>
          <w:tcPr>
            <w:tcW w:w="749" w:type="dxa"/>
          </w:tcPr>
          <w:p>
            <w:pPr>
              <w:pStyle w:val="TableParagraph"/>
              <w:spacing w:before="24"/>
              <w:ind w:left="8"/>
              <w:rPr>
                <w:sz w:val="14"/>
              </w:rPr>
            </w:pPr>
            <w:r>
              <w:rPr>
                <w:w w:val="105"/>
                <w:sz w:val="14"/>
              </w:rPr>
              <w:t>31009</w:t>
            </w:r>
          </w:p>
        </w:tc>
        <w:tc>
          <w:tcPr>
            <w:tcW w:w="2245" w:type="dxa"/>
          </w:tcPr>
          <w:p>
            <w:pPr>
              <w:pStyle w:val="TableParagraph"/>
              <w:spacing w:before="24"/>
              <w:ind w:left="6"/>
              <w:rPr>
                <w:sz w:val="14"/>
              </w:rPr>
            </w:pPr>
            <w:r>
              <w:rPr>
                <w:sz w:val="14"/>
              </w:rPr>
              <w:t>土地补偿</w:t>
            </w:r>
          </w:p>
        </w:tc>
        <w:tc>
          <w:tcPr>
            <w:tcW w:w="357" w:type="dxa"/>
          </w:tcPr>
          <w:p>
            <w:pPr>
              <w:pStyle w:val="TableParagraph"/>
              <w:spacing w:before="37"/>
              <w:ind w:left="87" w:right="88"/>
              <w:jc w:val="center"/>
              <w:rPr>
                <w:sz w:val="12"/>
              </w:rPr>
            </w:pPr>
            <w:r>
              <w:rPr>
                <w:w w:val="105"/>
                <w:sz w:val="12"/>
              </w:rPr>
              <w:t>83</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41" w:hRule="atLeast"/>
        </w:trPr>
        <w:tc>
          <w:tcPr>
            <w:tcW w:w="749" w:type="dxa"/>
          </w:tcPr>
          <w:p>
            <w:pPr>
              <w:pStyle w:val="TableParagraph"/>
              <w:spacing w:before="24"/>
              <w:ind w:left="8"/>
              <w:rPr>
                <w:sz w:val="14"/>
              </w:rPr>
            </w:pPr>
            <w:r>
              <w:rPr>
                <w:w w:val="105"/>
                <w:sz w:val="14"/>
              </w:rPr>
              <w:t>31010</w:t>
            </w:r>
          </w:p>
        </w:tc>
        <w:tc>
          <w:tcPr>
            <w:tcW w:w="2245" w:type="dxa"/>
          </w:tcPr>
          <w:p>
            <w:pPr>
              <w:pStyle w:val="TableParagraph"/>
              <w:spacing w:before="24"/>
              <w:ind w:left="6"/>
              <w:rPr>
                <w:sz w:val="14"/>
              </w:rPr>
            </w:pPr>
            <w:r>
              <w:rPr>
                <w:sz w:val="14"/>
              </w:rPr>
              <w:t>安置补助</w:t>
            </w:r>
          </w:p>
        </w:tc>
        <w:tc>
          <w:tcPr>
            <w:tcW w:w="357" w:type="dxa"/>
          </w:tcPr>
          <w:p>
            <w:pPr>
              <w:pStyle w:val="TableParagraph"/>
              <w:spacing w:before="37"/>
              <w:ind w:left="87" w:right="88"/>
              <w:jc w:val="center"/>
              <w:rPr>
                <w:sz w:val="12"/>
              </w:rPr>
            </w:pPr>
            <w:r>
              <w:rPr>
                <w:w w:val="105"/>
                <w:sz w:val="12"/>
              </w:rPr>
              <w:t>84</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41" w:hRule="atLeast"/>
        </w:trPr>
        <w:tc>
          <w:tcPr>
            <w:tcW w:w="749" w:type="dxa"/>
          </w:tcPr>
          <w:p>
            <w:pPr>
              <w:pStyle w:val="TableParagraph"/>
              <w:spacing w:before="24"/>
              <w:ind w:left="8"/>
              <w:rPr>
                <w:sz w:val="14"/>
              </w:rPr>
            </w:pPr>
            <w:r>
              <w:rPr>
                <w:w w:val="105"/>
                <w:sz w:val="14"/>
              </w:rPr>
              <w:t>31011</w:t>
            </w:r>
          </w:p>
        </w:tc>
        <w:tc>
          <w:tcPr>
            <w:tcW w:w="2245" w:type="dxa"/>
          </w:tcPr>
          <w:p>
            <w:pPr>
              <w:pStyle w:val="TableParagraph"/>
              <w:spacing w:before="24"/>
              <w:ind w:left="6"/>
              <w:rPr>
                <w:sz w:val="14"/>
              </w:rPr>
            </w:pPr>
            <w:r>
              <w:rPr>
                <w:sz w:val="14"/>
              </w:rPr>
              <w:t>地上附着物和青苗补偿</w:t>
            </w:r>
          </w:p>
        </w:tc>
        <w:tc>
          <w:tcPr>
            <w:tcW w:w="357" w:type="dxa"/>
          </w:tcPr>
          <w:p>
            <w:pPr>
              <w:pStyle w:val="TableParagraph"/>
              <w:spacing w:before="37"/>
              <w:ind w:left="87" w:right="88"/>
              <w:jc w:val="center"/>
              <w:rPr>
                <w:sz w:val="12"/>
              </w:rPr>
            </w:pPr>
            <w:r>
              <w:rPr>
                <w:w w:val="105"/>
                <w:sz w:val="12"/>
              </w:rPr>
              <w:t>85</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41" w:hRule="atLeast"/>
        </w:trPr>
        <w:tc>
          <w:tcPr>
            <w:tcW w:w="749" w:type="dxa"/>
          </w:tcPr>
          <w:p>
            <w:pPr>
              <w:pStyle w:val="TableParagraph"/>
              <w:spacing w:before="24"/>
              <w:ind w:left="8"/>
              <w:rPr>
                <w:sz w:val="14"/>
              </w:rPr>
            </w:pPr>
            <w:r>
              <w:rPr>
                <w:w w:val="105"/>
                <w:sz w:val="14"/>
              </w:rPr>
              <w:t>31012</w:t>
            </w:r>
          </w:p>
        </w:tc>
        <w:tc>
          <w:tcPr>
            <w:tcW w:w="2245" w:type="dxa"/>
          </w:tcPr>
          <w:p>
            <w:pPr>
              <w:pStyle w:val="TableParagraph"/>
              <w:spacing w:before="24"/>
              <w:ind w:left="6"/>
              <w:rPr>
                <w:sz w:val="14"/>
              </w:rPr>
            </w:pPr>
            <w:r>
              <w:rPr>
                <w:sz w:val="14"/>
              </w:rPr>
              <w:t>拆迁补偿</w:t>
            </w:r>
          </w:p>
        </w:tc>
        <w:tc>
          <w:tcPr>
            <w:tcW w:w="357" w:type="dxa"/>
          </w:tcPr>
          <w:p>
            <w:pPr>
              <w:pStyle w:val="TableParagraph"/>
              <w:spacing w:before="37"/>
              <w:ind w:left="87" w:right="88"/>
              <w:jc w:val="center"/>
              <w:rPr>
                <w:sz w:val="12"/>
              </w:rPr>
            </w:pPr>
            <w:r>
              <w:rPr>
                <w:w w:val="105"/>
                <w:sz w:val="12"/>
              </w:rPr>
              <w:t>86</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43" w:hRule="atLeast"/>
        </w:trPr>
        <w:tc>
          <w:tcPr>
            <w:tcW w:w="749" w:type="dxa"/>
          </w:tcPr>
          <w:p>
            <w:pPr>
              <w:pStyle w:val="TableParagraph"/>
              <w:spacing w:before="24"/>
              <w:ind w:left="8"/>
              <w:rPr>
                <w:sz w:val="14"/>
              </w:rPr>
            </w:pPr>
            <w:r>
              <w:rPr>
                <w:w w:val="105"/>
                <w:sz w:val="14"/>
              </w:rPr>
              <w:t>31013</w:t>
            </w:r>
          </w:p>
        </w:tc>
        <w:tc>
          <w:tcPr>
            <w:tcW w:w="2245" w:type="dxa"/>
          </w:tcPr>
          <w:p>
            <w:pPr>
              <w:pStyle w:val="TableParagraph"/>
              <w:spacing w:before="24"/>
              <w:ind w:left="6"/>
              <w:rPr>
                <w:sz w:val="14"/>
              </w:rPr>
            </w:pPr>
            <w:r>
              <w:rPr>
                <w:sz w:val="14"/>
              </w:rPr>
              <w:t>公务用车购置</w:t>
            </w:r>
          </w:p>
        </w:tc>
        <w:tc>
          <w:tcPr>
            <w:tcW w:w="357" w:type="dxa"/>
          </w:tcPr>
          <w:p>
            <w:pPr>
              <w:pStyle w:val="TableParagraph"/>
              <w:spacing w:before="37"/>
              <w:ind w:left="87" w:right="88"/>
              <w:jc w:val="center"/>
              <w:rPr>
                <w:sz w:val="12"/>
              </w:rPr>
            </w:pPr>
            <w:r>
              <w:rPr>
                <w:w w:val="105"/>
                <w:sz w:val="12"/>
              </w:rPr>
              <w:t>87</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bl>
    <w:p>
      <w:pPr>
        <w:spacing w:after="0"/>
        <w:rPr>
          <w:rFonts w:ascii="Times New Roman"/>
          <w:sz w:val="14"/>
        </w:rPr>
        <w:sectPr>
          <w:type w:val="continuous"/>
          <w:pgSz w:w="16840" w:h="11910" w:orient="landscape"/>
          <w:pgMar w:top="1580" w:bottom="1580" w:left="680" w:right="680"/>
        </w:sectPr>
      </w:pPr>
    </w:p>
    <w:p>
      <w:pPr>
        <w:spacing w:line="240" w:lineRule="auto" w:before="0"/>
        <w:rPr>
          <w:sz w:val="20"/>
        </w:rPr>
      </w:pPr>
    </w:p>
    <w:p>
      <w:pPr>
        <w:spacing w:line="240" w:lineRule="auto" w:before="0"/>
        <w:rPr>
          <w:sz w:val="20"/>
        </w:rPr>
      </w:pPr>
    </w:p>
    <w:p>
      <w:pPr>
        <w:spacing w:line="240" w:lineRule="auto" w:before="5"/>
        <w:rPr>
          <w:sz w:val="15"/>
        </w:rPr>
      </w:pPr>
    </w:p>
    <w:p>
      <w:pPr>
        <w:spacing w:before="1"/>
        <w:ind w:left="100" w:right="0" w:firstLine="0"/>
        <w:jc w:val="left"/>
        <w:rPr>
          <w:sz w:val="20"/>
        </w:rPr>
      </w:pPr>
      <w:r>
        <w:rPr>
          <w:w w:val="95"/>
          <w:sz w:val="20"/>
        </w:rPr>
        <w:t>部门：成都市温江区万春学校</w:t>
      </w:r>
    </w:p>
    <w:p>
      <w:pPr>
        <w:spacing w:before="31"/>
        <w:ind w:left="100" w:right="0" w:firstLine="0"/>
        <w:jc w:val="left"/>
        <w:rPr>
          <w:sz w:val="30"/>
        </w:rPr>
      </w:pPr>
      <w:r>
        <w:rPr/>
        <w:br w:type="column"/>
      </w:r>
      <w:r>
        <w:rPr>
          <w:sz w:val="30"/>
        </w:rPr>
        <w:t>财政拨款支出决算明细表</w:t>
      </w:r>
    </w:p>
    <w:p>
      <w:pPr>
        <w:spacing w:line="240" w:lineRule="auto" w:before="0"/>
        <w:rPr>
          <w:sz w:val="23"/>
        </w:rPr>
      </w:pPr>
    </w:p>
    <w:p>
      <w:pPr>
        <w:spacing w:before="0"/>
        <w:ind w:left="736" w:right="0" w:firstLine="0"/>
        <w:jc w:val="left"/>
        <w:rPr>
          <w:sz w:val="20"/>
        </w:rPr>
      </w:pPr>
      <w:r>
        <w:rPr>
          <w:sz w:val="20"/>
        </w:rPr>
        <w:t>2021年度</w:t>
      </w:r>
    </w:p>
    <w:p>
      <w:pPr>
        <w:spacing w:line="240" w:lineRule="auto" w:before="0"/>
        <w:rPr>
          <w:sz w:val="20"/>
        </w:rPr>
      </w:pPr>
      <w:r>
        <w:rPr/>
        <w:br w:type="column"/>
      </w:r>
      <w:r>
        <w:rPr>
          <w:sz w:val="20"/>
        </w:rPr>
      </w:r>
    </w:p>
    <w:p>
      <w:pPr>
        <w:spacing w:line="240" w:lineRule="auto" w:before="1"/>
        <w:rPr>
          <w:sz w:val="16"/>
        </w:rPr>
      </w:pPr>
    </w:p>
    <w:p>
      <w:pPr>
        <w:spacing w:line="235" w:lineRule="auto" w:before="0"/>
        <w:ind w:left="100" w:right="469" w:firstLine="197"/>
        <w:jc w:val="left"/>
        <w:rPr>
          <w:sz w:val="20"/>
        </w:rPr>
      </w:pPr>
      <w:r>
        <w:rPr>
          <w:spacing w:val="-1"/>
          <w:sz w:val="20"/>
        </w:rPr>
        <w:t>财决公开05</w:t>
      </w:r>
      <w:r>
        <w:rPr>
          <w:sz w:val="20"/>
        </w:rPr>
        <w:t>表</w:t>
      </w:r>
      <w:r>
        <w:rPr>
          <w:spacing w:val="-2"/>
          <w:sz w:val="20"/>
        </w:rPr>
        <w:t>金额单位：万元</w:t>
      </w:r>
    </w:p>
    <w:p>
      <w:pPr>
        <w:spacing w:after="0" w:line="235" w:lineRule="auto"/>
        <w:jc w:val="left"/>
        <w:rPr>
          <w:sz w:val="20"/>
        </w:rPr>
        <w:sectPr>
          <w:pgSz w:w="16840" w:h="11910" w:orient="landscape"/>
          <w:pgMar w:header="0" w:footer="909" w:top="1100" w:bottom="1080" w:left="680" w:right="680"/>
          <w:cols w:num="3" w:equalWidth="0">
            <w:col w:w="2732" w:space="3170"/>
            <w:col w:w="3465" w:space="4145"/>
            <w:col w:w="1968"/>
          </w:cols>
        </w:sectPr>
      </w:pPr>
    </w:p>
    <w:p>
      <w:pPr>
        <w:spacing w:line="240" w:lineRule="auto" w:before="11"/>
        <w:rPr>
          <w:sz w:val="2"/>
        </w:rPr>
      </w:pPr>
    </w:p>
    <w:tbl>
      <w:tblPr>
        <w:tblW w:w="0" w:type="auto"/>
        <w:jc w:val="left"/>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49"/>
        <w:gridCol w:w="2245"/>
        <w:gridCol w:w="359"/>
        <w:gridCol w:w="1159"/>
        <w:gridCol w:w="1161"/>
        <w:gridCol w:w="1159"/>
        <w:gridCol w:w="1161"/>
        <w:gridCol w:w="1159"/>
        <w:gridCol w:w="1161"/>
        <w:gridCol w:w="1159"/>
        <w:gridCol w:w="1161"/>
        <w:gridCol w:w="1159"/>
        <w:gridCol w:w="1161"/>
      </w:tblGrid>
      <w:tr>
        <w:trPr>
          <w:trHeight w:val="486" w:hRule="atLeast"/>
        </w:trPr>
        <w:tc>
          <w:tcPr>
            <w:tcW w:w="2994" w:type="dxa"/>
            <w:gridSpan w:val="2"/>
          </w:tcPr>
          <w:p>
            <w:pPr>
              <w:pStyle w:val="TableParagraph"/>
              <w:spacing w:before="7"/>
              <w:rPr>
                <w:sz w:val="11"/>
              </w:rPr>
            </w:pPr>
          </w:p>
          <w:p>
            <w:pPr>
              <w:pStyle w:val="TableParagraph"/>
              <w:tabs>
                <w:tab w:pos="437" w:val="left" w:leader="none"/>
              </w:tabs>
              <w:ind w:right="1"/>
              <w:jc w:val="center"/>
              <w:rPr>
                <w:sz w:val="14"/>
              </w:rPr>
            </w:pPr>
            <w:r>
              <w:rPr>
                <w:w w:val="105"/>
                <w:sz w:val="14"/>
              </w:rPr>
              <w:t>项</w:t>
              <w:tab/>
              <w:t>目</w:t>
            </w:r>
          </w:p>
        </w:tc>
        <w:tc>
          <w:tcPr>
            <w:tcW w:w="359" w:type="dxa"/>
            <w:vMerge w:val="restart"/>
          </w:tcPr>
          <w:p>
            <w:pPr>
              <w:pStyle w:val="TableParagraph"/>
              <w:rPr>
                <w:sz w:val="12"/>
              </w:rPr>
            </w:pPr>
          </w:p>
          <w:p>
            <w:pPr>
              <w:pStyle w:val="TableParagraph"/>
              <w:rPr>
                <w:sz w:val="12"/>
              </w:rPr>
            </w:pPr>
          </w:p>
          <w:p>
            <w:pPr>
              <w:pStyle w:val="TableParagraph"/>
              <w:spacing w:before="87"/>
              <w:ind w:left="45"/>
              <w:rPr>
                <w:sz w:val="12"/>
              </w:rPr>
            </w:pPr>
            <w:r>
              <w:rPr>
                <w:w w:val="105"/>
                <w:sz w:val="12"/>
              </w:rPr>
              <w:t>行次</w:t>
            </w:r>
          </w:p>
        </w:tc>
        <w:tc>
          <w:tcPr>
            <w:tcW w:w="1159" w:type="dxa"/>
            <w:vMerge w:val="restart"/>
          </w:tcPr>
          <w:p>
            <w:pPr>
              <w:pStyle w:val="TableParagraph"/>
              <w:rPr>
                <w:sz w:val="14"/>
              </w:rPr>
            </w:pPr>
          </w:p>
          <w:p>
            <w:pPr>
              <w:pStyle w:val="TableParagraph"/>
              <w:spacing w:before="10"/>
              <w:rPr>
                <w:sz w:val="15"/>
              </w:rPr>
            </w:pPr>
          </w:p>
          <w:p>
            <w:pPr>
              <w:pStyle w:val="TableParagraph"/>
              <w:ind w:left="411" w:right="412"/>
              <w:jc w:val="center"/>
              <w:rPr>
                <w:sz w:val="14"/>
              </w:rPr>
            </w:pPr>
            <w:r>
              <w:rPr>
                <w:sz w:val="14"/>
              </w:rPr>
              <w:t>合计</w:t>
            </w:r>
          </w:p>
        </w:tc>
        <w:tc>
          <w:tcPr>
            <w:tcW w:w="3481" w:type="dxa"/>
            <w:gridSpan w:val="3"/>
          </w:tcPr>
          <w:p>
            <w:pPr>
              <w:pStyle w:val="TableParagraph"/>
              <w:spacing w:before="7"/>
              <w:rPr>
                <w:sz w:val="11"/>
              </w:rPr>
            </w:pPr>
          </w:p>
          <w:p>
            <w:pPr>
              <w:pStyle w:val="TableParagraph"/>
              <w:ind w:left="1011"/>
              <w:rPr>
                <w:sz w:val="14"/>
              </w:rPr>
            </w:pPr>
            <w:r>
              <w:rPr>
                <w:sz w:val="14"/>
              </w:rPr>
              <w:t>一般公共预算财政拨款</w:t>
            </w:r>
          </w:p>
        </w:tc>
        <w:tc>
          <w:tcPr>
            <w:tcW w:w="3479" w:type="dxa"/>
            <w:gridSpan w:val="3"/>
          </w:tcPr>
          <w:p>
            <w:pPr>
              <w:pStyle w:val="TableParagraph"/>
              <w:spacing w:before="7"/>
              <w:rPr>
                <w:sz w:val="11"/>
              </w:rPr>
            </w:pPr>
          </w:p>
          <w:p>
            <w:pPr>
              <w:pStyle w:val="TableParagraph"/>
              <w:ind w:left="940"/>
              <w:rPr>
                <w:sz w:val="14"/>
              </w:rPr>
            </w:pPr>
            <w:r>
              <w:rPr>
                <w:sz w:val="14"/>
              </w:rPr>
              <w:t>政府性基金预算财政拨款</w:t>
            </w:r>
          </w:p>
        </w:tc>
        <w:tc>
          <w:tcPr>
            <w:tcW w:w="3481" w:type="dxa"/>
            <w:gridSpan w:val="3"/>
          </w:tcPr>
          <w:p>
            <w:pPr>
              <w:pStyle w:val="TableParagraph"/>
              <w:spacing w:before="7"/>
              <w:rPr>
                <w:sz w:val="11"/>
              </w:rPr>
            </w:pPr>
          </w:p>
          <w:p>
            <w:pPr>
              <w:pStyle w:val="TableParagraph"/>
              <w:ind w:left="870"/>
              <w:rPr>
                <w:sz w:val="14"/>
              </w:rPr>
            </w:pPr>
            <w:r>
              <w:rPr>
                <w:sz w:val="14"/>
              </w:rPr>
              <w:t>国有资本经营预算财政拨款</w:t>
            </w:r>
          </w:p>
        </w:tc>
      </w:tr>
      <w:tr>
        <w:trPr>
          <w:trHeight w:val="454" w:hRule="atLeast"/>
        </w:trPr>
        <w:tc>
          <w:tcPr>
            <w:tcW w:w="749" w:type="dxa"/>
            <w:vMerge w:val="restart"/>
          </w:tcPr>
          <w:p>
            <w:pPr>
              <w:pStyle w:val="TableParagraph"/>
              <w:spacing w:before="97"/>
              <w:ind w:left="77"/>
              <w:rPr>
                <w:sz w:val="14"/>
              </w:rPr>
            </w:pPr>
            <w:r>
              <w:rPr>
                <w:sz w:val="14"/>
              </w:rPr>
              <w:t>经济分类</w:t>
            </w:r>
          </w:p>
          <w:p>
            <w:pPr>
              <w:pStyle w:val="TableParagraph"/>
              <w:spacing w:before="2"/>
              <w:rPr>
                <w:sz w:val="15"/>
              </w:rPr>
            </w:pPr>
          </w:p>
          <w:p>
            <w:pPr>
              <w:pStyle w:val="TableParagraph"/>
              <w:ind w:left="77"/>
              <w:rPr>
                <w:sz w:val="14"/>
              </w:rPr>
            </w:pPr>
            <w:r>
              <w:rPr>
                <w:sz w:val="14"/>
              </w:rPr>
              <w:t>科目编码</w:t>
            </w:r>
          </w:p>
        </w:tc>
        <w:tc>
          <w:tcPr>
            <w:tcW w:w="2245" w:type="dxa"/>
          </w:tcPr>
          <w:p>
            <w:pPr>
              <w:pStyle w:val="TableParagraph"/>
              <w:spacing w:before="1"/>
              <w:rPr>
                <w:sz w:val="10"/>
              </w:rPr>
            </w:pPr>
          </w:p>
          <w:p>
            <w:pPr>
              <w:pStyle w:val="TableParagraph"/>
              <w:ind w:right="1"/>
              <w:jc w:val="center"/>
              <w:rPr>
                <w:sz w:val="14"/>
              </w:rPr>
            </w:pPr>
            <w:r>
              <w:rPr>
                <w:sz w:val="14"/>
              </w:rPr>
              <w:t>科目名称</w:t>
            </w:r>
          </w:p>
        </w:tc>
        <w:tc>
          <w:tcPr>
            <w:tcW w:w="359" w:type="dxa"/>
            <w:vMerge/>
            <w:tcBorders>
              <w:top w:val="nil"/>
            </w:tcBorders>
          </w:tcPr>
          <w:p>
            <w:pPr>
              <w:rPr>
                <w:sz w:val="2"/>
                <w:szCs w:val="2"/>
              </w:rPr>
            </w:pPr>
          </w:p>
        </w:tc>
        <w:tc>
          <w:tcPr>
            <w:tcW w:w="1159" w:type="dxa"/>
            <w:vMerge/>
            <w:tcBorders>
              <w:top w:val="nil"/>
            </w:tcBorders>
          </w:tcPr>
          <w:p>
            <w:pPr>
              <w:rPr>
                <w:sz w:val="2"/>
                <w:szCs w:val="2"/>
              </w:rPr>
            </w:pPr>
          </w:p>
        </w:tc>
        <w:tc>
          <w:tcPr>
            <w:tcW w:w="1161" w:type="dxa"/>
          </w:tcPr>
          <w:p>
            <w:pPr>
              <w:pStyle w:val="TableParagraph"/>
              <w:spacing w:before="1"/>
              <w:rPr>
                <w:sz w:val="10"/>
              </w:rPr>
            </w:pPr>
          </w:p>
          <w:p>
            <w:pPr>
              <w:pStyle w:val="TableParagraph"/>
              <w:ind w:left="411" w:right="409"/>
              <w:jc w:val="center"/>
              <w:rPr>
                <w:sz w:val="14"/>
              </w:rPr>
            </w:pPr>
            <w:r>
              <w:rPr>
                <w:sz w:val="14"/>
              </w:rPr>
              <w:t>小计</w:t>
            </w:r>
          </w:p>
        </w:tc>
        <w:tc>
          <w:tcPr>
            <w:tcW w:w="1159" w:type="dxa"/>
          </w:tcPr>
          <w:p>
            <w:pPr>
              <w:pStyle w:val="TableParagraph"/>
              <w:spacing w:before="1"/>
              <w:rPr>
                <w:sz w:val="10"/>
              </w:rPr>
            </w:pPr>
          </w:p>
          <w:p>
            <w:pPr>
              <w:pStyle w:val="TableParagraph"/>
              <w:ind w:left="283"/>
              <w:rPr>
                <w:sz w:val="14"/>
              </w:rPr>
            </w:pPr>
            <w:r>
              <w:rPr>
                <w:sz w:val="14"/>
              </w:rPr>
              <w:t>基本支出</w:t>
            </w:r>
          </w:p>
        </w:tc>
        <w:tc>
          <w:tcPr>
            <w:tcW w:w="1161" w:type="dxa"/>
          </w:tcPr>
          <w:p>
            <w:pPr>
              <w:pStyle w:val="TableParagraph"/>
              <w:spacing w:before="1"/>
              <w:rPr>
                <w:sz w:val="10"/>
              </w:rPr>
            </w:pPr>
          </w:p>
          <w:p>
            <w:pPr>
              <w:pStyle w:val="TableParagraph"/>
              <w:ind w:left="286"/>
              <w:rPr>
                <w:sz w:val="14"/>
              </w:rPr>
            </w:pPr>
            <w:r>
              <w:rPr>
                <w:sz w:val="14"/>
              </w:rPr>
              <w:t>项目支出</w:t>
            </w:r>
          </w:p>
        </w:tc>
        <w:tc>
          <w:tcPr>
            <w:tcW w:w="1159" w:type="dxa"/>
          </w:tcPr>
          <w:p>
            <w:pPr>
              <w:pStyle w:val="TableParagraph"/>
              <w:spacing w:before="1"/>
              <w:rPr>
                <w:sz w:val="10"/>
              </w:rPr>
            </w:pPr>
          </w:p>
          <w:p>
            <w:pPr>
              <w:pStyle w:val="TableParagraph"/>
              <w:ind w:left="412" w:right="409"/>
              <w:jc w:val="center"/>
              <w:rPr>
                <w:sz w:val="14"/>
              </w:rPr>
            </w:pPr>
            <w:r>
              <w:rPr>
                <w:sz w:val="14"/>
              </w:rPr>
              <w:t>小计</w:t>
            </w:r>
          </w:p>
        </w:tc>
        <w:tc>
          <w:tcPr>
            <w:tcW w:w="1161" w:type="dxa"/>
          </w:tcPr>
          <w:p>
            <w:pPr>
              <w:pStyle w:val="TableParagraph"/>
              <w:spacing w:before="1"/>
              <w:rPr>
                <w:sz w:val="10"/>
              </w:rPr>
            </w:pPr>
          </w:p>
          <w:p>
            <w:pPr>
              <w:pStyle w:val="TableParagraph"/>
              <w:ind w:left="287"/>
              <w:rPr>
                <w:sz w:val="14"/>
              </w:rPr>
            </w:pPr>
            <w:r>
              <w:rPr>
                <w:sz w:val="14"/>
              </w:rPr>
              <w:t>基本支出</w:t>
            </w:r>
          </w:p>
        </w:tc>
        <w:tc>
          <w:tcPr>
            <w:tcW w:w="1159" w:type="dxa"/>
          </w:tcPr>
          <w:p>
            <w:pPr>
              <w:pStyle w:val="TableParagraph"/>
              <w:spacing w:before="1"/>
              <w:rPr>
                <w:sz w:val="10"/>
              </w:rPr>
            </w:pPr>
          </w:p>
          <w:p>
            <w:pPr>
              <w:pStyle w:val="TableParagraph"/>
              <w:ind w:left="286"/>
              <w:rPr>
                <w:sz w:val="14"/>
              </w:rPr>
            </w:pPr>
            <w:r>
              <w:rPr>
                <w:sz w:val="14"/>
              </w:rPr>
              <w:t>项目支出</w:t>
            </w:r>
          </w:p>
        </w:tc>
        <w:tc>
          <w:tcPr>
            <w:tcW w:w="1161" w:type="dxa"/>
          </w:tcPr>
          <w:p>
            <w:pPr>
              <w:pStyle w:val="TableParagraph"/>
              <w:spacing w:before="1"/>
              <w:rPr>
                <w:sz w:val="10"/>
              </w:rPr>
            </w:pPr>
          </w:p>
          <w:p>
            <w:pPr>
              <w:pStyle w:val="TableParagraph"/>
              <w:ind w:left="414" w:right="406"/>
              <w:jc w:val="center"/>
              <w:rPr>
                <w:sz w:val="14"/>
              </w:rPr>
            </w:pPr>
            <w:r>
              <w:rPr>
                <w:sz w:val="14"/>
              </w:rPr>
              <w:t>小计</w:t>
            </w:r>
          </w:p>
        </w:tc>
        <w:tc>
          <w:tcPr>
            <w:tcW w:w="1159" w:type="dxa"/>
          </w:tcPr>
          <w:p>
            <w:pPr>
              <w:pStyle w:val="TableParagraph"/>
              <w:spacing w:before="1"/>
              <w:rPr>
                <w:sz w:val="10"/>
              </w:rPr>
            </w:pPr>
          </w:p>
          <w:p>
            <w:pPr>
              <w:pStyle w:val="TableParagraph"/>
              <w:ind w:left="287"/>
              <w:rPr>
                <w:sz w:val="14"/>
              </w:rPr>
            </w:pPr>
            <w:r>
              <w:rPr>
                <w:sz w:val="14"/>
              </w:rPr>
              <w:t>基本支出</w:t>
            </w:r>
          </w:p>
        </w:tc>
        <w:tc>
          <w:tcPr>
            <w:tcW w:w="1161" w:type="dxa"/>
          </w:tcPr>
          <w:p>
            <w:pPr>
              <w:pStyle w:val="TableParagraph"/>
              <w:spacing w:before="1"/>
              <w:rPr>
                <w:sz w:val="10"/>
              </w:rPr>
            </w:pPr>
          </w:p>
          <w:p>
            <w:pPr>
              <w:pStyle w:val="TableParagraph"/>
              <w:ind w:left="289"/>
              <w:rPr>
                <w:sz w:val="14"/>
              </w:rPr>
            </w:pPr>
            <w:r>
              <w:rPr>
                <w:sz w:val="14"/>
              </w:rPr>
              <w:t>项目支出</w:t>
            </w:r>
          </w:p>
        </w:tc>
      </w:tr>
      <w:tr>
        <w:trPr>
          <w:trHeight w:val="294" w:hRule="atLeast"/>
        </w:trPr>
        <w:tc>
          <w:tcPr>
            <w:tcW w:w="749" w:type="dxa"/>
            <w:vMerge/>
            <w:tcBorders>
              <w:top w:val="nil"/>
            </w:tcBorders>
          </w:tcPr>
          <w:p>
            <w:pPr>
              <w:rPr>
                <w:sz w:val="2"/>
                <w:szCs w:val="2"/>
              </w:rPr>
            </w:pPr>
          </w:p>
        </w:tc>
        <w:tc>
          <w:tcPr>
            <w:tcW w:w="2245" w:type="dxa"/>
          </w:tcPr>
          <w:p>
            <w:pPr>
              <w:pStyle w:val="TableParagraph"/>
              <w:tabs>
                <w:tab w:pos="552" w:val="left" w:leader="none"/>
              </w:tabs>
              <w:spacing w:before="49"/>
              <w:ind w:right="6"/>
              <w:jc w:val="center"/>
              <w:rPr>
                <w:sz w:val="14"/>
              </w:rPr>
            </w:pPr>
            <w:r>
              <w:rPr>
                <w:w w:val="105"/>
                <w:sz w:val="14"/>
              </w:rPr>
              <w:t>合</w:t>
              <w:tab/>
              <w:t>计</w:t>
            </w:r>
          </w:p>
        </w:tc>
        <w:tc>
          <w:tcPr>
            <w:tcW w:w="359" w:type="dxa"/>
          </w:tcPr>
          <w:p>
            <w:pPr>
              <w:pStyle w:val="TableParagraph"/>
              <w:spacing w:before="62"/>
              <w:ind w:right="139"/>
              <w:jc w:val="right"/>
              <w:rPr>
                <w:sz w:val="12"/>
              </w:rPr>
            </w:pPr>
            <w:r>
              <w:rPr>
                <w:w w:val="105"/>
                <w:sz w:val="12"/>
              </w:rPr>
              <w:t>1</w:t>
            </w:r>
          </w:p>
        </w:tc>
        <w:tc>
          <w:tcPr>
            <w:tcW w:w="1159" w:type="dxa"/>
          </w:tcPr>
          <w:p>
            <w:pPr>
              <w:pStyle w:val="TableParagraph"/>
              <w:spacing w:before="49"/>
              <w:ind w:right="5"/>
              <w:jc w:val="right"/>
              <w:rPr>
                <w:sz w:val="14"/>
              </w:rPr>
            </w:pPr>
            <w:r>
              <w:rPr>
                <w:w w:val="105"/>
                <w:sz w:val="14"/>
              </w:rPr>
              <w:t>3,270.22</w:t>
            </w:r>
          </w:p>
        </w:tc>
        <w:tc>
          <w:tcPr>
            <w:tcW w:w="1161" w:type="dxa"/>
          </w:tcPr>
          <w:p>
            <w:pPr>
              <w:pStyle w:val="TableParagraph"/>
              <w:spacing w:before="49"/>
              <w:ind w:right="5"/>
              <w:jc w:val="right"/>
              <w:rPr>
                <w:sz w:val="14"/>
              </w:rPr>
            </w:pPr>
            <w:r>
              <w:rPr>
                <w:w w:val="105"/>
                <w:sz w:val="14"/>
              </w:rPr>
              <w:t>3,270.22</w:t>
            </w:r>
          </w:p>
        </w:tc>
        <w:tc>
          <w:tcPr>
            <w:tcW w:w="1159" w:type="dxa"/>
          </w:tcPr>
          <w:p>
            <w:pPr>
              <w:pStyle w:val="TableParagraph"/>
              <w:spacing w:before="49"/>
              <w:ind w:right="4"/>
              <w:jc w:val="right"/>
              <w:rPr>
                <w:sz w:val="14"/>
              </w:rPr>
            </w:pPr>
            <w:r>
              <w:rPr>
                <w:w w:val="105"/>
                <w:sz w:val="14"/>
              </w:rPr>
              <w:t>2,557.60</w:t>
            </w:r>
          </w:p>
        </w:tc>
        <w:tc>
          <w:tcPr>
            <w:tcW w:w="1161" w:type="dxa"/>
          </w:tcPr>
          <w:p>
            <w:pPr>
              <w:pStyle w:val="TableParagraph"/>
              <w:spacing w:before="49"/>
              <w:ind w:left="701"/>
              <w:rPr>
                <w:sz w:val="14"/>
              </w:rPr>
            </w:pPr>
            <w:r>
              <w:rPr>
                <w:w w:val="105"/>
                <w:sz w:val="14"/>
              </w:rPr>
              <w:t>712.62</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96" w:hRule="atLeast"/>
        </w:trPr>
        <w:tc>
          <w:tcPr>
            <w:tcW w:w="749" w:type="dxa"/>
          </w:tcPr>
          <w:p>
            <w:pPr>
              <w:pStyle w:val="TableParagraph"/>
              <w:spacing w:before="52"/>
              <w:ind w:left="8"/>
              <w:rPr>
                <w:sz w:val="14"/>
              </w:rPr>
            </w:pPr>
            <w:r>
              <w:rPr>
                <w:w w:val="105"/>
                <w:sz w:val="14"/>
              </w:rPr>
              <w:t>31019</w:t>
            </w:r>
          </w:p>
        </w:tc>
        <w:tc>
          <w:tcPr>
            <w:tcW w:w="2245" w:type="dxa"/>
          </w:tcPr>
          <w:p>
            <w:pPr>
              <w:pStyle w:val="TableParagraph"/>
              <w:spacing w:before="52"/>
              <w:ind w:left="6"/>
              <w:rPr>
                <w:sz w:val="14"/>
              </w:rPr>
            </w:pPr>
            <w:r>
              <w:rPr>
                <w:sz w:val="14"/>
              </w:rPr>
              <w:t>其他交通工具购置</w:t>
            </w:r>
          </w:p>
        </w:tc>
        <w:tc>
          <w:tcPr>
            <w:tcW w:w="359" w:type="dxa"/>
          </w:tcPr>
          <w:p>
            <w:pPr>
              <w:pStyle w:val="TableParagraph"/>
              <w:spacing w:before="65"/>
              <w:ind w:right="107"/>
              <w:jc w:val="right"/>
              <w:rPr>
                <w:sz w:val="12"/>
              </w:rPr>
            </w:pPr>
            <w:r>
              <w:rPr>
                <w:w w:val="105"/>
                <w:sz w:val="12"/>
              </w:rPr>
              <w:t>88</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96" w:hRule="atLeast"/>
        </w:trPr>
        <w:tc>
          <w:tcPr>
            <w:tcW w:w="749" w:type="dxa"/>
          </w:tcPr>
          <w:p>
            <w:pPr>
              <w:pStyle w:val="TableParagraph"/>
              <w:spacing w:before="52"/>
              <w:ind w:left="8"/>
              <w:rPr>
                <w:sz w:val="14"/>
              </w:rPr>
            </w:pPr>
            <w:r>
              <w:rPr>
                <w:w w:val="105"/>
                <w:sz w:val="14"/>
              </w:rPr>
              <w:t>31021</w:t>
            </w:r>
          </w:p>
        </w:tc>
        <w:tc>
          <w:tcPr>
            <w:tcW w:w="2245" w:type="dxa"/>
          </w:tcPr>
          <w:p>
            <w:pPr>
              <w:pStyle w:val="TableParagraph"/>
              <w:spacing w:before="52"/>
              <w:ind w:left="6"/>
              <w:rPr>
                <w:sz w:val="14"/>
              </w:rPr>
            </w:pPr>
            <w:r>
              <w:rPr>
                <w:sz w:val="14"/>
              </w:rPr>
              <w:t>文物和陈列品购置</w:t>
            </w:r>
          </w:p>
        </w:tc>
        <w:tc>
          <w:tcPr>
            <w:tcW w:w="359" w:type="dxa"/>
          </w:tcPr>
          <w:p>
            <w:pPr>
              <w:pStyle w:val="TableParagraph"/>
              <w:spacing w:before="65"/>
              <w:ind w:right="107"/>
              <w:jc w:val="right"/>
              <w:rPr>
                <w:sz w:val="12"/>
              </w:rPr>
            </w:pPr>
            <w:r>
              <w:rPr>
                <w:w w:val="105"/>
                <w:sz w:val="12"/>
              </w:rPr>
              <w:t>89</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96" w:hRule="atLeast"/>
        </w:trPr>
        <w:tc>
          <w:tcPr>
            <w:tcW w:w="749" w:type="dxa"/>
          </w:tcPr>
          <w:p>
            <w:pPr>
              <w:pStyle w:val="TableParagraph"/>
              <w:spacing w:before="52"/>
              <w:ind w:left="8"/>
              <w:rPr>
                <w:sz w:val="14"/>
              </w:rPr>
            </w:pPr>
            <w:r>
              <w:rPr>
                <w:w w:val="105"/>
                <w:sz w:val="14"/>
              </w:rPr>
              <w:t>31022</w:t>
            </w:r>
          </w:p>
        </w:tc>
        <w:tc>
          <w:tcPr>
            <w:tcW w:w="2245" w:type="dxa"/>
          </w:tcPr>
          <w:p>
            <w:pPr>
              <w:pStyle w:val="TableParagraph"/>
              <w:spacing w:before="52"/>
              <w:ind w:left="6"/>
              <w:rPr>
                <w:sz w:val="14"/>
              </w:rPr>
            </w:pPr>
            <w:r>
              <w:rPr>
                <w:sz w:val="14"/>
              </w:rPr>
              <w:t>无形资产购置</w:t>
            </w:r>
          </w:p>
        </w:tc>
        <w:tc>
          <w:tcPr>
            <w:tcW w:w="359" w:type="dxa"/>
          </w:tcPr>
          <w:p>
            <w:pPr>
              <w:pStyle w:val="TableParagraph"/>
              <w:spacing w:before="65"/>
              <w:ind w:right="107"/>
              <w:jc w:val="right"/>
              <w:rPr>
                <w:sz w:val="12"/>
              </w:rPr>
            </w:pPr>
            <w:r>
              <w:rPr>
                <w:w w:val="105"/>
                <w:sz w:val="12"/>
              </w:rPr>
              <w:t>90</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94" w:hRule="atLeast"/>
        </w:trPr>
        <w:tc>
          <w:tcPr>
            <w:tcW w:w="749" w:type="dxa"/>
          </w:tcPr>
          <w:p>
            <w:pPr>
              <w:pStyle w:val="TableParagraph"/>
              <w:spacing w:before="49"/>
              <w:ind w:left="8"/>
              <w:rPr>
                <w:sz w:val="14"/>
              </w:rPr>
            </w:pPr>
            <w:r>
              <w:rPr>
                <w:w w:val="105"/>
                <w:sz w:val="14"/>
              </w:rPr>
              <w:t>31099</w:t>
            </w:r>
          </w:p>
        </w:tc>
        <w:tc>
          <w:tcPr>
            <w:tcW w:w="2245" w:type="dxa"/>
          </w:tcPr>
          <w:p>
            <w:pPr>
              <w:pStyle w:val="TableParagraph"/>
              <w:spacing w:before="49"/>
              <w:ind w:left="6"/>
              <w:rPr>
                <w:sz w:val="14"/>
              </w:rPr>
            </w:pPr>
            <w:r>
              <w:rPr>
                <w:sz w:val="14"/>
              </w:rPr>
              <w:t>其他资本性支出</w:t>
            </w:r>
          </w:p>
        </w:tc>
        <w:tc>
          <w:tcPr>
            <w:tcW w:w="359" w:type="dxa"/>
          </w:tcPr>
          <w:p>
            <w:pPr>
              <w:pStyle w:val="TableParagraph"/>
              <w:spacing w:before="62"/>
              <w:ind w:right="107"/>
              <w:jc w:val="right"/>
              <w:rPr>
                <w:sz w:val="12"/>
              </w:rPr>
            </w:pPr>
            <w:r>
              <w:rPr>
                <w:w w:val="105"/>
                <w:sz w:val="12"/>
              </w:rPr>
              <w:t>91</w:t>
            </w:r>
          </w:p>
        </w:tc>
        <w:tc>
          <w:tcPr>
            <w:tcW w:w="1159" w:type="dxa"/>
          </w:tcPr>
          <w:p>
            <w:pPr>
              <w:pStyle w:val="TableParagraph"/>
              <w:spacing w:before="49"/>
              <w:ind w:right="5"/>
              <w:jc w:val="right"/>
              <w:rPr>
                <w:sz w:val="14"/>
              </w:rPr>
            </w:pPr>
            <w:r>
              <w:rPr>
                <w:w w:val="105"/>
                <w:sz w:val="14"/>
              </w:rPr>
              <w:t>2.89</w:t>
            </w:r>
          </w:p>
        </w:tc>
        <w:tc>
          <w:tcPr>
            <w:tcW w:w="1161" w:type="dxa"/>
          </w:tcPr>
          <w:p>
            <w:pPr>
              <w:pStyle w:val="TableParagraph"/>
              <w:spacing w:before="49"/>
              <w:ind w:right="5"/>
              <w:jc w:val="right"/>
              <w:rPr>
                <w:sz w:val="14"/>
              </w:rPr>
            </w:pPr>
            <w:r>
              <w:rPr>
                <w:w w:val="105"/>
                <w:sz w:val="14"/>
              </w:rPr>
              <w:t>2.89</w:t>
            </w:r>
          </w:p>
        </w:tc>
        <w:tc>
          <w:tcPr>
            <w:tcW w:w="1159" w:type="dxa"/>
          </w:tcPr>
          <w:p>
            <w:pPr>
              <w:pStyle w:val="TableParagraph"/>
              <w:spacing w:before="49"/>
              <w:ind w:right="4"/>
              <w:jc w:val="right"/>
              <w:rPr>
                <w:sz w:val="14"/>
              </w:rPr>
            </w:pPr>
            <w:r>
              <w:rPr>
                <w:w w:val="105"/>
                <w:sz w:val="14"/>
              </w:rPr>
              <w:t>2.89</w:t>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96" w:hRule="atLeast"/>
        </w:trPr>
        <w:tc>
          <w:tcPr>
            <w:tcW w:w="749" w:type="dxa"/>
          </w:tcPr>
          <w:p>
            <w:pPr>
              <w:pStyle w:val="TableParagraph"/>
              <w:spacing w:before="5"/>
              <w:ind w:left="8"/>
              <w:rPr>
                <w:rFonts w:ascii="Microsoft JhengHei"/>
                <w:b/>
                <w:sz w:val="14"/>
              </w:rPr>
            </w:pPr>
            <w:r>
              <w:rPr>
                <w:rFonts w:ascii="Microsoft JhengHei"/>
                <w:b/>
                <w:w w:val="95"/>
                <w:sz w:val="14"/>
              </w:rPr>
              <w:t>311</w:t>
            </w:r>
          </w:p>
        </w:tc>
        <w:tc>
          <w:tcPr>
            <w:tcW w:w="2245" w:type="dxa"/>
          </w:tcPr>
          <w:p>
            <w:pPr>
              <w:pStyle w:val="TableParagraph"/>
              <w:spacing w:before="5"/>
              <w:ind w:left="6"/>
              <w:rPr>
                <w:rFonts w:ascii="Microsoft JhengHei" w:eastAsia="Microsoft JhengHei" w:hint="eastAsia"/>
                <w:b/>
                <w:sz w:val="14"/>
              </w:rPr>
            </w:pPr>
            <w:r>
              <w:rPr>
                <w:rFonts w:ascii="Microsoft JhengHei" w:eastAsia="Microsoft JhengHei" w:hint="eastAsia"/>
                <w:b/>
                <w:sz w:val="14"/>
              </w:rPr>
              <w:t>对企业补助（基本建设）</w:t>
            </w:r>
          </w:p>
        </w:tc>
        <w:tc>
          <w:tcPr>
            <w:tcW w:w="359" w:type="dxa"/>
          </w:tcPr>
          <w:p>
            <w:pPr>
              <w:pStyle w:val="TableParagraph"/>
              <w:spacing w:before="65"/>
              <w:ind w:right="107"/>
              <w:jc w:val="right"/>
              <w:rPr>
                <w:sz w:val="12"/>
              </w:rPr>
            </w:pPr>
            <w:r>
              <w:rPr>
                <w:w w:val="105"/>
                <w:sz w:val="12"/>
              </w:rPr>
              <w:t>92</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spacing w:before="3" w:after="1"/>
              <w:rPr>
                <w:sz w:val="10"/>
              </w:rPr>
            </w:pPr>
          </w:p>
          <w:p>
            <w:pPr>
              <w:pStyle w:val="TableParagraph"/>
              <w:spacing w:line="20" w:lineRule="exact"/>
              <w:ind w:left="141"/>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rPr>
                <w:rFonts w:ascii="Times New Roman"/>
                <w:sz w:val="14"/>
              </w:rPr>
            </w:pPr>
          </w:p>
        </w:tc>
        <w:tc>
          <w:tcPr>
            <w:tcW w:w="1159" w:type="dxa"/>
          </w:tcPr>
          <w:p>
            <w:pPr>
              <w:pStyle w:val="TableParagraph"/>
              <w:spacing w:before="3" w:after="1"/>
              <w:rPr>
                <w:sz w:val="10"/>
              </w:rPr>
            </w:pPr>
          </w:p>
          <w:p>
            <w:pPr>
              <w:pStyle w:val="TableParagraph"/>
              <w:spacing w:line="20" w:lineRule="exact"/>
              <w:ind w:left="142"/>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3" w:after="1"/>
              <w:rPr>
                <w:sz w:val="10"/>
              </w:rPr>
            </w:pPr>
          </w:p>
          <w:p>
            <w:pPr>
              <w:pStyle w:val="TableParagraph"/>
              <w:spacing w:line="20" w:lineRule="exact"/>
              <w:ind w:left="143"/>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3" w:after="1"/>
              <w:rPr>
                <w:sz w:val="10"/>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3" w:after="1"/>
              <w:rPr>
                <w:sz w:val="10"/>
              </w:rPr>
            </w:pPr>
          </w:p>
          <w:p>
            <w:pPr>
              <w:pStyle w:val="TableParagraph"/>
              <w:spacing w:line="20" w:lineRule="exact"/>
              <w:ind w:left="144"/>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3" w:after="1"/>
              <w:rPr>
                <w:sz w:val="10"/>
              </w:rPr>
            </w:pPr>
          </w:p>
          <w:p>
            <w:pPr>
              <w:pStyle w:val="TableParagraph"/>
              <w:spacing w:line="20" w:lineRule="exact"/>
              <w:ind w:left="144"/>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3" w:after="1"/>
              <w:rPr>
                <w:sz w:val="10"/>
              </w:rPr>
            </w:pPr>
          </w:p>
          <w:p>
            <w:pPr>
              <w:pStyle w:val="TableParagraph"/>
              <w:spacing w:line="20" w:lineRule="exact"/>
              <w:ind w:left="145"/>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r>
      <w:tr>
        <w:trPr>
          <w:trHeight w:val="296" w:hRule="atLeast"/>
        </w:trPr>
        <w:tc>
          <w:tcPr>
            <w:tcW w:w="749" w:type="dxa"/>
          </w:tcPr>
          <w:p>
            <w:pPr>
              <w:pStyle w:val="TableParagraph"/>
              <w:spacing w:before="52"/>
              <w:ind w:left="8"/>
              <w:rPr>
                <w:sz w:val="14"/>
              </w:rPr>
            </w:pPr>
            <w:r>
              <w:rPr>
                <w:w w:val="105"/>
                <w:sz w:val="14"/>
              </w:rPr>
              <w:t>31101</w:t>
            </w:r>
          </w:p>
        </w:tc>
        <w:tc>
          <w:tcPr>
            <w:tcW w:w="2245" w:type="dxa"/>
          </w:tcPr>
          <w:p>
            <w:pPr>
              <w:pStyle w:val="TableParagraph"/>
              <w:spacing w:before="52"/>
              <w:ind w:left="6"/>
              <w:rPr>
                <w:sz w:val="14"/>
              </w:rPr>
            </w:pPr>
            <w:r>
              <w:rPr>
                <w:sz w:val="14"/>
              </w:rPr>
              <w:t>资本金注入</w:t>
            </w:r>
          </w:p>
        </w:tc>
        <w:tc>
          <w:tcPr>
            <w:tcW w:w="359" w:type="dxa"/>
          </w:tcPr>
          <w:p>
            <w:pPr>
              <w:pStyle w:val="TableParagraph"/>
              <w:spacing w:before="65"/>
              <w:ind w:right="107"/>
              <w:jc w:val="right"/>
              <w:rPr>
                <w:sz w:val="12"/>
              </w:rPr>
            </w:pPr>
            <w:r>
              <w:rPr>
                <w:w w:val="105"/>
                <w:sz w:val="12"/>
              </w:rPr>
              <w:t>93</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spacing w:before="3" w:after="1"/>
              <w:rPr>
                <w:sz w:val="10"/>
              </w:rPr>
            </w:pPr>
          </w:p>
          <w:p>
            <w:pPr>
              <w:pStyle w:val="TableParagraph"/>
              <w:spacing w:line="20" w:lineRule="exact"/>
              <w:ind w:left="141"/>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rPr>
                <w:rFonts w:ascii="Times New Roman"/>
                <w:sz w:val="14"/>
              </w:rPr>
            </w:pPr>
          </w:p>
        </w:tc>
        <w:tc>
          <w:tcPr>
            <w:tcW w:w="1159" w:type="dxa"/>
          </w:tcPr>
          <w:p>
            <w:pPr>
              <w:pStyle w:val="TableParagraph"/>
              <w:spacing w:before="3" w:after="1"/>
              <w:rPr>
                <w:sz w:val="10"/>
              </w:rPr>
            </w:pPr>
          </w:p>
          <w:p>
            <w:pPr>
              <w:pStyle w:val="TableParagraph"/>
              <w:spacing w:line="20" w:lineRule="exact"/>
              <w:ind w:left="142"/>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3" w:after="1"/>
              <w:rPr>
                <w:sz w:val="10"/>
              </w:rPr>
            </w:pPr>
          </w:p>
          <w:p>
            <w:pPr>
              <w:pStyle w:val="TableParagraph"/>
              <w:spacing w:line="20" w:lineRule="exact"/>
              <w:ind w:left="143"/>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3" w:after="1"/>
              <w:rPr>
                <w:sz w:val="10"/>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3" w:after="1"/>
              <w:rPr>
                <w:sz w:val="10"/>
              </w:rPr>
            </w:pPr>
          </w:p>
          <w:p>
            <w:pPr>
              <w:pStyle w:val="TableParagraph"/>
              <w:spacing w:line="20" w:lineRule="exact"/>
              <w:ind w:left="144"/>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3" w:after="1"/>
              <w:rPr>
                <w:sz w:val="10"/>
              </w:rPr>
            </w:pPr>
          </w:p>
          <w:p>
            <w:pPr>
              <w:pStyle w:val="TableParagraph"/>
              <w:spacing w:line="20" w:lineRule="exact"/>
              <w:ind w:left="144"/>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3" w:after="1"/>
              <w:rPr>
                <w:sz w:val="10"/>
              </w:rPr>
            </w:pPr>
          </w:p>
          <w:p>
            <w:pPr>
              <w:pStyle w:val="TableParagraph"/>
              <w:spacing w:line="20" w:lineRule="exact"/>
              <w:ind w:left="145"/>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r>
      <w:tr>
        <w:trPr>
          <w:trHeight w:val="296" w:hRule="atLeast"/>
        </w:trPr>
        <w:tc>
          <w:tcPr>
            <w:tcW w:w="749" w:type="dxa"/>
          </w:tcPr>
          <w:p>
            <w:pPr>
              <w:pStyle w:val="TableParagraph"/>
              <w:spacing w:before="52"/>
              <w:ind w:left="8"/>
              <w:rPr>
                <w:sz w:val="14"/>
              </w:rPr>
            </w:pPr>
            <w:r>
              <w:rPr>
                <w:w w:val="105"/>
                <w:sz w:val="14"/>
              </w:rPr>
              <w:t>31199</w:t>
            </w:r>
          </w:p>
        </w:tc>
        <w:tc>
          <w:tcPr>
            <w:tcW w:w="2245" w:type="dxa"/>
          </w:tcPr>
          <w:p>
            <w:pPr>
              <w:pStyle w:val="TableParagraph"/>
              <w:spacing w:before="52"/>
              <w:ind w:left="6"/>
              <w:rPr>
                <w:sz w:val="14"/>
              </w:rPr>
            </w:pPr>
            <w:r>
              <w:rPr>
                <w:sz w:val="14"/>
              </w:rPr>
              <w:t>其他对企业补助</w:t>
            </w:r>
          </w:p>
        </w:tc>
        <w:tc>
          <w:tcPr>
            <w:tcW w:w="359" w:type="dxa"/>
          </w:tcPr>
          <w:p>
            <w:pPr>
              <w:pStyle w:val="TableParagraph"/>
              <w:spacing w:before="65"/>
              <w:ind w:right="107"/>
              <w:jc w:val="right"/>
              <w:rPr>
                <w:sz w:val="12"/>
              </w:rPr>
            </w:pPr>
            <w:r>
              <w:rPr>
                <w:w w:val="105"/>
                <w:sz w:val="12"/>
              </w:rPr>
              <w:t>94</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spacing w:before="3" w:after="1"/>
              <w:rPr>
                <w:sz w:val="10"/>
              </w:rPr>
            </w:pPr>
          </w:p>
          <w:p>
            <w:pPr>
              <w:pStyle w:val="TableParagraph"/>
              <w:spacing w:line="20" w:lineRule="exact"/>
              <w:ind w:left="141"/>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rPr>
                <w:rFonts w:ascii="Times New Roman"/>
                <w:sz w:val="14"/>
              </w:rPr>
            </w:pPr>
          </w:p>
        </w:tc>
        <w:tc>
          <w:tcPr>
            <w:tcW w:w="1159" w:type="dxa"/>
          </w:tcPr>
          <w:p>
            <w:pPr>
              <w:pStyle w:val="TableParagraph"/>
              <w:spacing w:before="3" w:after="1"/>
              <w:rPr>
                <w:sz w:val="10"/>
              </w:rPr>
            </w:pPr>
          </w:p>
          <w:p>
            <w:pPr>
              <w:pStyle w:val="TableParagraph"/>
              <w:spacing w:line="20" w:lineRule="exact"/>
              <w:ind w:left="142"/>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3" w:after="1"/>
              <w:rPr>
                <w:sz w:val="10"/>
              </w:rPr>
            </w:pPr>
          </w:p>
          <w:p>
            <w:pPr>
              <w:pStyle w:val="TableParagraph"/>
              <w:spacing w:line="20" w:lineRule="exact"/>
              <w:ind w:left="143"/>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3" w:after="1"/>
              <w:rPr>
                <w:sz w:val="10"/>
              </w:rPr>
            </w:pPr>
          </w:p>
          <w:p>
            <w:pPr>
              <w:pStyle w:val="TableParagraph"/>
              <w:spacing w:line="20" w:lineRule="exact"/>
              <w:ind w:left="143"/>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3" w:after="1"/>
              <w:rPr>
                <w:sz w:val="10"/>
              </w:rPr>
            </w:pPr>
          </w:p>
          <w:p>
            <w:pPr>
              <w:pStyle w:val="TableParagraph"/>
              <w:spacing w:line="20" w:lineRule="exact"/>
              <w:ind w:left="144"/>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spacing w:before="3" w:after="1"/>
              <w:rPr>
                <w:sz w:val="10"/>
              </w:rPr>
            </w:pPr>
          </w:p>
          <w:p>
            <w:pPr>
              <w:pStyle w:val="TableParagraph"/>
              <w:spacing w:line="20" w:lineRule="exact"/>
              <w:ind w:left="144"/>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spacing w:before="3" w:after="1"/>
              <w:rPr>
                <w:sz w:val="10"/>
              </w:rPr>
            </w:pPr>
          </w:p>
          <w:p>
            <w:pPr>
              <w:pStyle w:val="TableParagraph"/>
              <w:spacing w:line="20" w:lineRule="exact"/>
              <w:ind w:left="145"/>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r>
      <w:tr>
        <w:trPr>
          <w:trHeight w:val="294" w:hRule="atLeast"/>
        </w:trPr>
        <w:tc>
          <w:tcPr>
            <w:tcW w:w="749" w:type="dxa"/>
          </w:tcPr>
          <w:p>
            <w:pPr>
              <w:pStyle w:val="TableParagraph"/>
              <w:spacing w:before="3"/>
              <w:ind w:left="8"/>
              <w:rPr>
                <w:rFonts w:ascii="Microsoft JhengHei"/>
                <w:b/>
                <w:sz w:val="14"/>
              </w:rPr>
            </w:pPr>
            <w:r>
              <w:rPr>
                <w:rFonts w:ascii="Microsoft JhengHei"/>
                <w:b/>
                <w:w w:val="95"/>
                <w:sz w:val="14"/>
              </w:rPr>
              <w:t>312</w:t>
            </w:r>
          </w:p>
        </w:tc>
        <w:tc>
          <w:tcPr>
            <w:tcW w:w="2245" w:type="dxa"/>
          </w:tcPr>
          <w:p>
            <w:pPr>
              <w:pStyle w:val="TableParagraph"/>
              <w:spacing w:before="3"/>
              <w:ind w:left="6"/>
              <w:rPr>
                <w:rFonts w:ascii="Microsoft JhengHei" w:eastAsia="Microsoft JhengHei" w:hint="eastAsia"/>
                <w:b/>
                <w:sz w:val="14"/>
              </w:rPr>
            </w:pPr>
            <w:r>
              <w:rPr>
                <w:rFonts w:ascii="Microsoft JhengHei" w:eastAsia="Microsoft JhengHei" w:hint="eastAsia"/>
                <w:b/>
                <w:sz w:val="14"/>
              </w:rPr>
              <w:t>对企业补助</w:t>
            </w:r>
          </w:p>
        </w:tc>
        <w:tc>
          <w:tcPr>
            <w:tcW w:w="359" w:type="dxa"/>
          </w:tcPr>
          <w:p>
            <w:pPr>
              <w:pStyle w:val="TableParagraph"/>
              <w:spacing w:before="62"/>
              <w:ind w:right="107"/>
              <w:jc w:val="right"/>
              <w:rPr>
                <w:sz w:val="12"/>
              </w:rPr>
            </w:pPr>
            <w:r>
              <w:rPr>
                <w:w w:val="105"/>
                <w:sz w:val="12"/>
              </w:rPr>
              <w:t>95</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96" w:hRule="atLeast"/>
        </w:trPr>
        <w:tc>
          <w:tcPr>
            <w:tcW w:w="749" w:type="dxa"/>
          </w:tcPr>
          <w:p>
            <w:pPr>
              <w:pStyle w:val="TableParagraph"/>
              <w:spacing w:before="52"/>
              <w:ind w:left="8"/>
              <w:rPr>
                <w:sz w:val="14"/>
              </w:rPr>
            </w:pPr>
            <w:r>
              <w:rPr>
                <w:w w:val="105"/>
                <w:sz w:val="14"/>
              </w:rPr>
              <w:t>31201</w:t>
            </w:r>
          </w:p>
        </w:tc>
        <w:tc>
          <w:tcPr>
            <w:tcW w:w="2245" w:type="dxa"/>
          </w:tcPr>
          <w:p>
            <w:pPr>
              <w:pStyle w:val="TableParagraph"/>
              <w:spacing w:before="52"/>
              <w:ind w:left="6"/>
              <w:rPr>
                <w:sz w:val="14"/>
              </w:rPr>
            </w:pPr>
            <w:r>
              <w:rPr>
                <w:sz w:val="14"/>
              </w:rPr>
              <w:t>资本金注入</w:t>
            </w:r>
          </w:p>
        </w:tc>
        <w:tc>
          <w:tcPr>
            <w:tcW w:w="359" w:type="dxa"/>
          </w:tcPr>
          <w:p>
            <w:pPr>
              <w:pStyle w:val="TableParagraph"/>
              <w:spacing w:before="52"/>
              <w:ind w:right="97"/>
              <w:jc w:val="right"/>
              <w:rPr>
                <w:sz w:val="14"/>
              </w:rPr>
            </w:pPr>
            <w:r>
              <w:rPr>
                <w:w w:val="105"/>
                <w:sz w:val="14"/>
              </w:rPr>
              <w:t>96</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96" w:hRule="atLeast"/>
        </w:trPr>
        <w:tc>
          <w:tcPr>
            <w:tcW w:w="749" w:type="dxa"/>
          </w:tcPr>
          <w:p>
            <w:pPr>
              <w:pStyle w:val="TableParagraph"/>
              <w:spacing w:before="52"/>
              <w:ind w:left="8"/>
              <w:rPr>
                <w:sz w:val="14"/>
              </w:rPr>
            </w:pPr>
            <w:r>
              <w:rPr>
                <w:w w:val="105"/>
                <w:sz w:val="14"/>
              </w:rPr>
              <w:t>31203</w:t>
            </w:r>
          </w:p>
        </w:tc>
        <w:tc>
          <w:tcPr>
            <w:tcW w:w="2245" w:type="dxa"/>
          </w:tcPr>
          <w:p>
            <w:pPr>
              <w:pStyle w:val="TableParagraph"/>
              <w:spacing w:before="52"/>
              <w:ind w:left="6"/>
              <w:rPr>
                <w:sz w:val="14"/>
              </w:rPr>
            </w:pPr>
            <w:r>
              <w:rPr>
                <w:sz w:val="14"/>
              </w:rPr>
              <w:t>政府投资基金股权投资</w:t>
            </w:r>
          </w:p>
        </w:tc>
        <w:tc>
          <w:tcPr>
            <w:tcW w:w="359" w:type="dxa"/>
          </w:tcPr>
          <w:p>
            <w:pPr>
              <w:pStyle w:val="TableParagraph"/>
              <w:spacing w:before="52"/>
              <w:ind w:right="97"/>
              <w:jc w:val="right"/>
              <w:rPr>
                <w:sz w:val="14"/>
              </w:rPr>
            </w:pPr>
            <w:r>
              <w:rPr>
                <w:w w:val="105"/>
                <w:sz w:val="14"/>
              </w:rPr>
              <w:t>97</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96" w:hRule="atLeast"/>
        </w:trPr>
        <w:tc>
          <w:tcPr>
            <w:tcW w:w="749" w:type="dxa"/>
          </w:tcPr>
          <w:p>
            <w:pPr>
              <w:pStyle w:val="TableParagraph"/>
              <w:spacing w:before="52"/>
              <w:ind w:left="8"/>
              <w:rPr>
                <w:sz w:val="14"/>
              </w:rPr>
            </w:pPr>
            <w:r>
              <w:rPr>
                <w:w w:val="105"/>
                <w:sz w:val="14"/>
              </w:rPr>
              <w:t>31204</w:t>
            </w:r>
          </w:p>
        </w:tc>
        <w:tc>
          <w:tcPr>
            <w:tcW w:w="2245" w:type="dxa"/>
          </w:tcPr>
          <w:p>
            <w:pPr>
              <w:pStyle w:val="TableParagraph"/>
              <w:spacing w:before="52"/>
              <w:ind w:left="6"/>
              <w:rPr>
                <w:sz w:val="14"/>
              </w:rPr>
            </w:pPr>
            <w:r>
              <w:rPr>
                <w:sz w:val="14"/>
              </w:rPr>
              <w:t>费用补贴</w:t>
            </w:r>
          </w:p>
        </w:tc>
        <w:tc>
          <w:tcPr>
            <w:tcW w:w="359" w:type="dxa"/>
          </w:tcPr>
          <w:p>
            <w:pPr>
              <w:pStyle w:val="TableParagraph"/>
              <w:spacing w:before="52"/>
              <w:ind w:right="97"/>
              <w:jc w:val="right"/>
              <w:rPr>
                <w:sz w:val="14"/>
              </w:rPr>
            </w:pPr>
            <w:r>
              <w:rPr>
                <w:w w:val="105"/>
                <w:sz w:val="14"/>
              </w:rPr>
              <w:t>98</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96" w:hRule="atLeast"/>
        </w:trPr>
        <w:tc>
          <w:tcPr>
            <w:tcW w:w="749" w:type="dxa"/>
          </w:tcPr>
          <w:p>
            <w:pPr>
              <w:pStyle w:val="TableParagraph"/>
              <w:spacing w:before="52"/>
              <w:ind w:left="8"/>
              <w:rPr>
                <w:sz w:val="14"/>
              </w:rPr>
            </w:pPr>
            <w:r>
              <w:rPr>
                <w:w w:val="105"/>
                <w:sz w:val="14"/>
              </w:rPr>
              <w:t>31205</w:t>
            </w:r>
          </w:p>
        </w:tc>
        <w:tc>
          <w:tcPr>
            <w:tcW w:w="2245" w:type="dxa"/>
          </w:tcPr>
          <w:p>
            <w:pPr>
              <w:pStyle w:val="TableParagraph"/>
              <w:spacing w:before="52"/>
              <w:ind w:left="6"/>
              <w:rPr>
                <w:sz w:val="14"/>
              </w:rPr>
            </w:pPr>
            <w:r>
              <w:rPr>
                <w:sz w:val="14"/>
              </w:rPr>
              <w:t>利息补贴</w:t>
            </w:r>
          </w:p>
        </w:tc>
        <w:tc>
          <w:tcPr>
            <w:tcW w:w="359" w:type="dxa"/>
          </w:tcPr>
          <w:p>
            <w:pPr>
              <w:pStyle w:val="TableParagraph"/>
              <w:spacing w:before="52"/>
              <w:ind w:right="97"/>
              <w:jc w:val="right"/>
              <w:rPr>
                <w:sz w:val="14"/>
              </w:rPr>
            </w:pPr>
            <w:r>
              <w:rPr>
                <w:w w:val="105"/>
                <w:sz w:val="14"/>
              </w:rPr>
              <w:t>99</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94" w:hRule="atLeast"/>
        </w:trPr>
        <w:tc>
          <w:tcPr>
            <w:tcW w:w="749" w:type="dxa"/>
          </w:tcPr>
          <w:p>
            <w:pPr>
              <w:pStyle w:val="TableParagraph"/>
              <w:spacing w:before="49"/>
              <w:ind w:left="8"/>
              <w:rPr>
                <w:sz w:val="14"/>
              </w:rPr>
            </w:pPr>
            <w:r>
              <w:rPr>
                <w:w w:val="105"/>
                <w:sz w:val="14"/>
              </w:rPr>
              <w:t>312099</w:t>
            </w:r>
          </w:p>
        </w:tc>
        <w:tc>
          <w:tcPr>
            <w:tcW w:w="2245" w:type="dxa"/>
          </w:tcPr>
          <w:p>
            <w:pPr>
              <w:pStyle w:val="TableParagraph"/>
              <w:spacing w:before="49"/>
              <w:ind w:left="6"/>
              <w:rPr>
                <w:sz w:val="14"/>
              </w:rPr>
            </w:pPr>
            <w:r>
              <w:rPr>
                <w:sz w:val="14"/>
              </w:rPr>
              <w:t>其他对企业补助</w:t>
            </w:r>
          </w:p>
        </w:tc>
        <w:tc>
          <w:tcPr>
            <w:tcW w:w="359" w:type="dxa"/>
          </w:tcPr>
          <w:p>
            <w:pPr>
              <w:pStyle w:val="TableParagraph"/>
              <w:spacing w:before="49"/>
              <w:ind w:right="61"/>
              <w:jc w:val="right"/>
              <w:rPr>
                <w:sz w:val="14"/>
              </w:rPr>
            </w:pPr>
            <w:r>
              <w:rPr>
                <w:w w:val="105"/>
                <w:sz w:val="14"/>
              </w:rPr>
              <w:t>100</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96" w:hRule="atLeast"/>
        </w:trPr>
        <w:tc>
          <w:tcPr>
            <w:tcW w:w="749" w:type="dxa"/>
          </w:tcPr>
          <w:p>
            <w:pPr>
              <w:pStyle w:val="TableParagraph"/>
              <w:spacing w:before="5"/>
              <w:ind w:left="8"/>
              <w:rPr>
                <w:rFonts w:ascii="Microsoft JhengHei"/>
                <w:b/>
                <w:sz w:val="14"/>
              </w:rPr>
            </w:pPr>
            <w:r>
              <w:rPr>
                <w:rFonts w:ascii="Microsoft JhengHei"/>
                <w:b/>
                <w:w w:val="95"/>
                <w:sz w:val="14"/>
              </w:rPr>
              <w:t>313</w:t>
            </w:r>
          </w:p>
        </w:tc>
        <w:tc>
          <w:tcPr>
            <w:tcW w:w="2245" w:type="dxa"/>
          </w:tcPr>
          <w:p>
            <w:pPr>
              <w:pStyle w:val="TableParagraph"/>
              <w:spacing w:before="5"/>
              <w:ind w:left="6"/>
              <w:rPr>
                <w:rFonts w:ascii="Microsoft JhengHei" w:eastAsia="Microsoft JhengHei" w:hint="eastAsia"/>
                <w:b/>
                <w:sz w:val="14"/>
              </w:rPr>
            </w:pPr>
            <w:r>
              <w:rPr>
                <w:rFonts w:ascii="Microsoft JhengHei" w:eastAsia="Microsoft JhengHei" w:hint="eastAsia"/>
                <w:b/>
                <w:sz w:val="14"/>
              </w:rPr>
              <w:t>对社会保障基金补助</w:t>
            </w:r>
          </w:p>
        </w:tc>
        <w:tc>
          <w:tcPr>
            <w:tcW w:w="359" w:type="dxa"/>
          </w:tcPr>
          <w:p>
            <w:pPr>
              <w:pStyle w:val="TableParagraph"/>
              <w:spacing w:before="52"/>
              <w:ind w:right="61"/>
              <w:jc w:val="right"/>
              <w:rPr>
                <w:sz w:val="14"/>
              </w:rPr>
            </w:pPr>
            <w:r>
              <w:rPr>
                <w:w w:val="105"/>
                <w:sz w:val="14"/>
              </w:rPr>
              <w:t>101</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spacing w:before="3" w:after="1"/>
              <w:rPr>
                <w:sz w:val="10"/>
              </w:rPr>
            </w:pPr>
          </w:p>
          <w:p>
            <w:pPr>
              <w:pStyle w:val="TableParagraph"/>
              <w:spacing w:line="20" w:lineRule="exact"/>
              <w:ind w:left="141"/>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spacing w:before="3" w:after="1"/>
              <w:rPr>
                <w:sz w:val="10"/>
              </w:rPr>
            </w:pPr>
          </w:p>
          <w:p>
            <w:pPr>
              <w:pStyle w:val="TableParagraph"/>
              <w:spacing w:line="20" w:lineRule="exact"/>
              <w:ind w:left="143"/>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96" w:hRule="atLeast"/>
        </w:trPr>
        <w:tc>
          <w:tcPr>
            <w:tcW w:w="749" w:type="dxa"/>
          </w:tcPr>
          <w:p>
            <w:pPr>
              <w:pStyle w:val="TableParagraph"/>
              <w:spacing w:before="52"/>
              <w:ind w:left="8"/>
              <w:rPr>
                <w:sz w:val="14"/>
              </w:rPr>
            </w:pPr>
            <w:r>
              <w:rPr>
                <w:w w:val="105"/>
                <w:sz w:val="14"/>
              </w:rPr>
              <w:t>31302</w:t>
            </w:r>
          </w:p>
        </w:tc>
        <w:tc>
          <w:tcPr>
            <w:tcW w:w="2245" w:type="dxa"/>
          </w:tcPr>
          <w:p>
            <w:pPr>
              <w:pStyle w:val="TableParagraph"/>
              <w:spacing w:before="52"/>
              <w:ind w:left="6"/>
              <w:rPr>
                <w:sz w:val="14"/>
              </w:rPr>
            </w:pPr>
            <w:r>
              <w:rPr>
                <w:sz w:val="14"/>
              </w:rPr>
              <w:t>对社会保险基金补助</w:t>
            </w:r>
          </w:p>
        </w:tc>
        <w:tc>
          <w:tcPr>
            <w:tcW w:w="359" w:type="dxa"/>
          </w:tcPr>
          <w:p>
            <w:pPr>
              <w:pStyle w:val="TableParagraph"/>
              <w:spacing w:before="52"/>
              <w:ind w:right="61"/>
              <w:jc w:val="right"/>
              <w:rPr>
                <w:sz w:val="14"/>
              </w:rPr>
            </w:pPr>
            <w:r>
              <w:rPr>
                <w:w w:val="105"/>
                <w:sz w:val="14"/>
              </w:rPr>
              <w:t>102</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spacing w:before="3" w:after="1"/>
              <w:rPr>
                <w:sz w:val="10"/>
              </w:rPr>
            </w:pPr>
          </w:p>
          <w:p>
            <w:pPr>
              <w:pStyle w:val="TableParagraph"/>
              <w:spacing w:line="20" w:lineRule="exact"/>
              <w:ind w:left="141"/>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spacing w:before="3" w:after="1"/>
              <w:rPr>
                <w:sz w:val="10"/>
              </w:rPr>
            </w:pPr>
          </w:p>
          <w:p>
            <w:pPr>
              <w:pStyle w:val="TableParagraph"/>
              <w:spacing w:line="20" w:lineRule="exact"/>
              <w:ind w:left="143"/>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96" w:hRule="atLeast"/>
        </w:trPr>
        <w:tc>
          <w:tcPr>
            <w:tcW w:w="749" w:type="dxa"/>
          </w:tcPr>
          <w:p>
            <w:pPr>
              <w:pStyle w:val="TableParagraph"/>
              <w:spacing w:before="52"/>
              <w:ind w:left="8"/>
              <w:rPr>
                <w:sz w:val="14"/>
              </w:rPr>
            </w:pPr>
            <w:r>
              <w:rPr>
                <w:w w:val="105"/>
                <w:sz w:val="14"/>
              </w:rPr>
              <w:t>31303</w:t>
            </w:r>
          </w:p>
        </w:tc>
        <w:tc>
          <w:tcPr>
            <w:tcW w:w="2245" w:type="dxa"/>
          </w:tcPr>
          <w:p>
            <w:pPr>
              <w:pStyle w:val="TableParagraph"/>
              <w:spacing w:before="52"/>
              <w:ind w:left="6"/>
              <w:rPr>
                <w:sz w:val="14"/>
              </w:rPr>
            </w:pPr>
            <w:r>
              <w:rPr>
                <w:sz w:val="14"/>
              </w:rPr>
              <w:t>补充全国社会保障基金</w:t>
            </w:r>
          </w:p>
        </w:tc>
        <w:tc>
          <w:tcPr>
            <w:tcW w:w="359" w:type="dxa"/>
          </w:tcPr>
          <w:p>
            <w:pPr>
              <w:pStyle w:val="TableParagraph"/>
              <w:spacing w:before="52"/>
              <w:ind w:right="61"/>
              <w:jc w:val="right"/>
              <w:rPr>
                <w:sz w:val="14"/>
              </w:rPr>
            </w:pPr>
            <w:r>
              <w:rPr>
                <w:w w:val="105"/>
                <w:sz w:val="14"/>
              </w:rPr>
              <w:t>103</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spacing w:before="3" w:after="1"/>
              <w:rPr>
                <w:sz w:val="10"/>
              </w:rPr>
            </w:pPr>
          </w:p>
          <w:p>
            <w:pPr>
              <w:pStyle w:val="TableParagraph"/>
              <w:spacing w:line="20" w:lineRule="exact"/>
              <w:ind w:left="141"/>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spacing w:before="3" w:after="1"/>
              <w:rPr>
                <w:sz w:val="10"/>
              </w:rPr>
            </w:pPr>
          </w:p>
          <w:p>
            <w:pPr>
              <w:pStyle w:val="TableParagraph"/>
              <w:spacing w:line="20" w:lineRule="exact"/>
              <w:ind w:left="143"/>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94" w:hRule="atLeast"/>
        </w:trPr>
        <w:tc>
          <w:tcPr>
            <w:tcW w:w="749" w:type="dxa"/>
          </w:tcPr>
          <w:p>
            <w:pPr>
              <w:pStyle w:val="TableParagraph"/>
              <w:spacing w:before="49"/>
              <w:ind w:left="8"/>
              <w:rPr>
                <w:sz w:val="14"/>
              </w:rPr>
            </w:pPr>
            <w:r>
              <w:rPr>
                <w:w w:val="105"/>
                <w:sz w:val="14"/>
              </w:rPr>
              <w:t>31304</w:t>
            </w:r>
          </w:p>
        </w:tc>
        <w:tc>
          <w:tcPr>
            <w:tcW w:w="2245" w:type="dxa"/>
          </w:tcPr>
          <w:p>
            <w:pPr>
              <w:pStyle w:val="TableParagraph"/>
              <w:spacing w:before="49"/>
              <w:ind w:left="6"/>
              <w:rPr>
                <w:sz w:val="14"/>
              </w:rPr>
            </w:pPr>
            <w:r>
              <w:rPr>
                <w:sz w:val="14"/>
              </w:rPr>
              <w:t>对机关事业单位职业年金的补助</w:t>
            </w:r>
          </w:p>
        </w:tc>
        <w:tc>
          <w:tcPr>
            <w:tcW w:w="359" w:type="dxa"/>
          </w:tcPr>
          <w:p>
            <w:pPr>
              <w:pStyle w:val="TableParagraph"/>
              <w:spacing w:before="49"/>
              <w:ind w:right="61"/>
              <w:jc w:val="right"/>
              <w:rPr>
                <w:sz w:val="14"/>
              </w:rPr>
            </w:pPr>
            <w:r>
              <w:rPr>
                <w:w w:val="105"/>
                <w:sz w:val="14"/>
              </w:rPr>
              <w:t>104</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spacing w:before="3" w:after="1"/>
              <w:rPr>
                <w:sz w:val="10"/>
              </w:rPr>
            </w:pPr>
          </w:p>
          <w:p>
            <w:pPr>
              <w:pStyle w:val="TableParagraph"/>
              <w:spacing w:line="20" w:lineRule="exact"/>
              <w:ind w:left="141"/>
              <w:rPr>
                <w:sz w:val="2"/>
              </w:rPr>
            </w:pPr>
            <w:r>
              <w:rPr>
                <w:sz w:val="2"/>
              </w:rPr>
              <w:pict>
                <v:group style="width:42.55pt;height:.7pt;mso-position-horizontal-relative:char;mso-position-vertical-relative:line" coordorigin="0,0" coordsize="851,14">
                  <v:line style="position:absolute" from="0,7" to="850,7" stroked="true" strokeweight=".687396pt" strokecolor="#000000">
                    <v:stroke dashstyle="solid"/>
                  </v:line>
                </v:group>
              </w:pict>
            </w:r>
            <w:r>
              <w:rPr>
                <w:sz w:val="2"/>
              </w:rPr>
            </w: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spacing w:before="3" w:after="1"/>
              <w:rPr>
                <w:sz w:val="10"/>
              </w:rPr>
            </w:pPr>
          </w:p>
          <w:p>
            <w:pPr>
              <w:pStyle w:val="TableParagraph"/>
              <w:spacing w:line="20" w:lineRule="exact"/>
              <w:ind w:left="143"/>
              <w:rPr>
                <w:sz w:val="2"/>
              </w:rPr>
            </w:pPr>
            <w:r>
              <w:rPr>
                <w:sz w:val="2"/>
              </w:rPr>
              <w:pict>
                <v:group style="width:42.65pt;height:.7pt;mso-position-horizontal-relative:char;mso-position-vertical-relative:line" coordorigin="0,0" coordsize="853,14">
                  <v:line style="position:absolute" from="0,7" to="852,7" stroked="true" strokeweight=".687396pt" strokecolor="#000000">
                    <v:stroke dashstyle="solid"/>
                  </v:line>
                </v:group>
              </w:pict>
            </w:r>
            <w:r>
              <w:rPr>
                <w:sz w:val="2"/>
              </w:rPr>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96" w:hRule="atLeast"/>
        </w:trPr>
        <w:tc>
          <w:tcPr>
            <w:tcW w:w="749" w:type="dxa"/>
          </w:tcPr>
          <w:p>
            <w:pPr>
              <w:pStyle w:val="TableParagraph"/>
              <w:spacing w:before="5"/>
              <w:ind w:left="8"/>
              <w:rPr>
                <w:rFonts w:ascii="Microsoft JhengHei"/>
                <w:b/>
                <w:sz w:val="14"/>
              </w:rPr>
            </w:pPr>
            <w:r>
              <w:rPr>
                <w:rFonts w:ascii="Microsoft JhengHei"/>
                <w:b/>
                <w:w w:val="95"/>
                <w:sz w:val="14"/>
              </w:rPr>
              <w:t>399</w:t>
            </w:r>
          </w:p>
        </w:tc>
        <w:tc>
          <w:tcPr>
            <w:tcW w:w="2245" w:type="dxa"/>
          </w:tcPr>
          <w:p>
            <w:pPr>
              <w:pStyle w:val="TableParagraph"/>
              <w:spacing w:before="5"/>
              <w:ind w:left="6"/>
              <w:rPr>
                <w:rFonts w:ascii="Microsoft JhengHei" w:eastAsia="Microsoft JhengHei" w:hint="eastAsia"/>
                <w:b/>
                <w:sz w:val="14"/>
              </w:rPr>
            </w:pPr>
            <w:r>
              <w:rPr>
                <w:rFonts w:ascii="Microsoft JhengHei" w:eastAsia="Microsoft JhengHei" w:hint="eastAsia"/>
                <w:b/>
                <w:sz w:val="14"/>
              </w:rPr>
              <w:t>其他支出</w:t>
            </w:r>
          </w:p>
        </w:tc>
        <w:tc>
          <w:tcPr>
            <w:tcW w:w="359" w:type="dxa"/>
          </w:tcPr>
          <w:p>
            <w:pPr>
              <w:pStyle w:val="TableParagraph"/>
              <w:spacing w:before="52"/>
              <w:ind w:right="61"/>
              <w:jc w:val="right"/>
              <w:rPr>
                <w:sz w:val="14"/>
              </w:rPr>
            </w:pPr>
            <w:r>
              <w:rPr>
                <w:w w:val="105"/>
                <w:sz w:val="14"/>
              </w:rPr>
              <w:t>105</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96" w:hRule="atLeast"/>
        </w:trPr>
        <w:tc>
          <w:tcPr>
            <w:tcW w:w="749" w:type="dxa"/>
          </w:tcPr>
          <w:p>
            <w:pPr>
              <w:pStyle w:val="TableParagraph"/>
              <w:spacing w:before="52"/>
              <w:ind w:left="8"/>
              <w:rPr>
                <w:sz w:val="14"/>
              </w:rPr>
            </w:pPr>
            <w:r>
              <w:rPr>
                <w:w w:val="105"/>
                <w:sz w:val="14"/>
              </w:rPr>
              <w:t>39906</w:t>
            </w:r>
          </w:p>
        </w:tc>
        <w:tc>
          <w:tcPr>
            <w:tcW w:w="2245" w:type="dxa"/>
          </w:tcPr>
          <w:p>
            <w:pPr>
              <w:pStyle w:val="TableParagraph"/>
              <w:spacing w:before="52"/>
              <w:ind w:left="6"/>
              <w:rPr>
                <w:sz w:val="14"/>
              </w:rPr>
            </w:pPr>
            <w:r>
              <w:rPr>
                <w:sz w:val="14"/>
              </w:rPr>
              <w:t>赠与</w:t>
            </w:r>
          </w:p>
        </w:tc>
        <w:tc>
          <w:tcPr>
            <w:tcW w:w="359" w:type="dxa"/>
          </w:tcPr>
          <w:p>
            <w:pPr>
              <w:pStyle w:val="TableParagraph"/>
              <w:spacing w:before="52"/>
              <w:ind w:right="61"/>
              <w:jc w:val="right"/>
              <w:rPr>
                <w:sz w:val="14"/>
              </w:rPr>
            </w:pPr>
            <w:r>
              <w:rPr>
                <w:w w:val="105"/>
                <w:sz w:val="14"/>
              </w:rPr>
              <w:t>106</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96" w:hRule="atLeast"/>
        </w:trPr>
        <w:tc>
          <w:tcPr>
            <w:tcW w:w="749" w:type="dxa"/>
          </w:tcPr>
          <w:p>
            <w:pPr>
              <w:pStyle w:val="TableParagraph"/>
              <w:spacing w:before="51"/>
              <w:ind w:left="8"/>
              <w:rPr>
                <w:sz w:val="14"/>
              </w:rPr>
            </w:pPr>
            <w:r>
              <w:rPr>
                <w:w w:val="105"/>
                <w:sz w:val="14"/>
              </w:rPr>
              <w:t>39907</w:t>
            </w:r>
          </w:p>
        </w:tc>
        <w:tc>
          <w:tcPr>
            <w:tcW w:w="2245" w:type="dxa"/>
          </w:tcPr>
          <w:p>
            <w:pPr>
              <w:pStyle w:val="TableParagraph"/>
              <w:spacing w:before="51"/>
              <w:ind w:left="6"/>
              <w:rPr>
                <w:sz w:val="14"/>
              </w:rPr>
            </w:pPr>
            <w:r>
              <w:rPr>
                <w:sz w:val="14"/>
              </w:rPr>
              <w:t>国家赔偿费用支出</w:t>
            </w:r>
          </w:p>
        </w:tc>
        <w:tc>
          <w:tcPr>
            <w:tcW w:w="359" w:type="dxa"/>
          </w:tcPr>
          <w:p>
            <w:pPr>
              <w:pStyle w:val="TableParagraph"/>
              <w:spacing w:before="51"/>
              <w:ind w:right="61"/>
              <w:jc w:val="right"/>
              <w:rPr>
                <w:sz w:val="14"/>
              </w:rPr>
            </w:pPr>
            <w:r>
              <w:rPr>
                <w:w w:val="105"/>
                <w:sz w:val="14"/>
              </w:rPr>
              <w:t>107</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94" w:hRule="atLeast"/>
        </w:trPr>
        <w:tc>
          <w:tcPr>
            <w:tcW w:w="749" w:type="dxa"/>
          </w:tcPr>
          <w:p>
            <w:pPr>
              <w:pStyle w:val="TableParagraph"/>
              <w:spacing w:before="49"/>
              <w:ind w:left="8"/>
              <w:rPr>
                <w:sz w:val="14"/>
              </w:rPr>
            </w:pPr>
            <w:r>
              <w:rPr>
                <w:w w:val="105"/>
                <w:sz w:val="14"/>
              </w:rPr>
              <w:t>39908</w:t>
            </w:r>
          </w:p>
        </w:tc>
        <w:tc>
          <w:tcPr>
            <w:tcW w:w="2245" w:type="dxa"/>
          </w:tcPr>
          <w:p>
            <w:pPr>
              <w:pStyle w:val="TableParagraph"/>
              <w:spacing w:before="70"/>
              <w:ind w:left="6"/>
              <w:rPr>
                <w:sz w:val="11"/>
              </w:rPr>
            </w:pPr>
            <w:r>
              <w:rPr>
                <w:sz w:val="11"/>
              </w:rPr>
              <w:t>对民间非营利组织和群众性自治组织补贴</w:t>
            </w:r>
          </w:p>
        </w:tc>
        <w:tc>
          <w:tcPr>
            <w:tcW w:w="359" w:type="dxa"/>
          </w:tcPr>
          <w:p>
            <w:pPr>
              <w:pStyle w:val="TableParagraph"/>
              <w:spacing w:before="49"/>
              <w:ind w:right="61"/>
              <w:jc w:val="right"/>
              <w:rPr>
                <w:sz w:val="14"/>
              </w:rPr>
            </w:pPr>
            <w:r>
              <w:rPr>
                <w:w w:val="105"/>
                <w:sz w:val="14"/>
              </w:rPr>
              <w:t>108</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r>
        <w:trPr>
          <w:trHeight w:val="296" w:hRule="atLeast"/>
        </w:trPr>
        <w:tc>
          <w:tcPr>
            <w:tcW w:w="749" w:type="dxa"/>
          </w:tcPr>
          <w:p>
            <w:pPr>
              <w:pStyle w:val="TableParagraph"/>
              <w:spacing w:before="52"/>
              <w:ind w:left="8"/>
              <w:rPr>
                <w:sz w:val="14"/>
              </w:rPr>
            </w:pPr>
            <w:r>
              <w:rPr>
                <w:w w:val="105"/>
                <w:sz w:val="14"/>
              </w:rPr>
              <w:t>39999</w:t>
            </w:r>
          </w:p>
        </w:tc>
        <w:tc>
          <w:tcPr>
            <w:tcW w:w="2245" w:type="dxa"/>
          </w:tcPr>
          <w:p>
            <w:pPr>
              <w:pStyle w:val="TableParagraph"/>
              <w:spacing w:before="52"/>
              <w:ind w:left="6"/>
              <w:rPr>
                <w:sz w:val="14"/>
              </w:rPr>
            </w:pPr>
            <w:r>
              <w:rPr>
                <w:sz w:val="14"/>
              </w:rPr>
              <w:t>其他支出</w:t>
            </w:r>
          </w:p>
        </w:tc>
        <w:tc>
          <w:tcPr>
            <w:tcW w:w="359" w:type="dxa"/>
          </w:tcPr>
          <w:p>
            <w:pPr>
              <w:pStyle w:val="TableParagraph"/>
              <w:spacing w:before="52"/>
              <w:ind w:right="61"/>
              <w:jc w:val="right"/>
              <w:rPr>
                <w:sz w:val="14"/>
              </w:rPr>
            </w:pPr>
            <w:r>
              <w:rPr>
                <w:w w:val="105"/>
                <w:sz w:val="14"/>
              </w:rPr>
              <w:t>109</w:t>
            </w: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c>
          <w:tcPr>
            <w:tcW w:w="1159" w:type="dxa"/>
          </w:tcPr>
          <w:p>
            <w:pPr>
              <w:pStyle w:val="TableParagraph"/>
              <w:rPr>
                <w:rFonts w:ascii="Times New Roman"/>
                <w:sz w:val="14"/>
              </w:rPr>
            </w:pPr>
          </w:p>
        </w:tc>
        <w:tc>
          <w:tcPr>
            <w:tcW w:w="1161" w:type="dxa"/>
          </w:tcPr>
          <w:p>
            <w:pPr>
              <w:pStyle w:val="TableParagraph"/>
              <w:rPr>
                <w:rFonts w:ascii="Times New Roman"/>
                <w:sz w:val="14"/>
              </w:rPr>
            </w:pPr>
          </w:p>
        </w:tc>
      </w:tr>
    </w:tbl>
    <w:p>
      <w:pPr>
        <w:spacing w:before="53"/>
        <w:ind w:left="129" w:right="0" w:firstLine="0"/>
        <w:jc w:val="left"/>
        <w:rPr>
          <w:sz w:val="14"/>
        </w:rPr>
      </w:pPr>
      <w:r>
        <w:rPr>
          <w:sz w:val="14"/>
        </w:rPr>
        <w:t>注：本表以“万元”为金额单位（保留两位小数），反映部门本年度财政拨款实际支出情况。</w:t>
      </w:r>
    </w:p>
    <w:p>
      <w:pPr>
        <w:spacing w:after="0"/>
        <w:jc w:val="left"/>
        <w:rPr>
          <w:sz w:val="14"/>
        </w:rPr>
        <w:sectPr>
          <w:type w:val="continuous"/>
          <w:pgSz w:w="16840" w:h="11910" w:orient="landscape"/>
          <w:pgMar w:top="1580" w:bottom="1580" w:left="680" w:right="680"/>
        </w:sectPr>
      </w:pPr>
    </w:p>
    <w:p>
      <w:pPr>
        <w:spacing w:line="240" w:lineRule="auto" w:before="0"/>
        <w:rPr>
          <w:sz w:val="20"/>
        </w:rPr>
      </w:pPr>
    </w:p>
    <w:p>
      <w:pPr>
        <w:spacing w:line="240" w:lineRule="auto" w:before="0"/>
        <w:rPr>
          <w:sz w:val="20"/>
        </w:rPr>
      </w:pPr>
    </w:p>
    <w:p>
      <w:pPr>
        <w:spacing w:before="161"/>
        <w:ind w:left="239" w:right="0" w:firstLine="0"/>
        <w:jc w:val="left"/>
        <w:rPr>
          <w:sz w:val="20"/>
        </w:rPr>
      </w:pPr>
      <w:r>
        <w:rPr>
          <w:w w:val="95"/>
          <w:sz w:val="20"/>
        </w:rPr>
        <w:t>部门：成都市温江区万春学校</w:t>
      </w:r>
    </w:p>
    <w:p>
      <w:pPr>
        <w:spacing w:before="31"/>
        <w:ind w:left="239" w:right="0" w:firstLine="0"/>
        <w:jc w:val="left"/>
        <w:rPr>
          <w:sz w:val="30"/>
        </w:rPr>
      </w:pPr>
      <w:r>
        <w:rPr/>
        <w:br w:type="column"/>
      </w:r>
      <w:r>
        <w:rPr>
          <w:sz w:val="30"/>
        </w:rPr>
        <w:t>一般公共预算财政拨款支出决算表</w:t>
      </w:r>
    </w:p>
    <w:p>
      <w:pPr>
        <w:spacing w:before="258"/>
        <w:ind w:left="1634" w:right="2341" w:firstLine="0"/>
        <w:jc w:val="center"/>
        <w:rPr>
          <w:sz w:val="20"/>
        </w:rPr>
      </w:pPr>
      <w:r>
        <w:rPr>
          <w:sz w:val="20"/>
        </w:rPr>
        <w:t>2021年度</w:t>
      </w:r>
    </w:p>
    <w:p>
      <w:pPr>
        <w:spacing w:line="240" w:lineRule="auto" w:before="0"/>
        <w:rPr>
          <w:sz w:val="20"/>
        </w:rPr>
      </w:pPr>
      <w:r>
        <w:rPr/>
        <w:br w:type="column"/>
      </w:r>
      <w:r>
        <w:rPr>
          <w:sz w:val="20"/>
        </w:rPr>
      </w:r>
    </w:p>
    <w:p>
      <w:pPr>
        <w:spacing w:before="163"/>
        <w:ind w:left="239" w:right="329" w:firstLine="197"/>
        <w:jc w:val="left"/>
        <w:rPr>
          <w:sz w:val="20"/>
        </w:rPr>
      </w:pPr>
      <w:r>
        <w:rPr>
          <w:spacing w:val="-1"/>
          <w:sz w:val="20"/>
        </w:rPr>
        <w:t>财决公开06</w:t>
      </w:r>
      <w:r>
        <w:rPr>
          <w:sz w:val="20"/>
        </w:rPr>
        <w:t>表</w:t>
      </w:r>
      <w:r>
        <w:rPr>
          <w:spacing w:val="-2"/>
          <w:sz w:val="20"/>
        </w:rPr>
        <w:t>金额单位：万元</w:t>
      </w:r>
    </w:p>
    <w:p>
      <w:pPr>
        <w:spacing w:after="0"/>
        <w:jc w:val="left"/>
        <w:rPr>
          <w:sz w:val="20"/>
        </w:rPr>
        <w:sectPr>
          <w:footerReference w:type="default" r:id="rId15"/>
          <w:pgSz w:w="16840" w:h="11910" w:orient="landscape"/>
          <w:pgMar w:footer="0" w:header="0" w:top="1100" w:bottom="280" w:left="680" w:right="680"/>
          <w:cols w:num="3" w:equalWidth="0">
            <w:col w:w="2872" w:space="2256"/>
            <w:col w:w="4815" w:space="3569"/>
            <w:col w:w="1968"/>
          </w:cols>
        </w:sectPr>
      </w:pPr>
    </w:p>
    <w:p>
      <w:pPr>
        <w:spacing w:line="240" w:lineRule="auto" w:before="10"/>
        <w:rPr>
          <w:sz w:val="2"/>
        </w:rPr>
      </w:pPr>
    </w:p>
    <w:tbl>
      <w:tblPr>
        <w:tblW w:w="0" w:type="auto"/>
        <w:jc w:val="left"/>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2"/>
        <w:gridCol w:w="566"/>
        <w:gridCol w:w="605"/>
        <w:gridCol w:w="4402"/>
        <w:gridCol w:w="2933"/>
        <w:gridCol w:w="2917"/>
        <w:gridCol w:w="2894"/>
      </w:tblGrid>
      <w:tr>
        <w:trPr>
          <w:trHeight w:val="603" w:hRule="atLeast"/>
        </w:trPr>
        <w:tc>
          <w:tcPr>
            <w:tcW w:w="1803" w:type="dxa"/>
            <w:gridSpan w:val="3"/>
          </w:tcPr>
          <w:p>
            <w:pPr>
              <w:pStyle w:val="TableParagraph"/>
              <w:spacing w:before="163"/>
              <w:ind w:left="246"/>
              <w:rPr>
                <w:sz w:val="21"/>
              </w:rPr>
            </w:pPr>
            <w:r>
              <w:rPr>
                <w:sz w:val="21"/>
              </w:rPr>
              <w:t>支出功能分类</w:t>
            </w:r>
          </w:p>
        </w:tc>
        <w:tc>
          <w:tcPr>
            <w:tcW w:w="4402" w:type="dxa"/>
            <w:vMerge w:val="restart"/>
          </w:tcPr>
          <w:p>
            <w:pPr>
              <w:pStyle w:val="TableParagraph"/>
              <w:rPr>
                <w:sz w:val="22"/>
              </w:rPr>
            </w:pPr>
          </w:p>
          <w:p>
            <w:pPr>
              <w:pStyle w:val="TableParagraph"/>
              <w:spacing w:before="1"/>
              <w:rPr>
                <w:sz w:val="16"/>
              </w:rPr>
            </w:pPr>
          </w:p>
          <w:p>
            <w:pPr>
              <w:pStyle w:val="TableParagraph"/>
              <w:ind w:left="2" w:right="2"/>
              <w:jc w:val="center"/>
              <w:rPr>
                <w:sz w:val="21"/>
              </w:rPr>
            </w:pPr>
            <w:r>
              <w:rPr>
                <w:sz w:val="21"/>
              </w:rPr>
              <w:t>科目名称</w:t>
            </w:r>
          </w:p>
        </w:tc>
        <w:tc>
          <w:tcPr>
            <w:tcW w:w="2933" w:type="dxa"/>
            <w:vMerge w:val="restart"/>
          </w:tcPr>
          <w:p>
            <w:pPr>
              <w:pStyle w:val="TableParagraph"/>
              <w:rPr>
                <w:sz w:val="22"/>
              </w:rPr>
            </w:pPr>
          </w:p>
          <w:p>
            <w:pPr>
              <w:pStyle w:val="TableParagraph"/>
              <w:spacing w:before="1"/>
              <w:rPr>
                <w:sz w:val="16"/>
              </w:rPr>
            </w:pPr>
          </w:p>
          <w:p>
            <w:pPr>
              <w:pStyle w:val="TableParagraph"/>
              <w:ind w:left="810"/>
              <w:rPr>
                <w:sz w:val="21"/>
              </w:rPr>
            </w:pPr>
            <w:r>
              <w:rPr>
                <w:sz w:val="21"/>
              </w:rPr>
              <w:t>本年支出合计</w:t>
            </w:r>
          </w:p>
        </w:tc>
        <w:tc>
          <w:tcPr>
            <w:tcW w:w="2917" w:type="dxa"/>
            <w:vMerge w:val="restart"/>
          </w:tcPr>
          <w:p>
            <w:pPr>
              <w:pStyle w:val="TableParagraph"/>
              <w:rPr>
                <w:sz w:val="22"/>
              </w:rPr>
            </w:pPr>
          </w:p>
          <w:p>
            <w:pPr>
              <w:pStyle w:val="TableParagraph"/>
              <w:spacing w:before="1"/>
              <w:rPr>
                <w:sz w:val="16"/>
              </w:rPr>
            </w:pPr>
          </w:p>
          <w:p>
            <w:pPr>
              <w:pStyle w:val="TableParagraph"/>
              <w:ind w:left="1011" w:right="1011"/>
              <w:jc w:val="center"/>
              <w:rPr>
                <w:sz w:val="21"/>
              </w:rPr>
            </w:pPr>
            <w:r>
              <w:rPr>
                <w:sz w:val="21"/>
              </w:rPr>
              <w:t>基本支出</w:t>
            </w:r>
          </w:p>
        </w:tc>
        <w:tc>
          <w:tcPr>
            <w:tcW w:w="2894" w:type="dxa"/>
            <w:vMerge w:val="restart"/>
          </w:tcPr>
          <w:p>
            <w:pPr>
              <w:pStyle w:val="TableParagraph"/>
              <w:rPr>
                <w:sz w:val="22"/>
              </w:rPr>
            </w:pPr>
          </w:p>
          <w:p>
            <w:pPr>
              <w:pStyle w:val="TableParagraph"/>
              <w:spacing w:before="1"/>
              <w:rPr>
                <w:sz w:val="16"/>
              </w:rPr>
            </w:pPr>
          </w:p>
          <w:p>
            <w:pPr>
              <w:pStyle w:val="TableParagraph"/>
              <w:ind w:right="1"/>
              <w:jc w:val="center"/>
              <w:rPr>
                <w:sz w:val="21"/>
              </w:rPr>
            </w:pPr>
            <w:r>
              <w:rPr>
                <w:sz w:val="21"/>
              </w:rPr>
              <w:t>项目支出</w:t>
            </w:r>
          </w:p>
        </w:tc>
      </w:tr>
      <w:tr>
        <w:trPr>
          <w:trHeight w:val="638" w:hRule="atLeast"/>
        </w:trPr>
        <w:tc>
          <w:tcPr>
            <w:tcW w:w="632" w:type="dxa"/>
            <w:vMerge w:val="restart"/>
          </w:tcPr>
          <w:p>
            <w:pPr>
              <w:pStyle w:val="TableParagraph"/>
              <w:spacing w:before="6"/>
              <w:rPr>
                <w:sz w:val="26"/>
              </w:rPr>
            </w:pPr>
          </w:p>
          <w:p>
            <w:pPr>
              <w:pStyle w:val="TableParagraph"/>
              <w:ind w:left="201"/>
              <w:rPr>
                <w:sz w:val="21"/>
              </w:rPr>
            </w:pPr>
            <w:r>
              <w:rPr>
                <w:w w:val="102"/>
                <w:sz w:val="21"/>
              </w:rPr>
              <w:t>类</w:t>
            </w:r>
          </w:p>
        </w:tc>
        <w:tc>
          <w:tcPr>
            <w:tcW w:w="566" w:type="dxa"/>
            <w:vMerge w:val="restart"/>
          </w:tcPr>
          <w:p>
            <w:pPr>
              <w:pStyle w:val="TableParagraph"/>
              <w:spacing w:before="6"/>
              <w:rPr>
                <w:sz w:val="26"/>
              </w:rPr>
            </w:pPr>
          </w:p>
          <w:p>
            <w:pPr>
              <w:pStyle w:val="TableParagraph"/>
              <w:ind w:left="167"/>
              <w:rPr>
                <w:sz w:val="21"/>
              </w:rPr>
            </w:pPr>
            <w:r>
              <w:rPr>
                <w:w w:val="102"/>
                <w:sz w:val="21"/>
              </w:rPr>
              <w:t>款</w:t>
            </w:r>
          </w:p>
        </w:tc>
        <w:tc>
          <w:tcPr>
            <w:tcW w:w="605" w:type="dxa"/>
            <w:vMerge w:val="restart"/>
          </w:tcPr>
          <w:p>
            <w:pPr>
              <w:pStyle w:val="TableParagraph"/>
              <w:spacing w:before="6"/>
              <w:rPr>
                <w:sz w:val="26"/>
              </w:rPr>
            </w:pPr>
          </w:p>
          <w:p>
            <w:pPr>
              <w:pStyle w:val="TableParagraph"/>
              <w:ind w:left="185"/>
              <w:rPr>
                <w:sz w:val="21"/>
              </w:rPr>
            </w:pPr>
            <w:r>
              <w:rPr>
                <w:w w:val="102"/>
                <w:sz w:val="21"/>
              </w:rPr>
              <w:t>项</w:t>
            </w:r>
          </w:p>
        </w:tc>
        <w:tc>
          <w:tcPr>
            <w:tcW w:w="4402" w:type="dxa"/>
            <w:vMerge/>
            <w:tcBorders>
              <w:top w:val="nil"/>
            </w:tcBorders>
          </w:tcPr>
          <w:p>
            <w:pPr>
              <w:rPr>
                <w:sz w:val="2"/>
                <w:szCs w:val="2"/>
              </w:rPr>
            </w:pPr>
          </w:p>
        </w:tc>
        <w:tc>
          <w:tcPr>
            <w:tcW w:w="2933" w:type="dxa"/>
            <w:vMerge/>
            <w:tcBorders>
              <w:top w:val="nil"/>
            </w:tcBorders>
          </w:tcPr>
          <w:p>
            <w:pPr>
              <w:rPr>
                <w:sz w:val="2"/>
                <w:szCs w:val="2"/>
              </w:rPr>
            </w:pPr>
          </w:p>
        </w:tc>
        <w:tc>
          <w:tcPr>
            <w:tcW w:w="2917" w:type="dxa"/>
            <w:vMerge/>
            <w:tcBorders>
              <w:top w:val="nil"/>
            </w:tcBorders>
          </w:tcPr>
          <w:p>
            <w:pPr>
              <w:rPr>
                <w:sz w:val="2"/>
                <w:szCs w:val="2"/>
              </w:rPr>
            </w:pPr>
          </w:p>
        </w:tc>
        <w:tc>
          <w:tcPr>
            <w:tcW w:w="2894" w:type="dxa"/>
            <w:vMerge/>
            <w:tcBorders>
              <w:top w:val="nil"/>
            </w:tcBorders>
          </w:tcPr>
          <w:p>
            <w:pPr>
              <w:rPr>
                <w:sz w:val="2"/>
                <w:szCs w:val="2"/>
              </w:rPr>
            </w:pPr>
          </w:p>
        </w:tc>
      </w:tr>
      <w:tr>
        <w:trPr>
          <w:trHeight w:val="308" w:hRule="atLeast"/>
        </w:trPr>
        <w:tc>
          <w:tcPr>
            <w:tcW w:w="632" w:type="dxa"/>
            <w:vMerge/>
            <w:tcBorders>
              <w:top w:val="nil"/>
            </w:tcBorders>
          </w:tcPr>
          <w:p>
            <w:pPr>
              <w:rPr>
                <w:sz w:val="2"/>
                <w:szCs w:val="2"/>
              </w:rPr>
            </w:pPr>
          </w:p>
        </w:tc>
        <w:tc>
          <w:tcPr>
            <w:tcW w:w="566" w:type="dxa"/>
            <w:vMerge/>
            <w:tcBorders>
              <w:top w:val="nil"/>
            </w:tcBorders>
          </w:tcPr>
          <w:p>
            <w:pPr>
              <w:rPr>
                <w:sz w:val="2"/>
                <w:szCs w:val="2"/>
              </w:rPr>
            </w:pPr>
          </w:p>
        </w:tc>
        <w:tc>
          <w:tcPr>
            <w:tcW w:w="605" w:type="dxa"/>
            <w:vMerge/>
            <w:tcBorders>
              <w:top w:val="nil"/>
            </w:tcBorders>
          </w:tcPr>
          <w:p>
            <w:pPr>
              <w:rPr>
                <w:sz w:val="2"/>
                <w:szCs w:val="2"/>
              </w:rPr>
            </w:pPr>
          </w:p>
        </w:tc>
        <w:tc>
          <w:tcPr>
            <w:tcW w:w="4402" w:type="dxa"/>
          </w:tcPr>
          <w:p>
            <w:pPr>
              <w:pStyle w:val="TableParagraph"/>
              <w:tabs>
                <w:tab w:pos="1092" w:val="left" w:leader="none"/>
              </w:tabs>
              <w:spacing w:before="14"/>
              <w:ind w:right="2"/>
              <w:jc w:val="center"/>
              <w:rPr>
                <w:sz w:val="21"/>
              </w:rPr>
            </w:pPr>
            <w:r>
              <w:rPr>
                <w:w w:val="105"/>
                <w:sz w:val="21"/>
              </w:rPr>
              <w:t>合</w:t>
              <w:tab/>
              <w:t>计</w:t>
            </w:r>
          </w:p>
        </w:tc>
        <w:tc>
          <w:tcPr>
            <w:tcW w:w="2933" w:type="dxa"/>
          </w:tcPr>
          <w:p>
            <w:pPr>
              <w:pStyle w:val="TableParagraph"/>
              <w:spacing w:before="14"/>
              <w:ind w:right="6"/>
              <w:jc w:val="right"/>
              <w:rPr>
                <w:sz w:val="21"/>
              </w:rPr>
            </w:pPr>
            <w:r>
              <w:rPr>
                <w:w w:val="105"/>
                <w:sz w:val="21"/>
              </w:rPr>
              <w:t>3,270.22</w:t>
            </w:r>
          </w:p>
        </w:tc>
        <w:tc>
          <w:tcPr>
            <w:tcW w:w="2917" w:type="dxa"/>
          </w:tcPr>
          <w:p>
            <w:pPr>
              <w:pStyle w:val="TableParagraph"/>
              <w:spacing w:before="14"/>
              <w:ind w:right="6"/>
              <w:jc w:val="right"/>
              <w:rPr>
                <w:sz w:val="21"/>
              </w:rPr>
            </w:pPr>
            <w:r>
              <w:rPr>
                <w:w w:val="105"/>
                <w:sz w:val="21"/>
              </w:rPr>
              <w:t>2,557.60</w:t>
            </w:r>
          </w:p>
        </w:tc>
        <w:tc>
          <w:tcPr>
            <w:tcW w:w="2894" w:type="dxa"/>
          </w:tcPr>
          <w:p>
            <w:pPr>
              <w:pStyle w:val="TableParagraph"/>
              <w:spacing w:before="14"/>
              <w:ind w:right="6"/>
              <w:jc w:val="right"/>
              <w:rPr>
                <w:sz w:val="21"/>
              </w:rPr>
            </w:pPr>
            <w:r>
              <w:rPr>
                <w:w w:val="105"/>
                <w:sz w:val="21"/>
              </w:rPr>
              <w:t>712.62</w:t>
            </w:r>
          </w:p>
        </w:tc>
      </w:tr>
      <w:tr>
        <w:trPr>
          <w:trHeight w:val="308" w:hRule="atLeast"/>
        </w:trPr>
        <w:tc>
          <w:tcPr>
            <w:tcW w:w="1803" w:type="dxa"/>
            <w:gridSpan w:val="3"/>
          </w:tcPr>
          <w:p>
            <w:pPr>
              <w:pStyle w:val="TableParagraph"/>
              <w:spacing w:line="288" w:lineRule="exact"/>
              <w:ind w:left="8"/>
              <w:rPr>
                <w:rFonts w:ascii="Microsoft JhengHei"/>
                <w:b/>
                <w:sz w:val="21"/>
              </w:rPr>
            </w:pPr>
            <w:r>
              <w:rPr>
                <w:rFonts w:ascii="Microsoft JhengHei"/>
                <w:b/>
                <w:w w:val="95"/>
                <w:sz w:val="21"/>
              </w:rPr>
              <w:t>205</w:t>
            </w:r>
          </w:p>
        </w:tc>
        <w:tc>
          <w:tcPr>
            <w:tcW w:w="4402" w:type="dxa"/>
          </w:tcPr>
          <w:p>
            <w:pPr>
              <w:pStyle w:val="TableParagraph"/>
              <w:spacing w:line="288" w:lineRule="exact"/>
              <w:ind w:left="6"/>
              <w:rPr>
                <w:rFonts w:ascii="Microsoft JhengHei" w:eastAsia="Microsoft JhengHei" w:hint="eastAsia"/>
                <w:b/>
                <w:sz w:val="21"/>
              </w:rPr>
            </w:pPr>
            <w:r>
              <w:rPr>
                <w:rFonts w:ascii="Microsoft JhengHei" w:eastAsia="Microsoft JhengHei" w:hint="eastAsia"/>
                <w:b/>
                <w:sz w:val="21"/>
              </w:rPr>
              <w:t>教育支出</w:t>
            </w:r>
          </w:p>
        </w:tc>
        <w:tc>
          <w:tcPr>
            <w:tcW w:w="2933" w:type="dxa"/>
          </w:tcPr>
          <w:p>
            <w:pPr>
              <w:pStyle w:val="TableParagraph"/>
              <w:spacing w:line="288" w:lineRule="exact"/>
              <w:ind w:right="9"/>
              <w:jc w:val="right"/>
              <w:rPr>
                <w:rFonts w:ascii="Microsoft JhengHei"/>
                <w:b/>
                <w:sz w:val="21"/>
              </w:rPr>
            </w:pPr>
            <w:r>
              <w:rPr>
                <w:rFonts w:ascii="Microsoft JhengHei"/>
                <w:b/>
                <w:spacing w:val="2"/>
                <w:w w:val="85"/>
                <w:sz w:val="21"/>
              </w:rPr>
              <w:t>2</w:t>
            </w:r>
            <w:r>
              <w:rPr>
                <w:rFonts w:ascii="Microsoft JhengHei"/>
                <w:b/>
                <w:spacing w:val="2"/>
                <w:w w:val="201"/>
                <w:sz w:val="21"/>
              </w:rPr>
              <w:t>,</w:t>
            </w:r>
            <w:r>
              <w:rPr>
                <w:rFonts w:ascii="Microsoft JhengHei"/>
                <w:b/>
                <w:spacing w:val="2"/>
                <w:w w:val="85"/>
                <w:sz w:val="21"/>
              </w:rPr>
              <w:t>802</w:t>
            </w:r>
            <w:r>
              <w:rPr>
                <w:rFonts w:ascii="Microsoft JhengHei"/>
                <w:b/>
                <w:spacing w:val="2"/>
                <w:w w:val="201"/>
                <w:sz w:val="21"/>
              </w:rPr>
              <w:t>.</w:t>
            </w:r>
            <w:r>
              <w:rPr>
                <w:rFonts w:ascii="Microsoft JhengHei"/>
                <w:b/>
                <w:spacing w:val="2"/>
                <w:w w:val="85"/>
                <w:sz w:val="21"/>
              </w:rPr>
              <w:t>3</w:t>
            </w:r>
            <w:r>
              <w:rPr>
                <w:rFonts w:ascii="Microsoft JhengHei"/>
                <w:b/>
                <w:w w:val="85"/>
                <w:sz w:val="21"/>
              </w:rPr>
              <w:t>1</w:t>
            </w:r>
          </w:p>
        </w:tc>
        <w:tc>
          <w:tcPr>
            <w:tcW w:w="2917" w:type="dxa"/>
          </w:tcPr>
          <w:p>
            <w:pPr>
              <w:pStyle w:val="TableParagraph"/>
              <w:spacing w:line="288" w:lineRule="exact"/>
              <w:ind w:right="9"/>
              <w:jc w:val="right"/>
              <w:rPr>
                <w:rFonts w:ascii="Microsoft JhengHei"/>
                <w:b/>
                <w:sz w:val="21"/>
              </w:rPr>
            </w:pPr>
            <w:r>
              <w:rPr>
                <w:rFonts w:ascii="Microsoft JhengHei"/>
                <w:b/>
                <w:spacing w:val="2"/>
                <w:w w:val="85"/>
                <w:sz w:val="21"/>
              </w:rPr>
              <w:t>2</w:t>
            </w:r>
            <w:r>
              <w:rPr>
                <w:rFonts w:ascii="Microsoft JhengHei"/>
                <w:b/>
                <w:spacing w:val="2"/>
                <w:w w:val="201"/>
                <w:sz w:val="21"/>
              </w:rPr>
              <w:t>,</w:t>
            </w:r>
            <w:r>
              <w:rPr>
                <w:rFonts w:ascii="Microsoft JhengHei"/>
                <w:b/>
                <w:spacing w:val="2"/>
                <w:w w:val="85"/>
                <w:sz w:val="21"/>
              </w:rPr>
              <w:t>089</w:t>
            </w:r>
            <w:r>
              <w:rPr>
                <w:rFonts w:ascii="Microsoft JhengHei"/>
                <w:b/>
                <w:spacing w:val="2"/>
                <w:w w:val="201"/>
                <w:sz w:val="21"/>
              </w:rPr>
              <w:t>.</w:t>
            </w:r>
            <w:r>
              <w:rPr>
                <w:rFonts w:ascii="Microsoft JhengHei"/>
                <w:b/>
                <w:spacing w:val="2"/>
                <w:w w:val="85"/>
                <w:sz w:val="21"/>
              </w:rPr>
              <w:t>6</w:t>
            </w:r>
            <w:r>
              <w:rPr>
                <w:rFonts w:ascii="Microsoft JhengHei"/>
                <w:b/>
                <w:w w:val="85"/>
                <w:sz w:val="21"/>
              </w:rPr>
              <w:t>9</w:t>
            </w:r>
          </w:p>
        </w:tc>
        <w:tc>
          <w:tcPr>
            <w:tcW w:w="2894" w:type="dxa"/>
          </w:tcPr>
          <w:p>
            <w:pPr>
              <w:pStyle w:val="TableParagraph"/>
              <w:spacing w:line="288" w:lineRule="exact"/>
              <w:ind w:right="9"/>
              <w:jc w:val="right"/>
              <w:rPr>
                <w:rFonts w:ascii="Microsoft JhengHei"/>
                <w:b/>
                <w:sz w:val="21"/>
              </w:rPr>
            </w:pPr>
            <w:r>
              <w:rPr>
                <w:rFonts w:ascii="Microsoft JhengHei"/>
                <w:b/>
                <w:spacing w:val="2"/>
                <w:w w:val="85"/>
                <w:sz w:val="21"/>
              </w:rPr>
              <w:t>712</w:t>
            </w:r>
            <w:r>
              <w:rPr>
                <w:rFonts w:ascii="Microsoft JhengHei"/>
                <w:b/>
                <w:spacing w:val="2"/>
                <w:w w:val="201"/>
                <w:sz w:val="21"/>
              </w:rPr>
              <w:t>.</w:t>
            </w:r>
            <w:r>
              <w:rPr>
                <w:rFonts w:ascii="Microsoft JhengHei"/>
                <w:b/>
                <w:spacing w:val="2"/>
                <w:w w:val="85"/>
                <w:sz w:val="21"/>
              </w:rPr>
              <w:t>6</w:t>
            </w:r>
            <w:r>
              <w:rPr>
                <w:rFonts w:ascii="Microsoft JhengHei"/>
                <w:b/>
                <w:w w:val="85"/>
                <w:sz w:val="21"/>
              </w:rPr>
              <w:t>1</w:t>
            </w:r>
          </w:p>
        </w:tc>
      </w:tr>
      <w:tr>
        <w:trPr>
          <w:trHeight w:val="310" w:hRule="atLeast"/>
        </w:trPr>
        <w:tc>
          <w:tcPr>
            <w:tcW w:w="1803" w:type="dxa"/>
            <w:gridSpan w:val="3"/>
          </w:tcPr>
          <w:p>
            <w:pPr>
              <w:pStyle w:val="TableParagraph"/>
              <w:spacing w:line="290" w:lineRule="exact"/>
              <w:ind w:left="8"/>
              <w:rPr>
                <w:rFonts w:ascii="Microsoft JhengHei"/>
                <w:b/>
                <w:sz w:val="21"/>
              </w:rPr>
            </w:pPr>
            <w:r>
              <w:rPr>
                <w:rFonts w:ascii="Microsoft JhengHei"/>
                <w:b/>
                <w:w w:val="95"/>
                <w:sz w:val="21"/>
              </w:rPr>
              <w:t>20501</w:t>
            </w:r>
          </w:p>
        </w:tc>
        <w:tc>
          <w:tcPr>
            <w:tcW w:w="4402" w:type="dxa"/>
          </w:tcPr>
          <w:p>
            <w:pPr>
              <w:pStyle w:val="TableParagraph"/>
              <w:spacing w:line="290" w:lineRule="exact"/>
              <w:ind w:left="6"/>
              <w:rPr>
                <w:rFonts w:ascii="Microsoft JhengHei" w:eastAsia="Microsoft JhengHei" w:hint="eastAsia"/>
                <w:b/>
                <w:sz w:val="21"/>
              </w:rPr>
            </w:pPr>
            <w:r>
              <w:rPr>
                <w:rFonts w:ascii="Microsoft JhengHei" w:eastAsia="Microsoft JhengHei" w:hint="eastAsia"/>
                <w:b/>
                <w:sz w:val="21"/>
              </w:rPr>
              <w:t>教育管理事务</w:t>
            </w:r>
          </w:p>
        </w:tc>
        <w:tc>
          <w:tcPr>
            <w:tcW w:w="2933" w:type="dxa"/>
          </w:tcPr>
          <w:p>
            <w:pPr>
              <w:pStyle w:val="TableParagraph"/>
              <w:spacing w:line="290" w:lineRule="exact"/>
              <w:ind w:right="9"/>
              <w:jc w:val="right"/>
              <w:rPr>
                <w:rFonts w:ascii="Microsoft JhengHei"/>
                <w:b/>
                <w:sz w:val="21"/>
              </w:rPr>
            </w:pPr>
            <w:r>
              <w:rPr>
                <w:rFonts w:ascii="Microsoft JhengHei"/>
                <w:b/>
                <w:spacing w:val="2"/>
                <w:w w:val="85"/>
                <w:sz w:val="21"/>
              </w:rPr>
              <w:t>16</w:t>
            </w:r>
            <w:r>
              <w:rPr>
                <w:rFonts w:ascii="Microsoft JhengHei"/>
                <w:b/>
                <w:spacing w:val="2"/>
                <w:w w:val="201"/>
                <w:sz w:val="21"/>
              </w:rPr>
              <w:t>.</w:t>
            </w:r>
            <w:r>
              <w:rPr>
                <w:rFonts w:ascii="Microsoft JhengHei"/>
                <w:b/>
                <w:spacing w:val="2"/>
                <w:w w:val="85"/>
                <w:sz w:val="21"/>
              </w:rPr>
              <w:t>9</w:t>
            </w:r>
            <w:r>
              <w:rPr>
                <w:rFonts w:ascii="Microsoft JhengHei"/>
                <w:b/>
                <w:w w:val="85"/>
                <w:sz w:val="21"/>
              </w:rPr>
              <w:t>0</w:t>
            </w:r>
          </w:p>
        </w:tc>
        <w:tc>
          <w:tcPr>
            <w:tcW w:w="2917" w:type="dxa"/>
          </w:tcPr>
          <w:p>
            <w:pPr>
              <w:pStyle w:val="TableParagraph"/>
              <w:rPr>
                <w:rFonts w:ascii="Times New Roman"/>
                <w:sz w:val="20"/>
              </w:rPr>
            </w:pPr>
          </w:p>
        </w:tc>
        <w:tc>
          <w:tcPr>
            <w:tcW w:w="2894" w:type="dxa"/>
          </w:tcPr>
          <w:p>
            <w:pPr>
              <w:pStyle w:val="TableParagraph"/>
              <w:spacing w:line="290" w:lineRule="exact"/>
              <w:ind w:right="9"/>
              <w:jc w:val="right"/>
              <w:rPr>
                <w:rFonts w:ascii="Microsoft JhengHei"/>
                <w:b/>
                <w:sz w:val="21"/>
              </w:rPr>
            </w:pPr>
            <w:r>
              <w:rPr>
                <w:rFonts w:ascii="Microsoft JhengHei"/>
                <w:b/>
                <w:spacing w:val="2"/>
                <w:w w:val="85"/>
                <w:sz w:val="21"/>
              </w:rPr>
              <w:t>16</w:t>
            </w:r>
            <w:r>
              <w:rPr>
                <w:rFonts w:ascii="Microsoft JhengHei"/>
                <w:b/>
                <w:spacing w:val="2"/>
                <w:w w:val="201"/>
                <w:sz w:val="21"/>
              </w:rPr>
              <w:t>.</w:t>
            </w:r>
            <w:r>
              <w:rPr>
                <w:rFonts w:ascii="Microsoft JhengHei"/>
                <w:b/>
                <w:spacing w:val="2"/>
                <w:w w:val="85"/>
                <w:sz w:val="21"/>
              </w:rPr>
              <w:t>9</w:t>
            </w:r>
            <w:r>
              <w:rPr>
                <w:rFonts w:ascii="Microsoft JhengHei"/>
                <w:b/>
                <w:w w:val="85"/>
                <w:sz w:val="21"/>
              </w:rPr>
              <w:t>0</w:t>
            </w:r>
          </w:p>
        </w:tc>
      </w:tr>
      <w:tr>
        <w:trPr>
          <w:trHeight w:val="308" w:hRule="atLeast"/>
        </w:trPr>
        <w:tc>
          <w:tcPr>
            <w:tcW w:w="1803" w:type="dxa"/>
            <w:gridSpan w:val="3"/>
          </w:tcPr>
          <w:p>
            <w:pPr>
              <w:pStyle w:val="TableParagraph"/>
              <w:spacing w:before="14"/>
              <w:ind w:left="8"/>
              <w:rPr>
                <w:sz w:val="21"/>
              </w:rPr>
            </w:pPr>
            <w:r>
              <w:rPr>
                <w:w w:val="105"/>
                <w:sz w:val="21"/>
              </w:rPr>
              <w:t>2050199</w:t>
            </w:r>
          </w:p>
        </w:tc>
        <w:tc>
          <w:tcPr>
            <w:tcW w:w="4402" w:type="dxa"/>
          </w:tcPr>
          <w:p>
            <w:pPr>
              <w:pStyle w:val="TableParagraph"/>
              <w:spacing w:before="14"/>
              <w:ind w:left="221"/>
              <w:rPr>
                <w:sz w:val="21"/>
              </w:rPr>
            </w:pPr>
            <w:r>
              <w:rPr>
                <w:sz w:val="21"/>
              </w:rPr>
              <w:t>其他教育管理事务支出</w:t>
            </w:r>
          </w:p>
        </w:tc>
        <w:tc>
          <w:tcPr>
            <w:tcW w:w="2933" w:type="dxa"/>
          </w:tcPr>
          <w:p>
            <w:pPr>
              <w:pStyle w:val="TableParagraph"/>
              <w:spacing w:before="14"/>
              <w:ind w:right="6"/>
              <w:jc w:val="right"/>
              <w:rPr>
                <w:sz w:val="21"/>
              </w:rPr>
            </w:pPr>
            <w:r>
              <w:rPr>
                <w:w w:val="105"/>
                <w:sz w:val="21"/>
              </w:rPr>
              <w:t>16.90</w:t>
            </w:r>
          </w:p>
        </w:tc>
        <w:tc>
          <w:tcPr>
            <w:tcW w:w="2917" w:type="dxa"/>
          </w:tcPr>
          <w:p>
            <w:pPr>
              <w:pStyle w:val="TableParagraph"/>
              <w:rPr>
                <w:rFonts w:ascii="Times New Roman"/>
                <w:sz w:val="20"/>
              </w:rPr>
            </w:pPr>
          </w:p>
        </w:tc>
        <w:tc>
          <w:tcPr>
            <w:tcW w:w="2894" w:type="dxa"/>
          </w:tcPr>
          <w:p>
            <w:pPr>
              <w:pStyle w:val="TableParagraph"/>
              <w:spacing w:before="14"/>
              <w:ind w:right="6"/>
              <w:jc w:val="right"/>
              <w:rPr>
                <w:sz w:val="21"/>
              </w:rPr>
            </w:pPr>
            <w:r>
              <w:rPr>
                <w:w w:val="105"/>
                <w:sz w:val="21"/>
              </w:rPr>
              <w:t>16.90</w:t>
            </w:r>
          </w:p>
        </w:tc>
      </w:tr>
      <w:tr>
        <w:trPr>
          <w:trHeight w:val="308" w:hRule="atLeast"/>
        </w:trPr>
        <w:tc>
          <w:tcPr>
            <w:tcW w:w="1803" w:type="dxa"/>
            <w:gridSpan w:val="3"/>
          </w:tcPr>
          <w:p>
            <w:pPr>
              <w:pStyle w:val="TableParagraph"/>
              <w:spacing w:line="288" w:lineRule="exact"/>
              <w:ind w:left="8"/>
              <w:rPr>
                <w:rFonts w:ascii="Microsoft JhengHei"/>
                <w:b/>
                <w:sz w:val="21"/>
              </w:rPr>
            </w:pPr>
            <w:r>
              <w:rPr>
                <w:rFonts w:ascii="Microsoft JhengHei"/>
                <w:b/>
                <w:w w:val="95"/>
                <w:sz w:val="21"/>
              </w:rPr>
              <w:t>20502</w:t>
            </w:r>
          </w:p>
        </w:tc>
        <w:tc>
          <w:tcPr>
            <w:tcW w:w="4402" w:type="dxa"/>
          </w:tcPr>
          <w:p>
            <w:pPr>
              <w:pStyle w:val="TableParagraph"/>
              <w:spacing w:line="288" w:lineRule="exact"/>
              <w:ind w:left="6"/>
              <w:rPr>
                <w:rFonts w:ascii="Microsoft JhengHei" w:eastAsia="Microsoft JhengHei" w:hint="eastAsia"/>
                <w:b/>
                <w:sz w:val="21"/>
              </w:rPr>
            </w:pPr>
            <w:r>
              <w:rPr>
                <w:rFonts w:ascii="Microsoft JhengHei" w:eastAsia="Microsoft JhengHei" w:hint="eastAsia"/>
                <w:b/>
                <w:sz w:val="21"/>
              </w:rPr>
              <w:t>普通教育</w:t>
            </w:r>
          </w:p>
        </w:tc>
        <w:tc>
          <w:tcPr>
            <w:tcW w:w="2933" w:type="dxa"/>
          </w:tcPr>
          <w:p>
            <w:pPr>
              <w:pStyle w:val="TableParagraph"/>
              <w:spacing w:line="288" w:lineRule="exact"/>
              <w:ind w:right="9"/>
              <w:jc w:val="right"/>
              <w:rPr>
                <w:rFonts w:ascii="Microsoft JhengHei"/>
                <w:b/>
                <w:sz w:val="21"/>
              </w:rPr>
            </w:pPr>
            <w:r>
              <w:rPr>
                <w:rFonts w:ascii="Microsoft JhengHei"/>
                <w:b/>
                <w:spacing w:val="2"/>
                <w:w w:val="85"/>
                <w:sz w:val="21"/>
              </w:rPr>
              <w:t>2</w:t>
            </w:r>
            <w:r>
              <w:rPr>
                <w:rFonts w:ascii="Microsoft JhengHei"/>
                <w:b/>
                <w:spacing w:val="2"/>
                <w:w w:val="201"/>
                <w:sz w:val="21"/>
              </w:rPr>
              <w:t>,</w:t>
            </w:r>
            <w:r>
              <w:rPr>
                <w:rFonts w:ascii="Microsoft JhengHei"/>
                <w:b/>
                <w:spacing w:val="2"/>
                <w:w w:val="85"/>
                <w:sz w:val="21"/>
              </w:rPr>
              <w:t>098</w:t>
            </w:r>
            <w:r>
              <w:rPr>
                <w:rFonts w:ascii="Microsoft JhengHei"/>
                <w:b/>
                <w:spacing w:val="2"/>
                <w:w w:val="201"/>
                <w:sz w:val="21"/>
              </w:rPr>
              <w:t>.</w:t>
            </w:r>
            <w:r>
              <w:rPr>
                <w:rFonts w:ascii="Microsoft JhengHei"/>
                <w:b/>
                <w:spacing w:val="2"/>
                <w:w w:val="85"/>
                <w:sz w:val="21"/>
              </w:rPr>
              <w:t>9</w:t>
            </w:r>
            <w:r>
              <w:rPr>
                <w:rFonts w:ascii="Microsoft JhengHei"/>
                <w:b/>
                <w:w w:val="85"/>
                <w:sz w:val="21"/>
              </w:rPr>
              <w:t>7</w:t>
            </w:r>
          </w:p>
        </w:tc>
        <w:tc>
          <w:tcPr>
            <w:tcW w:w="2917" w:type="dxa"/>
          </w:tcPr>
          <w:p>
            <w:pPr>
              <w:pStyle w:val="TableParagraph"/>
              <w:spacing w:line="288" w:lineRule="exact"/>
              <w:ind w:right="9"/>
              <w:jc w:val="right"/>
              <w:rPr>
                <w:rFonts w:ascii="Microsoft JhengHei"/>
                <w:b/>
                <w:sz w:val="21"/>
              </w:rPr>
            </w:pPr>
            <w:r>
              <w:rPr>
                <w:rFonts w:ascii="Microsoft JhengHei"/>
                <w:b/>
                <w:spacing w:val="2"/>
                <w:w w:val="85"/>
                <w:sz w:val="21"/>
              </w:rPr>
              <w:t>2</w:t>
            </w:r>
            <w:r>
              <w:rPr>
                <w:rFonts w:ascii="Microsoft JhengHei"/>
                <w:b/>
                <w:spacing w:val="2"/>
                <w:w w:val="201"/>
                <w:sz w:val="21"/>
              </w:rPr>
              <w:t>,</w:t>
            </w:r>
            <w:r>
              <w:rPr>
                <w:rFonts w:ascii="Microsoft JhengHei"/>
                <w:b/>
                <w:spacing w:val="2"/>
                <w:w w:val="85"/>
                <w:sz w:val="21"/>
              </w:rPr>
              <w:t>085</w:t>
            </w:r>
            <w:r>
              <w:rPr>
                <w:rFonts w:ascii="Microsoft JhengHei"/>
                <w:b/>
                <w:spacing w:val="2"/>
                <w:w w:val="201"/>
                <w:sz w:val="21"/>
              </w:rPr>
              <w:t>.</w:t>
            </w:r>
            <w:r>
              <w:rPr>
                <w:rFonts w:ascii="Microsoft JhengHei"/>
                <w:b/>
                <w:spacing w:val="2"/>
                <w:w w:val="85"/>
                <w:sz w:val="21"/>
              </w:rPr>
              <w:t>0</w:t>
            </w:r>
            <w:r>
              <w:rPr>
                <w:rFonts w:ascii="Microsoft JhengHei"/>
                <w:b/>
                <w:w w:val="85"/>
                <w:sz w:val="21"/>
              </w:rPr>
              <w:t>1</w:t>
            </w:r>
          </w:p>
        </w:tc>
        <w:tc>
          <w:tcPr>
            <w:tcW w:w="2894" w:type="dxa"/>
          </w:tcPr>
          <w:p>
            <w:pPr>
              <w:pStyle w:val="TableParagraph"/>
              <w:spacing w:line="288" w:lineRule="exact"/>
              <w:ind w:right="9"/>
              <w:jc w:val="right"/>
              <w:rPr>
                <w:rFonts w:ascii="Microsoft JhengHei"/>
                <w:b/>
                <w:sz w:val="21"/>
              </w:rPr>
            </w:pPr>
            <w:r>
              <w:rPr>
                <w:rFonts w:ascii="Microsoft JhengHei"/>
                <w:b/>
                <w:spacing w:val="2"/>
                <w:w w:val="85"/>
                <w:sz w:val="21"/>
              </w:rPr>
              <w:t>13</w:t>
            </w:r>
            <w:r>
              <w:rPr>
                <w:rFonts w:ascii="Microsoft JhengHei"/>
                <w:b/>
                <w:spacing w:val="2"/>
                <w:w w:val="201"/>
                <w:sz w:val="21"/>
              </w:rPr>
              <w:t>.</w:t>
            </w:r>
            <w:r>
              <w:rPr>
                <w:rFonts w:ascii="Microsoft JhengHei"/>
                <w:b/>
                <w:spacing w:val="2"/>
                <w:w w:val="85"/>
                <w:sz w:val="21"/>
              </w:rPr>
              <w:t>9</w:t>
            </w:r>
            <w:r>
              <w:rPr>
                <w:rFonts w:ascii="Microsoft JhengHei"/>
                <w:b/>
                <w:w w:val="85"/>
                <w:sz w:val="21"/>
              </w:rPr>
              <w:t>5</w:t>
            </w:r>
          </w:p>
        </w:tc>
      </w:tr>
      <w:tr>
        <w:trPr>
          <w:trHeight w:val="308" w:hRule="atLeast"/>
        </w:trPr>
        <w:tc>
          <w:tcPr>
            <w:tcW w:w="1803" w:type="dxa"/>
            <w:gridSpan w:val="3"/>
          </w:tcPr>
          <w:p>
            <w:pPr>
              <w:pStyle w:val="TableParagraph"/>
              <w:spacing w:before="14"/>
              <w:ind w:left="8"/>
              <w:rPr>
                <w:sz w:val="21"/>
              </w:rPr>
            </w:pPr>
            <w:r>
              <w:rPr>
                <w:w w:val="105"/>
                <w:sz w:val="21"/>
              </w:rPr>
              <w:t>2050202</w:t>
            </w:r>
          </w:p>
        </w:tc>
        <w:tc>
          <w:tcPr>
            <w:tcW w:w="4402" w:type="dxa"/>
          </w:tcPr>
          <w:p>
            <w:pPr>
              <w:pStyle w:val="TableParagraph"/>
              <w:spacing w:before="14"/>
              <w:ind w:left="221"/>
              <w:rPr>
                <w:sz w:val="21"/>
              </w:rPr>
            </w:pPr>
            <w:r>
              <w:rPr>
                <w:sz w:val="21"/>
              </w:rPr>
              <w:t>小学教育</w:t>
            </w:r>
          </w:p>
        </w:tc>
        <w:tc>
          <w:tcPr>
            <w:tcW w:w="2933" w:type="dxa"/>
          </w:tcPr>
          <w:p>
            <w:pPr>
              <w:pStyle w:val="TableParagraph"/>
              <w:spacing w:before="14"/>
              <w:ind w:right="6"/>
              <w:jc w:val="right"/>
              <w:rPr>
                <w:sz w:val="21"/>
              </w:rPr>
            </w:pPr>
            <w:r>
              <w:rPr>
                <w:w w:val="105"/>
                <w:sz w:val="21"/>
              </w:rPr>
              <w:t>1,275.42</w:t>
            </w:r>
          </w:p>
        </w:tc>
        <w:tc>
          <w:tcPr>
            <w:tcW w:w="2917" w:type="dxa"/>
          </w:tcPr>
          <w:p>
            <w:pPr>
              <w:pStyle w:val="TableParagraph"/>
              <w:spacing w:before="14"/>
              <w:ind w:right="6"/>
              <w:jc w:val="right"/>
              <w:rPr>
                <w:sz w:val="21"/>
              </w:rPr>
            </w:pPr>
            <w:r>
              <w:rPr>
                <w:w w:val="105"/>
                <w:sz w:val="21"/>
              </w:rPr>
              <w:t>1,265.57</w:t>
            </w:r>
          </w:p>
        </w:tc>
        <w:tc>
          <w:tcPr>
            <w:tcW w:w="2894" w:type="dxa"/>
          </w:tcPr>
          <w:p>
            <w:pPr>
              <w:pStyle w:val="TableParagraph"/>
              <w:spacing w:before="14"/>
              <w:ind w:right="6"/>
              <w:jc w:val="right"/>
              <w:rPr>
                <w:sz w:val="21"/>
              </w:rPr>
            </w:pPr>
            <w:r>
              <w:rPr>
                <w:w w:val="105"/>
                <w:sz w:val="21"/>
              </w:rPr>
              <w:t>9.84</w:t>
            </w:r>
          </w:p>
        </w:tc>
      </w:tr>
      <w:tr>
        <w:trPr>
          <w:trHeight w:val="308" w:hRule="atLeast"/>
        </w:trPr>
        <w:tc>
          <w:tcPr>
            <w:tcW w:w="1803" w:type="dxa"/>
            <w:gridSpan w:val="3"/>
          </w:tcPr>
          <w:p>
            <w:pPr>
              <w:pStyle w:val="TableParagraph"/>
              <w:spacing w:before="14"/>
              <w:ind w:left="8"/>
              <w:rPr>
                <w:sz w:val="21"/>
              </w:rPr>
            </w:pPr>
            <w:r>
              <w:rPr>
                <w:w w:val="105"/>
                <w:sz w:val="21"/>
              </w:rPr>
              <w:t>2050203</w:t>
            </w:r>
          </w:p>
        </w:tc>
        <w:tc>
          <w:tcPr>
            <w:tcW w:w="4402" w:type="dxa"/>
          </w:tcPr>
          <w:p>
            <w:pPr>
              <w:pStyle w:val="TableParagraph"/>
              <w:spacing w:before="14"/>
              <w:ind w:left="221"/>
              <w:rPr>
                <w:sz w:val="21"/>
              </w:rPr>
            </w:pPr>
            <w:r>
              <w:rPr>
                <w:sz w:val="21"/>
              </w:rPr>
              <w:t>初中教育</w:t>
            </w:r>
          </w:p>
        </w:tc>
        <w:tc>
          <w:tcPr>
            <w:tcW w:w="2933" w:type="dxa"/>
          </w:tcPr>
          <w:p>
            <w:pPr>
              <w:pStyle w:val="TableParagraph"/>
              <w:spacing w:before="14"/>
              <w:ind w:right="6"/>
              <w:jc w:val="right"/>
              <w:rPr>
                <w:sz w:val="21"/>
              </w:rPr>
            </w:pPr>
            <w:r>
              <w:rPr>
                <w:w w:val="105"/>
                <w:sz w:val="21"/>
              </w:rPr>
              <w:t>822.05</w:t>
            </w:r>
          </w:p>
        </w:tc>
        <w:tc>
          <w:tcPr>
            <w:tcW w:w="2917" w:type="dxa"/>
          </w:tcPr>
          <w:p>
            <w:pPr>
              <w:pStyle w:val="TableParagraph"/>
              <w:spacing w:before="14"/>
              <w:ind w:right="6"/>
              <w:jc w:val="right"/>
              <w:rPr>
                <w:sz w:val="21"/>
              </w:rPr>
            </w:pPr>
            <w:r>
              <w:rPr>
                <w:w w:val="105"/>
                <w:sz w:val="21"/>
              </w:rPr>
              <w:t>819.44</w:t>
            </w:r>
          </w:p>
        </w:tc>
        <w:tc>
          <w:tcPr>
            <w:tcW w:w="2894" w:type="dxa"/>
          </w:tcPr>
          <w:p>
            <w:pPr>
              <w:pStyle w:val="TableParagraph"/>
              <w:spacing w:before="14"/>
              <w:ind w:right="6"/>
              <w:jc w:val="right"/>
              <w:rPr>
                <w:sz w:val="21"/>
              </w:rPr>
            </w:pPr>
            <w:r>
              <w:rPr>
                <w:w w:val="105"/>
                <w:sz w:val="21"/>
              </w:rPr>
              <w:t>2.61</w:t>
            </w:r>
          </w:p>
        </w:tc>
      </w:tr>
      <w:tr>
        <w:trPr>
          <w:trHeight w:val="310" w:hRule="atLeast"/>
        </w:trPr>
        <w:tc>
          <w:tcPr>
            <w:tcW w:w="1803" w:type="dxa"/>
            <w:gridSpan w:val="3"/>
          </w:tcPr>
          <w:p>
            <w:pPr>
              <w:pStyle w:val="TableParagraph"/>
              <w:spacing w:before="14"/>
              <w:ind w:left="8"/>
              <w:rPr>
                <w:sz w:val="21"/>
              </w:rPr>
            </w:pPr>
            <w:r>
              <w:rPr>
                <w:w w:val="105"/>
                <w:sz w:val="21"/>
              </w:rPr>
              <w:t>2050299</w:t>
            </w:r>
          </w:p>
        </w:tc>
        <w:tc>
          <w:tcPr>
            <w:tcW w:w="4402" w:type="dxa"/>
          </w:tcPr>
          <w:p>
            <w:pPr>
              <w:pStyle w:val="TableParagraph"/>
              <w:spacing w:before="14"/>
              <w:ind w:left="221"/>
              <w:rPr>
                <w:sz w:val="21"/>
              </w:rPr>
            </w:pPr>
            <w:r>
              <w:rPr>
                <w:sz w:val="21"/>
              </w:rPr>
              <w:t>其他普通教育支出</w:t>
            </w:r>
          </w:p>
        </w:tc>
        <w:tc>
          <w:tcPr>
            <w:tcW w:w="2933" w:type="dxa"/>
          </w:tcPr>
          <w:p>
            <w:pPr>
              <w:pStyle w:val="TableParagraph"/>
              <w:spacing w:before="14"/>
              <w:ind w:right="6"/>
              <w:jc w:val="right"/>
              <w:rPr>
                <w:sz w:val="21"/>
              </w:rPr>
            </w:pPr>
            <w:r>
              <w:rPr>
                <w:w w:val="105"/>
                <w:sz w:val="21"/>
              </w:rPr>
              <w:t>1.50</w:t>
            </w:r>
          </w:p>
        </w:tc>
        <w:tc>
          <w:tcPr>
            <w:tcW w:w="2917" w:type="dxa"/>
          </w:tcPr>
          <w:p>
            <w:pPr>
              <w:pStyle w:val="TableParagraph"/>
              <w:rPr>
                <w:rFonts w:ascii="Times New Roman"/>
                <w:sz w:val="20"/>
              </w:rPr>
            </w:pPr>
          </w:p>
        </w:tc>
        <w:tc>
          <w:tcPr>
            <w:tcW w:w="2894" w:type="dxa"/>
          </w:tcPr>
          <w:p>
            <w:pPr>
              <w:pStyle w:val="TableParagraph"/>
              <w:spacing w:before="14"/>
              <w:ind w:right="6"/>
              <w:jc w:val="right"/>
              <w:rPr>
                <w:sz w:val="21"/>
              </w:rPr>
            </w:pPr>
            <w:r>
              <w:rPr>
                <w:w w:val="105"/>
                <w:sz w:val="21"/>
              </w:rPr>
              <w:t>1.50</w:t>
            </w:r>
          </w:p>
        </w:tc>
      </w:tr>
      <w:tr>
        <w:trPr>
          <w:trHeight w:val="308" w:hRule="atLeast"/>
        </w:trPr>
        <w:tc>
          <w:tcPr>
            <w:tcW w:w="1803" w:type="dxa"/>
            <w:gridSpan w:val="3"/>
          </w:tcPr>
          <w:p>
            <w:pPr>
              <w:pStyle w:val="TableParagraph"/>
              <w:spacing w:line="288" w:lineRule="exact"/>
              <w:ind w:left="8"/>
              <w:rPr>
                <w:rFonts w:ascii="Microsoft JhengHei"/>
                <w:b/>
                <w:sz w:val="21"/>
              </w:rPr>
            </w:pPr>
            <w:r>
              <w:rPr>
                <w:rFonts w:ascii="Microsoft JhengHei"/>
                <w:b/>
                <w:w w:val="95"/>
                <w:sz w:val="21"/>
              </w:rPr>
              <w:t>20507</w:t>
            </w:r>
          </w:p>
        </w:tc>
        <w:tc>
          <w:tcPr>
            <w:tcW w:w="4402" w:type="dxa"/>
          </w:tcPr>
          <w:p>
            <w:pPr>
              <w:pStyle w:val="TableParagraph"/>
              <w:spacing w:line="288" w:lineRule="exact"/>
              <w:ind w:left="6"/>
              <w:rPr>
                <w:rFonts w:ascii="Microsoft JhengHei" w:eastAsia="Microsoft JhengHei" w:hint="eastAsia"/>
                <w:b/>
                <w:sz w:val="21"/>
              </w:rPr>
            </w:pPr>
            <w:r>
              <w:rPr>
                <w:rFonts w:ascii="Microsoft JhengHei" w:eastAsia="Microsoft JhengHei" w:hint="eastAsia"/>
                <w:b/>
                <w:sz w:val="21"/>
              </w:rPr>
              <w:t>特殊教育</w:t>
            </w:r>
          </w:p>
        </w:tc>
        <w:tc>
          <w:tcPr>
            <w:tcW w:w="2933" w:type="dxa"/>
          </w:tcPr>
          <w:p>
            <w:pPr>
              <w:pStyle w:val="TableParagraph"/>
              <w:spacing w:line="288" w:lineRule="exact"/>
              <w:ind w:right="9"/>
              <w:jc w:val="right"/>
              <w:rPr>
                <w:rFonts w:ascii="Microsoft JhengHei"/>
                <w:b/>
                <w:sz w:val="21"/>
              </w:rPr>
            </w:pPr>
            <w:r>
              <w:rPr>
                <w:rFonts w:ascii="Microsoft JhengHei"/>
                <w:b/>
                <w:spacing w:val="2"/>
                <w:w w:val="85"/>
                <w:sz w:val="21"/>
              </w:rPr>
              <w:t>4</w:t>
            </w:r>
            <w:r>
              <w:rPr>
                <w:rFonts w:ascii="Microsoft JhengHei"/>
                <w:b/>
                <w:spacing w:val="2"/>
                <w:w w:val="201"/>
                <w:sz w:val="21"/>
              </w:rPr>
              <w:t>.</w:t>
            </w:r>
            <w:r>
              <w:rPr>
                <w:rFonts w:ascii="Microsoft JhengHei"/>
                <w:b/>
                <w:spacing w:val="2"/>
                <w:w w:val="85"/>
                <w:sz w:val="21"/>
              </w:rPr>
              <w:t>6</w:t>
            </w:r>
            <w:r>
              <w:rPr>
                <w:rFonts w:ascii="Microsoft JhengHei"/>
                <w:b/>
                <w:w w:val="85"/>
                <w:sz w:val="21"/>
              </w:rPr>
              <w:t>8</w:t>
            </w:r>
          </w:p>
        </w:tc>
        <w:tc>
          <w:tcPr>
            <w:tcW w:w="2917" w:type="dxa"/>
          </w:tcPr>
          <w:p>
            <w:pPr>
              <w:pStyle w:val="TableParagraph"/>
              <w:spacing w:line="288" w:lineRule="exact"/>
              <w:ind w:right="9"/>
              <w:jc w:val="right"/>
              <w:rPr>
                <w:rFonts w:ascii="Microsoft JhengHei"/>
                <w:b/>
                <w:sz w:val="21"/>
              </w:rPr>
            </w:pPr>
            <w:r>
              <w:rPr>
                <w:rFonts w:ascii="Microsoft JhengHei"/>
                <w:b/>
                <w:spacing w:val="2"/>
                <w:w w:val="85"/>
                <w:sz w:val="21"/>
              </w:rPr>
              <w:t>4</w:t>
            </w:r>
            <w:r>
              <w:rPr>
                <w:rFonts w:ascii="Microsoft JhengHei"/>
                <w:b/>
                <w:spacing w:val="2"/>
                <w:w w:val="201"/>
                <w:sz w:val="21"/>
              </w:rPr>
              <w:t>.</w:t>
            </w:r>
            <w:r>
              <w:rPr>
                <w:rFonts w:ascii="Microsoft JhengHei"/>
                <w:b/>
                <w:spacing w:val="2"/>
                <w:w w:val="85"/>
                <w:sz w:val="21"/>
              </w:rPr>
              <w:t>6</w:t>
            </w:r>
            <w:r>
              <w:rPr>
                <w:rFonts w:ascii="Microsoft JhengHei"/>
                <w:b/>
                <w:w w:val="85"/>
                <w:sz w:val="21"/>
              </w:rPr>
              <w:t>8</w:t>
            </w:r>
          </w:p>
        </w:tc>
        <w:tc>
          <w:tcPr>
            <w:tcW w:w="2894" w:type="dxa"/>
          </w:tcPr>
          <w:p>
            <w:pPr>
              <w:pStyle w:val="TableParagraph"/>
              <w:rPr>
                <w:rFonts w:ascii="Times New Roman"/>
                <w:sz w:val="20"/>
              </w:rPr>
            </w:pPr>
          </w:p>
        </w:tc>
      </w:tr>
      <w:tr>
        <w:trPr>
          <w:trHeight w:val="308" w:hRule="atLeast"/>
        </w:trPr>
        <w:tc>
          <w:tcPr>
            <w:tcW w:w="1803" w:type="dxa"/>
            <w:gridSpan w:val="3"/>
          </w:tcPr>
          <w:p>
            <w:pPr>
              <w:pStyle w:val="TableParagraph"/>
              <w:spacing w:before="14"/>
              <w:ind w:left="8"/>
              <w:rPr>
                <w:sz w:val="21"/>
              </w:rPr>
            </w:pPr>
            <w:r>
              <w:rPr>
                <w:w w:val="105"/>
                <w:sz w:val="21"/>
              </w:rPr>
              <w:t>2050799</w:t>
            </w:r>
          </w:p>
        </w:tc>
        <w:tc>
          <w:tcPr>
            <w:tcW w:w="4402" w:type="dxa"/>
          </w:tcPr>
          <w:p>
            <w:pPr>
              <w:pStyle w:val="TableParagraph"/>
              <w:spacing w:before="14"/>
              <w:ind w:left="221"/>
              <w:rPr>
                <w:sz w:val="21"/>
              </w:rPr>
            </w:pPr>
            <w:r>
              <w:rPr>
                <w:sz w:val="21"/>
              </w:rPr>
              <w:t>其他特殊教育支出</w:t>
            </w:r>
          </w:p>
        </w:tc>
        <w:tc>
          <w:tcPr>
            <w:tcW w:w="2933" w:type="dxa"/>
          </w:tcPr>
          <w:p>
            <w:pPr>
              <w:pStyle w:val="TableParagraph"/>
              <w:spacing w:before="14"/>
              <w:ind w:right="6"/>
              <w:jc w:val="right"/>
              <w:rPr>
                <w:sz w:val="21"/>
              </w:rPr>
            </w:pPr>
            <w:r>
              <w:rPr>
                <w:w w:val="105"/>
                <w:sz w:val="21"/>
              </w:rPr>
              <w:t>4.68</w:t>
            </w:r>
          </w:p>
        </w:tc>
        <w:tc>
          <w:tcPr>
            <w:tcW w:w="2917" w:type="dxa"/>
          </w:tcPr>
          <w:p>
            <w:pPr>
              <w:pStyle w:val="TableParagraph"/>
              <w:spacing w:before="14"/>
              <w:ind w:right="6"/>
              <w:jc w:val="right"/>
              <w:rPr>
                <w:sz w:val="21"/>
              </w:rPr>
            </w:pPr>
            <w:r>
              <w:rPr>
                <w:w w:val="105"/>
                <w:sz w:val="21"/>
              </w:rPr>
              <w:t>4.68</w:t>
            </w:r>
          </w:p>
        </w:tc>
        <w:tc>
          <w:tcPr>
            <w:tcW w:w="2894" w:type="dxa"/>
          </w:tcPr>
          <w:p>
            <w:pPr>
              <w:pStyle w:val="TableParagraph"/>
              <w:rPr>
                <w:rFonts w:ascii="Times New Roman"/>
                <w:sz w:val="20"/>
              </w:rPr>
            </w:pPr>
          </w:p>
        </w:tc>
      </w:tr>
      <w:tr>
        <w:trPr>
          <w:trHeight w:val="308" w:hRule="atLeast"/>
        </w:trPr>
        <w:tc>
          <w:tcPr>
            <w:tcW w:w="1803" w:type="dxa"/>
            <w:gridSpan w:val="3"/>
          </w:tcPr>
          <w:p>
            <w:pPr>
              <w:pStyle w:val="TableParagraph"/>
              <w:spacing w:line="288" w:lineRule="exact"/>
              <w:ind w:left="8"/>
              <w:rPr>
                <w:rFonts w:ascii="Microsoft JhengHei"/>
                <w:b/>
                <w:sz w:val="21"/>
              </w:rPr>
            </w:pPr>
            <w:r>
              <w:rPr>
                <w:rFonts w:ascii="Microsoft JhengHei"/>
                <w:b/>
                <w:w w:val="95"/>
                <w:sz w:val="21"/>
              </w:rPr>
              <w:t>20509</w:t>
            </w:r>
          </w:p>
        </w:tc>
        <w:tc>
          <w:tcPr>
            <w:tcW w:w="4402" w:type="dxa"/>
          </w:tcPr>
          <w:p>
            <w:pPr>
              <w:pStyle w:val="TableParagraph"/>
              <w:spacing w:line="288" w:lineRule="exact"/>
              <w:ind w:left="6"/>
              <w:rPr>
                <w:rFonts w:ascii="Microsoft JhengHei" w:eastAsia="Microsoft JhengHei" w:hint="eastAsia"/>
                <w:b/>
                <w:sz w:val="21"/>
              </w:rPr>
            </w:pPr>
            <w:r>
              <w:rPr>
                <w:rFonts w:ascii="Microsoft JhengHei" w:eastAsia="Microsoft JhengHei" w:hint="eastAsia"/>
                <w:b/>
                <w:sz w:val="21"/>
              </w:rPr>
              <w:t>教育费附加安排的支出</w:t>
            </w:r>
          </w:p>
        </w:tc>
        <w:tc>
          <w:tcPr>
            <w:tcW w:w="2933" w:type="dxa"/>
          </w:tcPr>
          <w:p>
            <w:pPr>
              <w:pStyle w:val="TableParagraph"/>
              <w:spacing w:line="288" w:lineRule="exact"/>
              <w:ind w:right="9"/>
              <w:jc w:val="right"/>
              <w:rPr>
                <w:rFonts w:ascii="Microsoft JhengHei"/>
                <w:b/>
                <w:sz w:val="21"/>
              </w:rPr>
            </w:pPr>
            <w:r>
              <w:rPr>
                <w:rFonts w:ascii="Microsoft JhengHei"/>
                <w:b/>
                <w:spacing w:val="2"/>
                <w:w w:val="85"/>
                <w:sz w:val="21"/>
              </w:rPr>
              <w:t>112</w:t>
            </w:r>
            <w:r>
              <w:rPr>
                <w:rFonts w:ascii="Microsoft JhengHei"/>
                <w:b/>
                <w:spacing w:val="2"/>
                <w:w w:val="201"/>
                <w:sz w:val="21"/>
              </w:rPr>
              <w:t>.</w:t>
            </w:r>
            <w:r>
              <w:rPr>
                <w:rFonts w:ascii="Microsoft JhengHei"/>
                <w:b/>
                <w:spacing w:val="2"/>
                <w:w w:val="85"/>
                <w:sz w:val="21"/>
              </w:rPr>
              <w:t>0</w:t>
            </w:r>
            <w:r>
              <w:rPr>
                <w:rFonts w:ascii="Microsoft JhengHei"/>
                <w:b/>
                <w:w w:val="85"/>
                <w:sz w:val="21"/>
              </w:rPr>
              <w:t>2</w:t>
            </w:r>
          </w:p>
        </w:tc>
        <w:tc>
          <w:tcPr>
            <w:tcW w:w="2917" w:type="dxa"/>
          </w:tcPr>
          <w:p>
            <w:pPr>
              <w:pStyle w:val="TableParagraph"/>
              <w:rPr>
                <w:rFonts w:ascii="Times New Roman"/>
                <w:sz w:val="20"/>
              </w:rPr>
            </w:pPr>
          </w:p>
        </w:tc>
        <w:tc>
          <w:tcPr>
            <w:tcW w:w="2894" w:type="dxa"/>
          </w:tcPr>
          <w:p>
            <w:pPr>
              <w:pStyle w:val="TableParagraph"/>
              <w:spacing w:line="288" w:lineRule="exact"/>
              <w:ind w:right="9"/>
              <w:jc w:val="right"/>
              <w:rPr>
                <w:rFonts w:ascii="Microsoft JhengHei"/>
                <w:b/>
                <w:sz w:val="21"/>
              </w:rPr>
            </w:pPr>
            <w:r>
              <w:rPr>
                <w:rFonts w:ascii="Microsoft JhengHei"/>
                <w:b/>
                <w:spacing w:val="2"/>
                <w:w w:val="85"/>
                <w:sz w:val="21"/>
              </w:rPr>
              <w:t>112</w:t>
            </w:r>
            <w:r>
              <w:rPr>
                <w:rFonts w:ascii="Microsoft JhengHei"/>
                <w:b/>
                <w:spacing w:val="2"/>
                <w:w w:val="201"/>
                <w:sz w:val="21"/>
              </w:rPr>
              <w:t>.</w:t>
            </w:r>
            <w:r>
              <w:rPr>
                <w:rFonts w:ascii="Microsoft JhengHei"/>
                <w:b/>
                <w:spacing w:val="2"/>
                <w:w w:val="85"/>
                <w:sz w:val="21"/>
              </w:rPr>
              <w:t>0</w:t>
            </w:r>
            <w:r>
              <w:rPr>
                <w:rFonts w:ascii="Microsoft JhengHei"/>
                <w:b/>
                <w:w w:val="85"/>
                <w:sz w:val="21"/>
              </w:rPr>
              <w:t>2</w:t>
            </w:r>
          </w:p>
        </w:tc>
      </w:tr>
      <w:tr>
        <w:trPr>
          <w:trHeight w:val="308" w:hRule="atLeast"/>
        </w:trPr>
        <w:tc>
          <w:tcPr>
            <w:tcW w:w="1803" w:type="dxa"/>
            <w:gridSpan w:val="3"/>
          </w:tcPr>
          <w:p>
            <w:pPr>
              <w:pStyle w:val="TableParagraph"/>
              <w:spacing w:before="14"/>
              <w:ind w:left="8"/>
              <w:rPr>
                <w:sz w:val="21"/>
              </w:rPr>
            </w:pPr>
            <w:r>
              <w:rPr>
                <w:w w:val="105"/>
                <w:sz w:val="21"/>
              </w:rPr>
              <w:t>2050999</w:t>
            </w:r>
          </w:p>
        </w:tc>
        <w:tc>
          <w:tcPr>
            <w:tcW w:w="4402" w:type="dxa"/>
          </w:tcPr>
          <w:p>
            <w:pPr>
              <w:pStyle w:val="TableParagraph"/>
              <w:spacing w:before="14"/>
              <w:ind w:left="221"/>
              <w:rPr>
                <w:sz w:val="21"/>
              </w:rPr>
            </w:pPr>
            <w:r>
              <w:rPr>
                <w:sz w:val="21"/>
              </w:rPr>
              <w:t>其他教育费附加安排的支出</w:t>
            </w:r>
          </w:p>
        </w:tc>
        <w:tc>
          <w:tcPr>
            <w:tcW w:w="2933" w:type="dxa"/>
          </w:tcPr>
          <w:p>
            <w:pPr>
              <w:pStyle w:val="TableParagraph"/>
              <w:spacing w:before="14"/>
              <w:ind w:right="6"/>
              <w:jc w:val="right"/>
              <w:rPr>
                <w:sz w:val="21"/>
              </w:rPr>
            </w:pPr>
            <w:r>
              <w:rPr>
                <w:w w:val="105"/>
                <w:sz w:val="21"/>
              </w:rPr>
              <w:t>112.02</w:t>
            </w:r>
          </w:p>
        </w:tc>
        <w:tc>
          <w:tcPr>
            <w:tcW w:w="2917" w:type="dxa"/>
          </w:tcPr>
          <w:p>
            <w:pPr>
              <w:pStyle w:val="TableParagraph"/>
              <w:rPr>
                <w:rFonts w:ascii="Times New Roman"/>
                <w:sz w:val="20"/>
              </w:rPr>
            </w:pPr>
          </w:p>
        </w:tc>
        <w:tc>
          <w:tcPr>
            <w:tcW w:w="2894" w:type="dxa"/>
          </w:tcPr>
          <w:p>
            <w:pPr>
              <w:pStyle w:val="TableParagraph"/>
              <w:spacing w:before="14"/>
              <w:ind w:right="6"/>
              <w:jc w:val="right"/>
              <w:rPr>
                <w:sz w:val="21"/>
              </w:rPr>
            </w:pPr>
            <w:r>
              <w:rPr>
                <w:w w:val="105"/>
                <w:sz w:val="21"/>
              </w:rPr>
              <w:t>112.02</w:t>
            </w:r>
          </w:p>
        </w:tc>
      </w:tr>
      <w:tr>
        <w:trPr>
          <w:trHeight w:val="308" w:hRule="atLeast"/>
        </w:trPr>
        <w:tc>
          <w:tcPr>
            <w:tcW w:w="1803" w:type="dxa"/>
            <w:gridSpan w:val="3"/>
          </w:tcPr>
          <w:p>
            <w:pPr>
              <w:pStyle w:val="TableParagraph"/>
              <w:spacing w:line="288" w:lineRule="exact"/>
              <w:ind w:left="8"/>
              <w:rPr>
                <w:rFonts w:ascii="Microsoft JhengHei"/>
                <w:b/>
                <w:sz w:val="21"/>
              </w:rPr>
            </w:pPr>
            <w:r>
              <w:rPr>
                <w:rFonts w:ascii="Microsoft JhengHei"/>
                <w:b/>
                <w:w w:val="95"/>
                <w:sz w:val="21"/>
              </w:rPr>
              <w:t>20599</w:t>
            </w:r>
          </w:p>
        </w:tc>
        <w:tc>
          <w:tcPr>
            <w:tcW w:w="4402" w:type="dxa"/>
          </w:tcPr>
          <w:p>
            <w:pPr>
              <w:pStyle w:val="TableParagraph"/>
              <w:spacing w:line="288" w:lineRule="exact"/>
              <w:ind w:left="6"/>
              <w:rPr>
                <w:rFonts w:ascii="Microsoft JhengHei" w:eastAsia="Microsoft JhengHei" w:hint="eastAsia"/>
                <w:b/>
                <w:sz w:val="21"/>
              </w:rPr>
            </w:pPr>
            <w:r>
              <w:rPr>
                <w:rFonts w:ascii="Microsoft JhengHei" w:eastAsia="Microsoft JhengHei" w:hint="eastAsia"/>
                <w:b/>
                <w:sz w:val="21"/>
              </w:rPr>
              <w:t>其他教育支出</w:t>
            </w:r>
          </w:p>
        </w:tc>
        <w:tc>
          <w:tcPr>
            <w:tcW w:w="2933" w:type="dxa"/>
          </w:tcPr>
          <w:p>
            <w:pPr>
              <w:pStyle w:val="TableParagraph"/>
              <w:spacing w:line="288" w:lineRule="exact"/>
              <w:ind w:right="9"/>
              <w:jc w:val="right"/>
              <w:rPr>
                <w:rFonts w:ascii="Microsoft JhengHei"/>
                <w:b/>
                <w:sz w:val="21"/>
              </w:rPr>
            </w:pPr>
            <w:r>
              <w:rPr>
                <w:rFonts w:ascii="Microsoft JhengHei"/>
                <w:b/>
                <w:spacing w:val="2"/>
                <w:w w:val="85"/>
                <w:sz w:val="21"/>
              </w:rPr>
              <w:t>569</w:t>
            </w:r>
            <w:r>
              <w:rPr>
                <w:rFonts w:ascii="Microsoft JhengHei"/>
                <w:b/>
                <w:spacing w:val="2"/>
                <w:w w:val="201"/>
                <w:sz w:val="21"/>
              </w:rPr>
              <w:t>.</w:t>
            </w:r>
            <w:r>
              <w:rPr>
                <w:rFonts w:ascii="Microsoft JhengHei"/>
                <w:b/>
                <w:spacing w:val="2"/>
                <w:w w:val="85"/>
                <w:sz w:val="21"/>
              </w:rPr>
              <w:t>7</w:t>
            </w:r>
            <w:r>
              <w:rPr>
                <w:rFonts w:ascii="Microsoft JhengHei"/>
                <w:b/>
                <w:w w:val="85"/>
                <w:sz w:val="21"/>
              </w:rPr>
              <w:t>4</w:t>
            </w:r>
          </w:p>
        </w:tc>
        <w:tc>
          <w:tcPr>
            <w:tcW w:w="2917" w:type="dxa"/>
          </w:tcPr>
          <w:p>
            <w:pPr>
              <w:pStyle w:val="TableParagraph"/>
              <w:rPr>
                <w:rFonts w:ascii="Times New Roman"/>
                <w:sz w:val="20"/>
              </w:rPr>
            </w:pPr>
          </w:p>
        </w:tc>
        <w:tc>
          <w:tcPr>
            <w:tcW w:w="2894" w:type="dxa"/>
          </w:tcPr>
          <w:p>
            <w:pPr>
              <w:pStyle w:val="TableParagraph"/>
              <w:spacing w:line="288" w:lineRule="exact"/>
              <w:ind w:right="9"/>
              <w:jc w:val="right"/>
              <w:rPr>
                <w:rFonts w:ascii="Microsoft JhengHei"/>
                <w:b/>
                <w:sz w:val="21"/>
              </w:rPr>
            </w:pPr>
            <w:r>
              <w:rPr>
                <w:rFonts w:ascii="Microsoft JhengHei"/>
                <w:b/>
                <w:spacing w:val="2"/>
                <w:w w:val="85"/>
                <w:sz w:val="21"/>
              </w:rPr>
              <w:t>569</w:t>
            </w:r>
            <w:r>
              <w:rPr>
                <w:rFonts w:ascii="Microsoft JhengHei"/>
                <w:b/>
                <w:spacing w:val="2"/>
                <w:w w:val="201"/>
                <w:sz w:val="21"/>
              </w:rPr>
              <w:t>.</w:t>
            </w:r>
            <w:r>
              <w:rPr>
                <w:rFonts w:ascii="Microsoft JhengHei"/>
                <w:b/>
                <w:spacing w:val="2"/>
                <w:w w:val="85"/>
                <w:sz w:val="21"/>
              </w:rPr>
              <w:t>7</w:t>
            </w:r>
            <w:r>
              <w:rPr>
                <w:rFonts w:ascii="Microsoft JhengHei"/>
                <w:b/>
                <w:w w:val="85"/>
                <w:sz w:val="21"/>
              </w:rPr>
              <w:t>4</w:t>
            </w:r>
          </w:p>
        </w:tc>
      </w:tr>
      <w:tr>
        <w:trPr>
          <w:trHeight w:val="310" w:hRule="atLeast"/>
        </w:trPr>
        <w:tc>
          <w:tcPr>
            <w:tcW w:w="1803" w:type="dxa"/>
            <w:gridSpan w:val="3"/>
          </w:tcPr>
          <w:p>
            <w:pPr>
              <w:pStyle w:val="TableParagraph"/>
              <w:spacing w:before="14"/>
              <w:ind w:left="8"/>
              <w:rPr>
                <w:sz w:val="21"/>
              </w:rPr>
            </w:pPr>
            <w:r>
              <w:rPr>
                <w:w w:val="105"/>
                <w:sz w:val="21"/>
              </w:rPr>
              <w:t>2059999</w:t>
            </w:r>
          </w:p>
        </w:tc>
        <w:tc>
          <w:tcPr>
            <w:tcW w:w="4402" w:type="dxa"/>
          </w:tcPr>
          <w:p>
            <w:pPr>
              <w:pStyle w:val="TableParagraph"/>
              <w:spacing w:before="14"/>
              <w:ind w:left="221"/>
              <w:rPr>
                <w:sz w:val="21"/>
              </w:rPr>
            </w:pPr>
            <w:r>
              <w:rPr>
                <w:sz w:val="21"/>
              </w:rPr>
              <w:t>其他教育支出</w:t>
            </w:r>
          </w:p>
        </w:tc>
        <w:tc>
          <w:tcPr>
            <w:tcW w:w="2933" w:type="dxa"/>
          </w:tcPr>
          <w:p>
            <w:pPr>
              <w:pStyle w:val="TableParagraph"/>
              <w:spacing w:before="14"/>
              <w:ind w:right="6"/>
              <w:jc w:val="right"/>
              <w:rPr>
                <w:sz w:val="21"/>
              </w:rPr>
            </w:pPr>
            <w:r>
              <w:rPr>
                <w:w w:val="105"/>
                <w:sz w:val="21"/>
              </w:rPr>
              <w:t>569.74</w:t>
            </w:r>
          </w:p>
        </w:tc>
        <w:tc>
          <w:tcPr>
            <w:tcW w:w="2917" w:type="dxa"/>
          </w:tcPr>
          <w:p>
            <w:pPr>
              <w:pStyle w:val="TableParagraph"/>
              <w:rPr>
                <w:rFonts w:ascii="Times New Roman"/>
                <w:sz w:val="20"/>
              </w:rPr>
            </w:pPr>
          </w:p>
        </w:tc>
        <w:tc>
          <w:tcPr>
            <w:tcW w:w="2894" w:type="dxa"/>
          </w:tcPr>
          <w:p>
            <w:pPr>
              <w:pStyle w:val="TableParagraph"/>
              <w:spacing w:before="14"/>
              <w:ind w:right="6"/>
              <w:jc w:val="right"/>
              <w:rPr>
                <w:sz w:val="21"/>
              </w:rPr>
            </w:pPr>
            <w:r>
              <w:rPr>
                <w:w w:val="105"/>
                <w:sz w:val="21"/>
              </w:rPr>
              <w:t>569.74</w:t>
            </w:r>
          </w:p>
        </w:tc>
      </w:tr>
      <w:tr>
        <w:trPr>
          <w:trHeight w:val="308" w:hRule="atLeast"/>
        </w:trPr>
        <w:tc>
          <w:tcPr>
            <w:tcW w:w="1803" w:type="dxa"/>
            <w:gridSpan w:val="3"/>
          </w:tcPr>
          <w:p>
            <w:pPr>
              <w:pStyle w:val="TableParagraph"/>
              <w:spacing w:line="288" w:lineRule="exact"/>
              <w:ind w:left="8"/>
              <w:rPr>
                <w:rFonts w:ascii="Microsoft JhengHei"/>
                <w:b/>
                <w:sz w:val="21"/>
              </w:rPr>
            </w:pPr>
            <w:r>
              <w:rPr>
                <w:rFonts w:ascii="Microsoft JhengHei"/>
                <w:b/>
                <w:w w:val="95"/>
                <w:sz w:val="21"/>
              </w:rPr>
              <w:t>208</w:t>
            </w:r>
          </w:p>
        </w:tc>
        <w:tc>
          <w:tcPr>
            <w:tcW w:w="4402" w:type="dxa"/>
          </w:tcPr>
          <w:p>
            <w:pPr>
              <w:pStyle w:val="TableParagraph"/>
              <w:spacing w:line="288" w:lineRule="exact"/>
              <w:ind w:left="6"/>
              <w:rPr>
                <w:rFonts w:ascii="Microsoft JhengHei" w:eastAsia="Microsoft JhengHei" w:hint="eastAsia"/>
                <w:b/>
                <w:sz w:val="21"/>
              </w:rPr>
            </w:pPr>
            <w:r>
              <w:rPr>
                <w:rFonts w:ascii="Microsoft JhengHei" w:eastAsia="Microsoft JhengHei" w:hint="eastAsia"/>
                <w:b/>
                <w:sz w:val="21"/>
              </w:rPr>
              <w:t>社会保障和就业支出</w:t>
            </w:r>
          </w:p>
        </w:tc>
        <w:tc>
          <w:tcPr>
            <w:tcW w:w="2933" w:type="dxa"/>
          </w:tcPr>
          <w:p>
            <w:pPr>
              <w:pStyle w:val="TableParagraph"/>
              <w:spacing w:line="288" w:lineRule="exact"/>
              <w:ind w:right="9"/>
              <w:jc w:val="right"/>
              <w:rPr>
                <w:rFonts w:ascii="Microsoft JhengHei"/>
                <w:b/>
                <w:sz w:val="21"/>
              </w:rPr>
            </w:pPr>
            <w:r>
              <w:rPr>
                <w:rFonts w:ascii="Microsoft JhengHei"/>
                <w:b/>
                <w:spacing w:val="2"/>
                <w:w w:val="85"/>
                <w:sz w:val="21"/>
              </w:rPr>
              <w:t>213</w:t>
            </w:r>
            <w:r>
              <w:rPr>
                <w:rFonts w:ascii="Microsoft JhengHei"/>
                <w:b/>
                <w:spacing w:val="2"/>
                <w:w w:val="201"/>
                <w:sz w:val="21"/>
              </w:rPr>
              <w:t>.</w:t>
            </w:r>
            <w:r>
              <w:rPr>
                <w:rFonts w:ascii="Microsoft JhengHei"/>
                <w:b/>
                <w:spacing w:val="2"/>
                <w:w w:val="85"/>
                <w:sz w:val="21"/>
              </w:rPr>
              <w:t>0</w:t>
            </w:r>
            <w:r>
              <w:rPr>
                <w:rFonts w:ascii="Microsoft JhengHei"/>
                <w:b/>
                <w:w w:val="85"/>
                <w:sz w:val="21"/>
              </w:rPr>
              <w:t>7</w:t>
            </w:r>
          </w:p>
        </w:tc>
        <w:tc>
          <w:tcPr>
            <w:tcW w:w="2917" w:type="dxa"/>
          </w:tcPr>
          <w:p>
            <w:pPr>
              <w:pStyle w:val="TableParagraph"/>
              <w:spacing w:line="288" w:lineRule="exact"/>
              <w:ind w:right="9"/>
              <w:jc w:val="right"/>
              <w:rPr>
                <w:rFonts w:ascii="Microsoft JhengHei"/>
                <w:b/>
                <w:sz w:val="21"/>
              </w:rPr>
            </w:pPr>
            <w:r>
              <w:rPr>
                <w:rFonts w:ascii="Microsoft JhengHei"/>
                <w:b/>
                <w:spacing w:val="2"/>
                <w:w w:val="85"/>
                <w:sz w:val="21"/>
              </w:rPr>
              <w:t>213</w:t>
            </w:r>
            <w:r>
              <w:rPr>
                <w:rFonts w:ascii="Microsoft JhengHei"/>
                <w:b/>
                <w:spacing w:val="2"/>
                <w:w w:val="201"/>
                <w:sz w:val="21"/>
              </w:rPr>
              <w:t>.</w:t>
            </w:r>
            <w:r>
              <w:rPr>
                <w:rFonts w:ascii="Microsoft JhengHei"/>
                <w:b/>
                <w:spacing w:val="2"/>
                <w:w w:val="85"/>
                <w:sz w:val="21"/>
              </w:rPr>
              <w:t>0</w:t>
            </w:r>
            <w:r>
              <w:rPr>
                <w:rFonts w:ascii="Microsoft JhengHei"/>
                <w:b/>
                <w:w w:val="85"/>
                <w:sz w:val="21"/>
              </w:rPr>
              <w:t>7</w:t>
            </w:r>
          </w:p>
        </w:tc>
        <w:tc>
          <w:tcPr>
            <w:tcW w:w="2894" w:type="dxa"/>
          </w:tcPr>
          <w:p>
            <w:pPr>
              <w:pStyle w:val="TableParagraph"/>
              <w:rPr>
                <w:rFonts w:ascii="Times New Roman"/>
                <w:sz w:val="20"/>
              </w:rPr>
            </w:pPr>
          </w:p>
        </w:tc>
      </w:tr>
      <w:tr>
        <w:trPr>
          <w:trHeight w:val="308" w:hRule="atLeast"/>
        </w:trPr>
        <w:tc>
          <w:tcPr>
            <w:tcW w:w="1803" w:type="dxa"/>
            <w:gridSpan w:val="3"/>
          </w:tcPr>
          <w:p>
            <w:pPr>
              <w:pStyle w:val="TableParagraph"/>
              <w:spacing w:line="288" w:lineRule="exact"/>
              <w:ind w:left="8"/>
              <w:rPr>
                <w:rFonts w:ascii="Microsoft JhengHei"/>
                <w:b/>
                <w:sz w:val="21"/>
              </w:rPr>
            </w:pPr>
            <w:r>
              <w:rPr>
                <w:rFonts w:ascii="Microsoft JhengHei"/>
                <w:b/>
                <w:w w:val="95"/>
                <w:sz w:val="21"/>
              </w:rPr>
              <w:t>20805</w:t>
            </w:r>
          </w:p>
        </w:tc>
        <w:tc>
          <w:tcPr>
            <w:tcW w:w="4402" w:type="dxa"/>
          </w:tcPr>
          <w:p>
            <w:pPr>
              <w:pStyle w:val="TableParagraph"/>
              <w:spacing w:line="288" w:lineRule="exact"/>
              <w:ind w:left="6"/>
              <w:rPr>
                <w:rFonts w:ascii="Microsoft JhengHei" w:eastAsia="Microsoft JhengHei" w:hint="eastAsia"/>
                <w:b/>
                <w:sz w:val="21"/>
              </w:rPr>
            </w:pPr>
            <w:r>
              <w:rPr>
                <w:rFonts w:ascii="Microsoft JhengHei" w:eastAsia="Microsoft JhengHei" w:hint="eastAsia"/>
                <w:b/>
                <w:sz w:val="21"/>
              </w:rPr>
              <w:t>行政事业单位养老支出</w:t>
            </w:r>
          </w:p>
        </w:tc>
        <w:tc>
          <w:tcPr>
            <w:tcW w:w="2933" w:type="dxa"/>
          </w:tcPr>
          <w:p>
            <w:pPr>
              <w:pStyle w:val="TableParagraph"/>
              <w:spacing w:line="288" w:lineRule="exact"/>
              <w:ind w:right="9"/>
              <w:jc w:val="right"/>
              <w:rPr>
                <w:rFonts w:ascii="Microsoft JhengHei"/>
                <w:b/>
                <w:sz w:val="21"/>
              </w:rPr>
            </w:pPr>
            <w:r>
              <w:rPr>
                <w:rFonts w:ascii="Microsoft JhengHei"/>
                <w:b/>
                <w:spacing w:val="2"/>
                <w:w w:val="85"/>
                <w:sz w:val="21"/>
              </w:rPr>
              <w:t>213</w:t>
            </w:r>
            <w:r>
              <w:rPr>
                <w:rFonts w:ascii="Microsoft JhengHei"/>
                <w:b/>
                <w:spacing w:val="2"/>
                <w:w w:val="201"/>
                <w:sz w:val="21"/>
              </w:rPr>
              <w:t>.</w:t>
            </w:r>
            <w:r>
              <w:rPr>
                <w:rFonts w:ascii="Microsoft JhengHei"/>
                <w:b/>
                <w:spacing w:val="2"/>
                <w:w w:val="85"/>
                <w:sz w:val="21"/>
              </w:rPr>
              <w:t>0</w:t>
            </w:r>
            <w:r>
              <w:rPr>
                <w:rFonts w:ascii="Microsoft JhengHei"/>
                <w:b/>
                <w:w w:val="85"/>
                <w:sz w:val="21"/>
              </w:rPr>
              <w:t>7</w:t>
            </w:r>
          </w:p>
        </w:tc>
        <w:tc>
          <w:tcPr>
            <w:tcW w:w="2917" w:type="dxa"/>
          </w:tcPr>
          <w:p>
            <w:pPr>
              <w:pStyle w:val="TableParagraph"/>
              <w:spacing w:line="288" w:lineRule="exact"/>
              <w:ind w:right="9"/>
              <w:jc w:val="right"/>
              <w:rPr>
                <w:rFonts w:ascii="Microsoft JhengHei"/>
                <w:b/>
                <w:sz w:val="21"/>
              </w:rPr>
            </w:pPr>
            <w:r>
              <w:rPr>
                <w:rFonts w:ascii="Microsoft JhengHei"/>
                <w:b/>
                <w:spacing w:val="2"/>
                <w:w w:val="85"/>
                <w:sz w:val="21"/>
              </w:rPr>
              <w:t>213</w:t>
            </w:r>
            <w:r>
              <w:rPr>
                <w:rFonts w:ascii="Microsoft JhengHei"/>
                <w:b/>
                <w:spacing w:val="2"/>
                <w:w w:val="201"/>
                <w:sz w:val="21"/>
              </w:rPr>
              <w:t>.</w:t>
            </w:r>
            <w:r>
              <w:rPr>
                <w:rFonts w:ascii="Microsoft JhengHei"/>
                <w:b/>
                <w:spacing w:val="2"/>
                <w:w w:val="85"/>
                <w:sz w:val="21"/>
              </w:rPr>
              <w:t>0</w:t>
            </w:r>
            <w:r>
              <w:rPr>
                <w:rFonts w:ascii="Microsoft JhengHei"/>
                <w:b/>
                <w:w w:val="85"/>
                <w:sz w:val="21"/>
              </w:rPr>
              <w:t>7</w:t>
            </w:r>
          </w:p>
        </w:tc>
        <w:tc>
          <w:tcPr>
            <w:tcW w:w="2894" w:type="dxa"/>
          </w:tcPr>
          <w:p>
            <w:pPr>
              <w:pStyle w:val="TableParagraph"/>
              <w:rPr>
                <w:rFonts w:ascii="Times New Roman"/>
                <w:sz w:val="20"/>
              </w:rPr>
            </w:pPr>
          </w:p>
        </w:tc>
      </w:tr>
      <w:tr>
        <w:trPr>
          <w:trHeight w:val="308" w:hRule="atLeast"/>
        </w:trPr>
        <w:tc>
          <w:tcPr>
            <w:tcW w:w="1803" w:type="dxa"/>
            <w:gridSpan w:val="3"/>
          </w:tcPr>
          <w:p>
            <w:pPr>
              <w:pStyle w:val="TableParagraph"/>
              <w:spacing w:before="14"/>
              <w:ind w:left="8"/>
              <w:rPr>
                <w:sz w:val="21"/>
              </w:rPr>
            </w:pPr>
            <w:r>
              <w:rPr>
                <w:w w:val="105"/>
                <w:sz w:val="21"/>
              </w:rPr>
              <w:t>2080505</w:t>
            </w:r>
          </w:p>
        </w:tc>
        <w:tc>
          <w:tcPr>
            <w:tcW w:w="4402" w:type="dxa"/>
          </w:tcPr>
          <w:p>
            <w:pPr>
              <w:pStyle w:val="TableParagraph"/>
              <w:spacing w:before="14"/>
              <w:ind w:left="221"/>
              <w:rPr>
                <w:sz w:val="21"/>
              </w:rPr>
            </w:pPr>
            <w:r>
              <w:rPr>
                <w:sz w:val="21"/>
              </w:rPr>
              <w:t>机关事业单位基本养老保险缴费支出</w:t>
            </w:r>
          </w:p>
        </w:tc>
        <w:tc>
          <w:tcPr>
            <w:tcW w:w="2933" w:type="dxa"/>
          </w:tcPr>
          <w:p>
            <w:pPr>
              <w:pStyle w:val="TableParagraph"/>
              <w:spacing w:before="14"/>
              <w:ind w:right="6"/>
              <w:jc w:val="right"/>
              <w:rPr>
                <w:sz w:val="21"/>
              </w:rPr>
            </w:pPr>
            <w:r>
              <w:rPr>
                <w:w w:val="105"/>
                <w:sz w:val="21"/>
              </w:rPr>
              <w:t>142.05</w:t>
            </w:r>
          </w:p>
        </w:tc>
        <w:tc>
          <w:tcPr>
            <w:tcW w:w="2917" w:type="dxa"/>
          </w:tcPr>
          <w:p>
            <w:pPr>
              <w:pStyle w:val="TableParagraph"/>
              <w:spacing w:before="14"/>
              <w:ind w:right="6"/>
              <w:jc w:val="right"/>
              <w:rPr>
                <w:sz w:val="21"/>
              </w:rPr>
            </w:pPr>
            <w:r>
              <w:rPr>
                <w:w w:val="105"/>
                <w:sz w:val="21"/>
              </w:rPr>
              <w:t>142.05</w:t>
            </w:r>
          </w:p>
        </w:tc>
        <w:tc>
          <w:tcPr>
            <w:tcW w:w="2894" w:type="dxa"/>
          </w:tcPr>
          <w:p>
            <w:pPr>
              <w:pStyle w:val="TableParagraph"/>
              <w:rPr>
                <w:rFonts w:ascii="Times New Roman"/>
                <w:sz w:val="20"/>
              </w:rPr>
            </w:pPr>
          </w:p>
        </w:tc>
      </w:tr>
      <w:tr>
        <w:trPr>
          <w:trHeight w:val="308" w:hRule="atLeast"/>
        </w:trPr>
        <w:tc>
          <w:tcPr>
            <w:tcW w:w="1803" w:type="dxa"/>
            <w:gridSpan w:val="3"/>
          </w:tcPr>
          <w:p>
            <w:pPr>
              <w:pStyle w:val="TableParagraph"/>
              <w:spacing w:before="14"/>
              <w:ind w:left="8"/>
              <w:rPr>
                <w:sz w:val="21"/>
              </w:rPr>
            </w:pPr>
            <w:r>
              <w:rPr>
                <w:w w:val="105"/>
                <w:sz w:val="21"/>
              </w:rPr>
              <w:t>2080506</w:t>
            </w:r>
          </w:p>
        </w:tc>
        <w:tc>
          <w:tcPr>
            <w:tcW w:w="4402" w:type="dxa"/>
          </w:tcPr>
          <w:p>
            <w:pPr>
              <w:pStyle w:val="TableParagraph"/>
              <w:spacing w:before="14"/>
              <w:ind w:left="221"/>
              <w:rPr>
                <w:sz w:val="21"/>
              </w:rPr>
            </w:pPr>
            <w:r>
              <w:rPr>
                <w:sz w:val="21"/>
              </w:rPr>
              <w:t>机关事业单位职业年金缴费支出</w:t>
            </w:r>
          </w:p>
        </w:tc>
        <w:tc>
          <w:tcPr>
            <w:tcW w:w="2933" w:type="dxa"/>
          </w:tcPr>
          <w:p>
            <w:pPr>
              <w:pStyle w:val="TableParagraph"/>
              <w:spacing w:before="14"/>
              <w:ind w:right="6"/>
              <w:jc w:val="right"/>
              <w:rPr>
                <w:sz w:val="21"/>
              </w:rPr>
            </w:pPr>
            <w:r>
              <w:rPr>
                <w:w w:val="105"/>
                <w:sz w:val="21"/>
              </w:rPr>
              <w:t>71.02</w:t>
            </w:r>
          </w:p>
        </w:tc>
        <w:tc>
          <w:tcPr>
            <w:tcW w:w="2917" w:type="dxa"/>
          </w:tcPr>
          <w:p>
            <w:pPr>
              <w:pStyle w:val="TableParagraph"/>
              <w:spacing w:before="14"/>
              <w:ind w:right="6"/>
              <w:jc w:val="right"/>
              <w:rPr>
                <w:sz w:val="21"/>
              </w:rPr>
            </w:pPr>
            <w:r>
              <w:rPr>
                <w:w w:val="105"/>
                <w:sz w:val="21"/>
              </w:rPr>
              <w:t>71.02</w:t>
            </w:r>
          </w:p>
        </w:tc>
        <w:tc>
          <w:tcPr>
            <w:tcW w:w="2894" w:type="dxa"/>
          </w:tcPr>
          <w:p>
            <w:pPr>
              <w:pStyle w:val="TableParagraph"/>
              <w:rPr>
                <w:rFonts w:ascii="Times New Roman"/>
                <w:sz w:val="20"/>
              </w:rPr>
            </w:pPr>
          </w:p>
        </w:tc>
      </w:tr>
      <w:tr>
        <w:trPr>
          <w:trHeight w:val="308" w:hRule="atLeast"/>
        </w:trPr>
        <w:tc>
          <w:tcPr>
            <w:tcW w:w="1803" w:type="dxa"/>
            <w:gridSpan w:val="3"/>
          </w:tcPr>
          <w:p>
            <w:pPr>
              <w:pStyle w:val="TableParagraph"/>
              <w:spacing w:line="288" w:lineRule="exact"/>
              <w:ind w:left="8"/>
              <w:rPr>
                <w:rFonts w:ascii="Microsoft JhengHei"/>
                <w:b/>
                <w:sz w:val="21"/>
              </w:rPr>
            </w:pPr>
            <w:r>
              <w:rPr>
                <w:rFonts w:ascii="Microsoft JhengHei"/>
                <w:b/>
                <w:w w:val="95"/>
                <w:sz w:val="21"/>
              </w:rPr>
              <w:t>210</w:t>
            </w:r>
          </w:p>
        </w:tc>
        <w:tc>
          <w:tcPr>
            <w:tcW w:w="4402" w:type="dxa"/>
          </w:tcPr>
          <w:p>
            <w:pPr>
              <w:pStyle w:val="TableParagraph"/>
              <w:spacing w:line="288" w:lineRule="exact"/>
              <w:ind w:left="6"/>
              <w:rPr>
                <w:rFonts w:ascii="Microsoft JhengHei" w:eastAsia="Microsoft JhengHei" w:hint="eastAsia"/>
                <w:b/>
                <w:sz w:val="21"/>
              </w:rPr>
            </w:pPr>
            <w:r>
              <w:rPr>
                <w:rFonts w:ascii="Microsoft JhengHei" w:eastAsia="Microsoft JhengHei" w:hint="eastAsia"/>
                <w:b/>
                <w:sz w:val="21"/>
              </w:rPr>
              <w:t>卫生健康支出</w:t>
            </w:r>
          </w:p>
        </w:tc>
        <w:tc>
          <w:tcPr>
            <w:tcW w:w="2933" w:type="dxa"/>
          </w:tcPr>
          <w:p>
            <w:pPr>
              <w:pStyle w:val="TableParagraph"/>
              <w:spacing w:line="288" w:lineRule="exact"/>
              <w:ind w:right="9"/>
              <w:jc w:val="right"/>
              <w:rPr>
                <w:rFonts w:ascii="Microsoft JhengHei"/>
                <w:b/>
                <w:sz w:val="21"/>
              </w:rPr>
            </w:pPr>
            <w:r>
              <w:rPr>
                <w:rFonts w:ascii="Microsoft JhengHei"/>
                <w:b/>
                <w:spacing w:val="2"/>
                <w:w w:val="85"/>
                <w:sz w:val="21"/>
              </w:rPr>
              <w:t>73</w:t>
            </w:r>
            <w:r>
              <w:rPr>
                <w:rFonts w:ascii="Microsoft JhengHei"/>
                <w:b/>
                <w:spacing w:val="2"/>
                <w:w w:val="201"/>
                <w:sz w:val="21"/>
              </w:rPr>
              <w:t>.</w:t>
            </w:r>
            <w:r>
              <w:rPr>
                <w:rFonts w:ascii="Microsoft JhengHei"/>
                <w:b/>
                <w:spacing w:val="2"/>
                <w:w w:val="85"/>
                <w:sz w:val="21"/>
              </w:rPr>
              <w:t>3</w:t>
            </w:r>
            <w:r>
              <w:rPr>
                <w:rFonts w:ascii="Microsoft JhengHei"/>
                <w:b/>
                <w:w w:val="85"/>
                <w:sz w:val="21"/>
              </w:rPr>
              <w:t>6</w:t>
            </w:r>
          </w:p>
        </w:tc>
        <w:tc>
          <w:tcPr>
            <w:tcW w:w="2917" w:type="dxa"/>
          </w:tcPr>
          <w:p>
            <w:pPr>
              <w:pStyle w:val="TableParagraph"/>
              <w:spacing w:line="288" w:lineRule="exact"/>
              <w:ind w:right="9"/>
              <w:jc w:val="right"/>
              <w:rPr>
                <w:rFonts w:ascii="Microsoft JhengHei"/>
                <w:b/>
                <w:sz w:val="21"/>
              </w:rPr>
            </w:pPr>
            <w:r>
              <w:rPr>
                <w:rFonts w:ascii="Microsoft JhengHei"/>
                <w:b/>
                <w:spacing w:val="2"/>
                <w:w w:val="85"/>
                <w:sz w:val="21"/>
              </w:rPr>
              <w:t>73</w:t>
            </w:r>
            <w:r>
              <w:rPr>
                <w:rFonts w:ascii="Microsoft JhengHei"/>
                <w:b/>
                <w:spacing w:val="2"/>
                <w:w w:val="201"/>
                <w:sz w:val="21"/>
              </w:rPr>
              <w:t>.</w:t>
            </w:r>
            <w:r>
              <w:rPr>
                <w:rFonts w:ascii="Microsoft JhengHei"/>
                <w:b/>
                <w:spacing w:val="2"/>
                <w:w w:val="85"/>
                <w:sz w:val="21"/>
              </w:rPr>
              <w:t>3</w:t>
            </w:r>
            <w:r>
              <w:rPr>
                <w:rFonts w:ascii="Microsoft JhengHei"/>
                <w:b/>
                <w:w w:val="85"/>
                <w:sz w:val="21"/>
              </w:rPr>
              <w:t>6</w:t>
            </w:r>
          </w:p>
        </w:tc>
        <w:tc>
          <w:tcPr>
            <w:tcW w:w="2894" w:type="dxa"/>
          </w:tcPr>
          <w:p>
            <w:pPr>
              <w:pStyle w:val="TableParagraph"/>
              <w:rPr>
                <w:rFonts w:ascii="Times New Roman"/>
                <w:sz w:val="20"/>
              </w:rPr>
            </w:pPr>
          </w:p>
        </w:tc>
      </w:tr>
    </w:tbl>
    <w:p>
      <w:pPr>
        <w:spacing w:before="15"/>
        <w:ind w:left="269" w:right="0" w:firstLine="0"/>
        <w:jc w:val="left"/>
        <w:rPr>
          <w:sz w:val="21"/>
        </w:rPr>
      </w:pPr>
      <w:r>
        <w:rPr>
          <w:sz w:val="21"/>
        </w:rPr>
        <w:t>注：本表以“万元”为金额单位（保留两位小数），反映部门本年度一般公共预算财政拨款实际支出情况。</w:t>
      </w:r>
    </w:p>
    <w:p>
      <w:pPr>
        <w:spacing w:line="240" w:lineRule="auto" w:before="10"/>
        <w:rPr>
          <w:sz w:val="14"/>
        </w:rPr>
      </w:pPr>
    </w:p>
    <w:p>
      <w:pPr>
        <w:spacing w:before="71"/>
        <w:ind w:left="3440" w:right="3456" w:firstLine="0"/>
        <w:jc w:val="center"/>
        <w:rPr>
          <w:sz w:val="20"/>
        </w:rPr>
      </w:pPr>
      <w:r>
        <w:rPr>
          <w:sz w:val="20"/>
        </w:rPr>
        <w:t>—</w:t>
      </w:r>
      <w:r>
        <w:rPr>
          <w:spacing w:val="-1"/>
          <w:sz w:val="20"/>
        </w:rPr>
        <w:t> </w:t>
      </w:r>
      <w:r>
        <w:rPr>
          <w:sz w:val="20"/>
        </w:rPr>
        <w:t>6.1</w:t>
      </w:r>
      <w:r>
        <w:rPr>
          <w:spacing w:val="1"/>
          <w:sz w:val="20"/>
        </w:rPr>
        <w:t> </w:t>
      </w:r>
      <w:r>
        <w:rPr>
          <w:sz w:val="20"/>
        </w:rPr>
        <w:t>—</w:t>
      </w:r>
    </w:p>
    <w:p>
      <w:pPr>
        <w:spacing w:after="0"/>
        <w:jc w:val="center"/>
        <w:rPr>
          <w:sz w:val="20"/>
        </w:rPr>
        <w:sectPr>
          <w:type w:val="continuous"/>
          <w:pgSz w:w="16840" w:h="11910" w:orient="landscape"/>
          <w:pgMar w:top="1580" w:bottom="1580" w:left="680" w:right="680"/>
        </w:sectPr>
      </w:pPr>
    </w:p>
    <w:p>
      <w:pPr>
        <w:spacing w:line="240" w:lineRule="auto" w:before="0"/>
        <w:rPr>
          <w:sz w:val="20"/>
        </w:rPr>
      </w:pPr>
    </w:p>
    <w:p>
      <w:pPr>
        <w:spacing w:line="240" w:lineRule="auto" w:before="0"/>
        <w:rPr>
          <w:sz w:val="20"/>
        </w:rPr>
      </w:pPr>
    </w:p>
    <w:p>
      <w:pPr>
        <w:spacing w:before="161"/>
        <w:ind w:left="239" w:right="0" w:firstLine="0"/>
        <w:jc w:val="left"/>
        <w:rPr>
          <w:sz w:val="20"/>
        </w:rPr>
      </w:pPr>
      <w:bookmarkStart w:name="ÿþWYh‹SbpS " w:id="76"/>
      <w:bookmarkEnd w:id="76"/>
      <w:r>
        <w:rPr/>
      </w:r>
      <w:r>
        <w:rPr>
          <w:w w:val="95"/>
          <w:sz w:val="20"/>
        </w:rPr>
        <w:t>部门：成都市温江区万春学校</w:t>
      </w:r>
    </w:p>
    <w:p>
      <w:pPr>
        <w:spacing w:before="31"/>
        <w:ind w:left="239" w:right="0" w:firstLine="0"/>
        <w:jc w:val="left"/>
        <w:rPr>
          <w:sz w:val="30"/>
        </w:rPr>
      </w:pPr>
      <w:r>
        <w:rPr/>
        <w:br w:type="column"/>
      </w:r>
      <w:r>
        <w:rPr>
          <w:sz w:val="30"/>
        </w:rPr>
        <w:t>一般公共预算财政拨款支出决算表</w:t>
      </w:r>
    </w:p>
    <w:p>
      <w:pPr>
        <w:spacing w:before="258"/>
        <w:ind w:left="1634" w:right="2341" w:firstLine="0"/>
        <w:jc w:val="center"/>
        <w:rPr>
          <w:sz w:val="20"/>
        </w:rPr>
      </w:pPr>
      <w:r>
        <w:rPr>
          <w:sz w:val="20"/>
        </w:rPr>
        <w:t>2021年度</w:t>
      </w:r>
    </w:p>
    <w:p>
      <w:pPr>
        <w:spacing w:line="240" w:lineRule="auto" w:before="0"/>
        <w:rPr>
          <w:sz w:val="20"/>
        </w:rPr>
      </w:pPr>
      <w:r>
        <w:rPr/>
        <w:br w:type="column"/>
      </w:r>
      <w:r>
        <w:rPr>
          <w:sz w:val="20"/>
        </w:rPr>
      </w:r>
    </w:p>
    <w:p>
      <w:pPr>
        <w:spacing w:before="163"/>
        <w:ind w:left="239" w:right="329" w:firstLine="197"/>
        <w:jc w:val="left"/>
        <w:rPr>
          <w:sz w:val="20"/>
        </w:rPr>
      </w:pPr>
      <w:r>
        <w:rPr>
          <w:spacing w:val="-1"/>
          <w:sz w:val="20"/>
        </w:rPr>
        <w:t>财决公开06</w:t>
      </w:r>
      <w:r>
        <w:rPr>
          <w:sz w:val="20"/>
        </w:rPr>
        <w:t>表</w:t>
      </w:r>
      <w:r>
        <w:rPr>
          <w:spacing w:val="-2"/>
          <w:sz w:val="20"/>
        </w:rPr>
        <w:t>金额单位：万元</w:t>
      </w:r>
    </w:p>
    <w:p>
      <w:pPr>
        <w:spacing w:after="0"/>
        <w:jc w:val="left"/>
        <w:rPr>
          <w:sz w:val="20"/>
        </w:rPr>
        <w:sectPr>
          <w:footerReference w:type="even" r:id="rId16"/>
          <w:pgSz w:w="16840" w:h="11910" w:orient="landscape"/>
          <w:pgMar w:footer="0" w:header="0" w:top="1100" w:bottom="280" w:left="680" w:right="680"/>
          <w:cols w:num="3" w:equalWidth="0">
            <w:col w:w="2872" w:space="2256"/>
            <w:col w:w="4815" w:space="3569"/>
            <w:col w:w="1968"/>
          </w:cols>
        </w:sectPr>
      </w:pPr>
    </w:p>
    <w:p>
      <w:pPr>
        <w:spacing w:line="240" w:lineRule="auto" w:before="10"/>
        <w:rPr>
          <w:sz w:val="2"/>
        </w:rPr>
      </w:pPr>
    </w:p>
    <w:tbl>
      <w:tblPr>
        <w:tblW w:w="0" w:type="auto"/>
        <w:jc w:val="left"/>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2"/>
        <w:gridCol w:w="566"/>
        <w:gridCol w:w="605"/>
        <w:gridCol w:w="4402"/>
        <w:gridCol w:w="2933"/>
        <w:gridCol w:w="2917"/>
        <w:gridCol w:w="2894"/>
      </w:tblGrid>
      <w:tr>
        <w:trPr>
          <w:trHeight w:val="596" w:hRule="atLeast"/>
        </w:trPr>
        <w:tc>
          <w:tcPr>
            <w:tcW w:w="1803" w:type="dxa"/>
            <w:gridSpan w:val="3"/>
          </w:tcPr>
          <w:p>
            <w:pPr>
              <w:pStyle w:val="TableParagraph"/>
              <w:spacing w:before="158"/>
              <w:ind w:left="246"/>
              <w:rPr>
                <w:sz w:val="21"/>
              </w:rPr>
            </w:pPr>
            <w:r>
              <w:rPr>
                <w:sz w:val="21"/>
              </w:rPr>
              <w:t>支出功能分类</w:t>
            </w:r>
          </w:p>
        </w:tc>
        <w:tc>
          <w:tcPr>
            <w:tcW w:w="4402" w:type="dxa"/>
            <w:vMerge w:val="restart"/>
          </w:tcPr>
          <w:p>
            <w:pPr>
              <w:pStyle w:val="TableParagraph"/>
              <w:rPr>
                <w:sz w:val="22"/>
              </w:rPr>
            </w:pPr>
          </w:p>
          <w:p>
            <w:pPr>
              <w:pStyle w:val="TableParagraph"/>
              <w:spacing w:before="7"/>
              <w:rPr>
                <w:sz w:val="15"/>
              </w:rPr>
            </w:pPr>
          </w:p>
          <w:p>
            <w:pPr>
              <w:pStyle w:val="TableParagraph"/>
              <w:ind w:left="2" w:right="2"/>
              <w:jc w:val="center"/>
              <w:rPr>
                <w:sz w:val="21"/>
              </w:rPr>
            </w:pPr>
            <w:r>
              <w:rPr>
                <w:sz w:val="21"/>
              </w:rPr>
              <w:t>科目名称</w:t>
            </w:r>
          </w:p>
        </w:tc>
        <w:tc>
          <w:tcPr>
            <w:tcW w:w="2933" w:type="dxa"/>
            <w:vMerge w:val="restart"/>
          </w:tcPr>
          <w:p>
            <w:pPr>
              <w:pStyle w:val="TableParagraph"/>
              <w:rPr>
                <w:sz w:val="22"/>
              </w:rPr>
            </w:pPr>
          </w:p>
          <w:p>
            <w:pPr>
              <w:pStyle w:val="TableParagraph"/>
              <w:spacing w:before="7"/>
              <w:rPr>
                <w:sz w:val="15"/>
              </w:rPr>
            </w:pPr>
          </w:p>
          <w:p>
            <w:pPr>
              <w:pStyle w:val="TableParagraph"/>
              <w:ind w:left="810"/>
              <w:rPr>
                <w:sz w:val="21"/>
              </w:rPr>
            </w:pPr>
            <w:r>
              <w:rPr>
                <w:sz w:val="21"/>
              </w:rPr>
              <w:t>本年支出合计</w:t>
            </w:r>
          </w:p>
        </w:tc>
        <w:tc>
          <w:tcPr>
            <w:tcW w:w="2917" w:type="dxa"/>
            <w:vMerge w:val="restart"/>
          </w:tcPr>
          <w:p>
            <w:pPr>
              <w:pStyle w:val="TableParagraph"/>
              <w:rPr>
                <w:sz w:val="22"/>
              </w:rPr>
            </w:pPr>
          </w:p>
          <w:p>
            <w:pPr>
              <w:pStyle w:val="TableParagraph"/>
              <w:spacing w:before="7"/>
              <w:rPr>
                <w:sz w:val="15"/>
              </w:rPr>
            </w:pPr>
          </w:p>
          <w:p>
            <w:pPr>
              <w:pStyle w:val="TableParagraph"/>
              <w:ind w:left="1011" w:right="1011"/>
              <w:jc w:val="center"/>
              <w:rPr>
                <w:sz w:val="21"/>
              </w:rPr>
            </w:pPr>
            <w:r>
              <w:rPr>
                <w:sz w:val="21"/>
              </w:rPr>
              <w:t>基本支出</w:t>
            </w:r>
          </w:p>
        </w:tc>
        <w:tc>
          <w:tcPr>
            <w:tcW w:w="2894" w:type="dxa"/>
            <w:vMerge w:val="restart"/>
          </w:tcPr>
          <w:p>
            <w:pPr>
              <w:pStyle w:val="TableParagraph"/>
              <w:rPr>
                <w:sz w:val="22"/>
              </w:rPr>
            </w:pPr>
          </w:p>
          <w:p>
            <w:pPr>
              <w:pStyle w:val="TableParagraph"/>
              <w:spacing w:before="7"/>
              <w:rPr>
                <w:sz w:val="15"/>
              </w:rPr>
            </w:pPr>
          </w:p>
          <w:p>
            <w:pPr>
              <w:pStyle w:val="TableParagraph"/>
              <w:ind w:right="1"/>
              <w:jc w:val="center"/>
              <w:rPr>
                <w:sz w:val="21"/>
              </w:rPr>
            </w:pPr>
            <w:r>
              <w:rPr>
                <w:sz w:val="21"/>
              </w:rPr>
              <w:t>项目支出</w:t>
            </w:r>
          </w:p>
        </w:tc>
      </w:tr>
      <w:tr>
        <w:trPr>
          <w:trHeight w:val="628" w:hRule="atLeast"/>
        </w:trPr>
        <w:tc>
          <w:tcPr>
            <w:tcW w:w="632" w:type="dxa"/>
            <w:vMerge w:val="restart"/>
          </w:tcPr>
          <w:p>
            <w:pPr>
              <w:pStyle w:val="TableParagraph"/>
              <w:spacing w:before="1"/>
              <w:rPr>
                <w:sz w:val="26"/>
              </w:rPr>
            </w:pPr>
          </w:p>
          <w:p>
            <w:pPr>
              <w:pStyle w:val="TableParagraph"/>
              <w:ind w:left="201"/>
              <w:rPr>
                <w:sz w:val="21"/>
              </w:rPr>
            </w:pPr>
            <w:r>
              <w:rPr>
                <w:w w:val="102"/>
                <w:sz w:val="21"/>
              </w:rPr>
              <w:t>类</w:t>
            </w:r>
          </w:p>
        </w:tc>
        <w:tc>
          <w:tcPr>
            <w:tcW w:w="566" w:type="dxa"/>
            <w:vMerge w:val="restart"/>
          </w:tcPr>
          <w:p>
            <w:pPr>
              <w:pStyle w:val="TableParagraph"/>
              <w:spacing w:before="1"/>
              <w:rPr>
                <w:sz w:val="26"/>
              </w:rPr>
            </w:pPr>
          </w:p>
          <w:p>
            <w:pPr>
              <w:pStyle w:val="TableParagraph"/>
              <w:ind w:left="167"/>
              <w:rPr>
                <w:sz w:val="21"/>
              </w:rPr>
            </w:pPr>
            <w:r>
              <w:rPr>
                <w:w w:val="102"/>
                <w:sz w:val="21"/>
              </w:rPr>
              <w:t>款</w:t>
            </w:r>
          </w:p>
        </w:tc>
        <w:tc>
          <w:tcPr>
            <w:tcW w:w="605" w:type="dxa"/>
            <w:vMerge w:val="restart"/>
          </w:tcPr>
          <w:p>
            <w:pPr>
              <w:pStyle w:val="TableParagraph"/>
              <w:spacing w:before="1"/>
              <w:rPr>
                <w:sz w:val="26"/>
              </w:rPr>
            </w:pPr>
          </w:p>
          <w:p>
            <w:pPr>
              <w:pStyle w:val="TableParagraph"/>
              <w:ind w:left="185"/>
              <w:rPr>
                <w:sz w:val="21"/>
              </w:rPr>
            </w:pPr>
            <w:r>
              <w:rPr>
                <w:w w:val="102"/>
                <w:sz w:val="21"/>
              </w:rPr>
              <w:t>项</w:t>
            </w:r>
          </w:p>
        </w:tc>
        <w:tc>
          <w:tcPr>
            <w:tcW w:w="4402" w:type="dxa"/>
            <w:vMerge/>
            <w:tcBorders>
              <w:top w:val="nil"/>
            </w:tcBorders>
          </w:tcPr>
          <w:p>
            <w:pPr>
              <w:rPr>
                <w:sz w:val="2"/>
                <w:szCs w:val="2"/>
              </w:rPr>
            </w:pPr>
          </w:p>
        </w:tc>
        <w:tc>
          <w:tcPr>
            <w:tcW w:w="2933" w:type="dxa"/>
            <w:vMerge/>
            <w:tcBorders>
              <w:top w:val="nil"/>
            </w:tcBorders>
          </w:tcPr>
          <w:p>
            <w:pPr>
              <w:rPr>
                <w:sz w:val="2"/>
                <w:szCs w:val="2"/>
              </w:rPr>
            </w:pPr>
          </w:p>
        </w:tc>
        <w:tc>
          <w:tcPr>
            <w:tcW w:w="2917" w:type="dxa"/>
            <w:vMerge/>
            <w:tcBorders>
              <w:top w:val="nil"/>
            </w:tcBorders>
          </w:tcPr>
          <w:p>
            <w:pPr>
              <w:rPr>
                <w:sz w:val="2"/>
                <w:szCs w:val="2"/>
              </w:rPr>
            </w:pPr>
          </w:p>
        </w:tc>
        <w:tc>
          <w:tcPr>
            <w:tcW w:w="2894" w:type="dxa"/>
            <w:vMerge/>
            <w:tcBorders>
              <w:top w:val="nil"/>
            </w:tcBorders>
          </w:tcPr>
          <w:p>
            <w:pPr>
              <w:rPr>
                <w:sz w:val="2"/>
                <w:szCs w:val="2"/>
              </w:rPr>
            </w:pPr>
          </w:p>
        </w:tc>
      </w:tr>
      <w:tr>
        <w:trPr>
          <w:trHeight w:val="305" w:hRule="atLeast"/>
        </w:trPr>
        <w:tc>
          <w:tcPr>
            <w:tcW w:w="632" w:type="dxa"/>
            <w:vMerge/>
            <w:tcBorders>
              <w:top w:val="nil"/>
            </w:tcBorders>
          </w:tcPr>
          <w:p>
            <w:pPr>
              <w:rPr>
                <w:sz w:val="2"/>
                <w:szCs w:val="2"/>
              </w:rPr>
            </w:pPr>
          </w:p>
        </w:tc>
        <w:tc>
          <w:tcPr>
            <w:tcW w:w="566" w:type="dxa"/>
            <w:vMerge/>
            <w:tcBorders>
              <w:top w:val="nil"/>
            </w:tcBorders>
          </w:tcPr>
          <w:p>
            <w:pPr>
              <w:rPr>
                <w:sz w:val="2"/>
                <w:szCs w:val="2"/>
              </w:rPr>
            </w:pPr>
          </w:p>
        </w:tc>
        <w:tc>
          <w:tcPr>
            <w:tcW w:w="605" w:type="dxa"/>
            <w:vMerge/>
            <w:tcBorders>
              <w:top w:val="nil"/>
            </w:tcBorders>
          </w:tcPr>
          <w:p>
            <w:pPr>
              <w:rPr>
                <w:sz w:val="2"/>
                <w:szCs w:val="2"/>
              </w:rPr>
            </w:pPr>
          </w:p>
        </w:tc>
        <w:tc>
          <w:tcPr>
            <w:tcW w:w="4402" w:type="dxa"/>
          </w:tcPr>
          <w:p>
            <w:pPr>
              <w:pStyle w:val="TableParagraph"/>
              <w:tabs>
                <w:tab w:pos="1092" w:val="left" w:leader="none"/>
              </w:tabs>
              <w:spacing w:before="11"/>
              <w:ind w:right="2"/>
              <w:jc w:val="center"/>
              <w:rPr>
                <w:sz w:val="21"/>
              </w:rPr>
            </w:pPr>
            <w:r>
              <w:rPr>
                <w:w w:val="105"/>
                <w:sz w:val="21"/>
              </w:rPr>
              <w:t>合</w:t>
              <w:tab/>
              <w:t>计</w:t>
            </w:r>
          </w:p>
        </w:tc>
        <w:tc>
          <w:tcPr>
            <w:tcW w:w="2933" w:type="dxa"/>
          </w:tcPr>
          <w:p>
            <w:pPr>
              <w:pStyle w:val="TableParagraph"/>
              <w:spacing w:before="11"/>
              <w:ind w:right="6"/>
              <w:jc w:val="right"/>
              <w:rPr>
                <w:sz w:val="21"/>
              </w:rPr>
            </w:pPr>
            <w:r>
              <w:rPr>
                <w:w w:val="105"/>
                <w:sz w:val="21"/>
              </w:rPr>
              <w:t>3,270.22</w:t>
            </w:r>
          </w:p>
        </w:tc>
        <w:tc>
          <w:tcPr>
            <w:tcW w:w="2917" w:type="dxa"/>
          </w:tcPr>
          <w:p>
            <w:pPr>
              <w:pStyle w:val="TableParagraph"/>
              <w:spacing w:before="11"/>
              <w:ind w:right="6"/>
              <w:jc w:val="right"/>
              <w:rPr>
                <w:sz w:val="21"/>
              </w:rPr>
            </w:pPr>
            <w:r>
              <w:rPr>
                <w:w w:val="105"/>
                <w:sz w:val="21"/>
              </w:rPr>
              <w:t>2,557.60</w:t>
            </w:r>
          </w:p>
        </w:tc>
        <w:tc>
          <w:tcPr>
            <w:tcW w:w="2894" w:type="dxa"/>
          </w:tcPr>
          <w:p>
            <w:pPr>
              <w:pStyle w:val="TableParagraph"/>
              <w:spacing w:before="11"/>
              <w:ind w:right="6"/>
              <w:jc w:val="right"/>
              <w:rPr>
                <w:sz w:val="21"/>
              </w:rPr>
            </w:pPr>
            <w:r>
              <w:rPr>
                <w:w w:val="105"/>
                <w:sz w:val="21"/>
              </w:rPr>
              <w:t>712.62</w:t>
            </w:r>
          </w:p>
        </w:tc>
      </w:tr>
      <w:tr>
        <w:trPr>
          <w:trHeight w:val="303" w:hRule="atLeast"/>
        </w:trPr>
        <w:tc>
          <w:tcPr>
            <w:tcW w:w="1803" w:type="dxa"/>
            <w:gridSpan w:val="3"/>
          </w:tcPr>
          <w:p>
            <w:pPr>
              <w:pStyle w:val="TableParagraph"/>
              <w:spacing w:line="283" w:lineRule="exact"/>
              <w:ind w:left="8"/>
              <w:rPr>
                <w:rFonts w:ascii="Microsoft JhengHei"/>
                <w:b/>
                <w:sz w:val="21"/>
              </w:rPr>
            </w:pPr>
            <w:r>
              <w:rPr>
                <w:rFonts w:ascii="Microsoft JhengHei"/>
                <w:b/>
                <w:w w:val="95"/>
                <w:sz w:val="21"/>
              </w:rPr>
              <w:t>21011</w:t>
            </w:r>
          </w:p>
        </w:tc>
        <w:tc>
          <w:tcPr>
            <w:tcW w:w="4402" w:type="dxa"/>
          </w:tcPr>
          <w:p>
            <w:pPr>
              <w:pStyle w:val="TableParagraph"/>
              <w:spacing w:line="283" w:lineRule="exact"/>
              <w:ind w:left="6"/>
              <w:rPr>
                <w:rFonts w:ascii="Microsoft JhengHei" w:eastAsia="Microsoft JhengHei" w:hint="eastAsia"/>
                <w:b/>
                <w:sz w:val="21"/>
              </w:rPr>
            </w:pPr>
            <w:r>
              <w:rPr>
                <w:rFonts w:ascii="Microsoft JhengHei" w:eastAsia="Microsoft JhengHei" w:hint="eastAsia"/>
                <w:b/>
                <w:sz w:val="21"/>
              </w:rPr>
              <w:t>行政事业单位医疗</w:t>
            </w:r>
          </w:p>
        </w:tc>
        <w:tc>
          <w:tcPr>
            <w:tcW w:w="2933" w:type="dxa"/>
          </w:tcPr>
          <w:p>
            <w:pPr>
              <w:pStyle w:val="TableParagraph"/>
              <w:spacing w:line="283" w:lineRule="exact"/>
              <w:ind w:right="9"/>
              <w:jc w:val="right"/>
              <w:rPr>
                <w:rFonts w:ascii="Microsoft JhengHei"/>
                <w:b/>
                <w:sz w:val="21"/>
              </w:rPr>
            </w:pPr>
            <w:r>
              <w:rPr>
                <w:rFonts w:ascii="Microsoft JhengHei"/>
                <w:b/>
                <w:spacing w:val="2"/>
                <w:w w:val="85"/>
                <w:sz w:val="21"/>
              </w:rPr>
              <w:t>73</w:t>
            </w:r>
            <w:r>
              <w:rPr>
                <w:rFonts w:ascii="Microsoft JhengHei"/>
                <w:b/>
                <w:spacing w:val="2"/>
                <w:w w:val="201"/>
                <w:sz w:val="21"/>
              </w:rPr>
              <w:t>.</w:t>
            </w:r>
            <w:r>
              <w:rPr>
                <w:rFonts w:ascii="Microsoft JhengHei"/>
                <w:b/>
                <w:spacing w:val="2"/>
                <w:w w:val="85"/>
                <w:sz w:val="21"/>
              </w:rPr>
              <w:t>3</w:t>
            </w:r>
            <w:r>
              <w:rPr>
                <w:rFonts w:ascii="Microsoft JhengHei"/>
                <w:b/>
                <w:w w:val="85"/>
                <w:sz w:val="21"/>
              </w:rPr>
              <w:t>6</w:t>
            </w:r>
          </w:p>
        </w:tc>
        <w:tc>
          <w:tcPr>
            <w:tcW w:w="2917" w:type="dxa"/>
          </w:tcPr>
          <w:p>
            <w:pPr>
              <w:pStyle w:val="TableParagraph"/>
              <w:spacing w:line="283" w:lineRule="exact"/>
              <w:ind w:right="9"/>
              <w:jc w:val="right"/>
              <w:rPr>
                <w:rFonts w:ascii="Microsoft JhengHei"/>
                <w:b/>
                <w:sz w:val="21"/>
              </w:rPr>
            </w:pPr>
            <w:r>
              <w:rPr>
                <w:rFonts w:ascii="Microsoft JhengHei"/>
                <w:b/>
                <w:spacing w:val="2"/>
                <w:w w:val="85"/>
                <w:sz w:val="21"/>
              </w:rPr>
              <w:t>73</w:t>
            </w:r>
            <w:r>
              <w:rPr>
                <w:rFonts w:ascii="Microsoft JhengHei"/>
                <w:b/>
                <w:spacing w:val="2"/>
                <w:w w:val="201"/>
                <w:sz w:val="21"/>
              </w:rPr>
              <w:t>.</w:t>
            </w:r>
            <w:r>
              <w:rPr>
                <w:rFonts w:ascii="Microsoft JhengHei"/>
                <w:b/>
                <w:spacing w:val="2"/>
                <w:w w:val="85"/>
                <w:sz w:val="21"/>
              </w:rPr>
              <w:t>3</w:t>
            </w:r>
            <w:r>
              <w:rPr>
                <w:rFonts w:ascii="Microsoft JhengHei"/>
                <w:b/>
                <w:w w:val="85"/>
                <w:sz w:val="21"/>
              </w:rPr>
              <w:t>6</w:t>
            </w:r>
          </w:p>
        </w:tc>
        <w:tc>
          <w:tcPr>
            <w:tcW w:w="2894" w:type="dxa"/>
          </w:tcPr>
          <w:p>
            <w:pPr>
              <w:pStyle w:val="TableParagraph"/>
              <w:rPr>
                <w:rFonts w:ascii="Times New Roman"/>
                <w:sz w:val="20"/>
              </w:rPr>
            </w:pPr>
          </w:p>
        </w:tc>
      </w:tr>
      <w:tr>
        <w:trPr>
          <w:trHeight w:val="305" w:hRule="atLeast"/>
        </w:trPr>
        <w:tc>
          <w:tcPr>
            <w:tcW w:w="1803" w:type="dxa"/>
            <w:gridSpan w:val="3"/>
          </w:tcPr>
          <w:p>
            <w:pPr>
              <w:pStyle w:val="TableParagraph"/>
              <w:spacing w:before="11"/>
              <w:ind w:left="8"/>
              <w:rPr>
                <w:sz w:val="21"/>
              </w:rPr>
            </w:pPr>
            <w:r>
              <w:rPr>
                <w:w w:val="105"/>
                <w:sz w:val="21"/>
              </w:rPr>
              <w:t>2101102</w:t>
            </w:r>
          </w:p>
        </w:tc>
        <w:tc>
          <w:tcPr>
            <w:tcW w:w="4402" w:type="dxa"/>
          </w:tcPr>
          <w:p>
            <w:pPr>
              <w:pStyle w:val="TableParagraph"/>
              <w:spacing w:before="11"/>
              <w:ind w:left="221"/>
              <w:rPr>
                <w:sz w:val="21"/>
              </w:rPr>
            </w:pPr>
            <w:r>
              <w:rPr>
                <w:sz w:val="21"/>
              </w:rPr>
              <w:t>事业单位医疗</w:t>
            </w:r>
          </w:p>
        </w:tc>
        <w:tc>
          <w:tcPr>
            <w:tcW w:w="2933" w:type="dxa"/>
          </w:tcPr>
          <w:p>
            <w:pPr>
              <w:pStyle w:val="TableParagraph"/>
              <w:spacing w:before="11"/>
              <w:ind w:right="6"/>
              <w:jc w:val="right"/>
              <w:rPr>
                <w:sz w:val="21"/>
              </w:rPr>
            </w:pPr>
            <w:r>
              <w:rPr>
                <w:w w:val="105"/>
                <w:sz w:val="21"/>
              </w:rPr>
              <w:t>73.36</w:t>
            </w:r>
          </w:p>
        </w:tc>
        <w:tc>
          <w:tcPr>
            <w:tcW w:w="2917" w:type="dxa"/>
          </w:tcPr>
          <w:p>
            <w:pPr>
              <w:pStyle w:val="TableParagraph"/>
              <w:spacing w:before="11"/>
              <w:ind w:right="6"/>
              <w:jc w:val="right"/>
              <w:rPr>
                <w:sz w:val="21"/>
              </w:rPr>
            </w:pPr>
            <w:r>
              <w:rPr>
                <w:w w:val="105"/>
                <w:sz w:val="21"/>
              </w:rPr>
              <w:t>73.36</w:t>
            </w:r>
          </w:p>
        </w:tc>
        <w:tc>
          <w:tcPr>
            <w:tcW w:w="2894" w:type="dxa"/>
          </w:tcPr>
          <w:p>
            <w:pPr>
              <w:pStyle w:val="TableParagraph"/>
              <w:rPr>
                <w:rFonts w:ascii="Times New Roman"/>
                <w:sz w:val="20"/>
              </w:rPr>
            </w:pPr>
          </w:p>
        </w:tc>
      </w:tr>
      <w:tr>
        <w:trPr>
          <w:trHeight w:val="303" w:hRule="atLeast"/>
        </w:trPr>
        <w:tc>
          <w:tcPr>
            <w:tcW w:w="1803" w:type="dxa"/>
            <w:gridSpan w:val="3"/>
          </w:tcPr>
          <w:p>
            <w:pPr>
              <w:pStyle w:val="TableParagraph"/>
              <w:spacing w:line="283" w:lineRule="exact"/>
              <w:ind w:left="8"/>
              <w:rPr>
                <w:rFonts w:ascii="Microsoft JhengHei"/>
                <w:b/>
                <w:sz w:val="21"/>
              </w:rPr>
            </w:pPr>
            <w:r>
              <w:rPr>
                <w:rFonts w:ascii="Microsoft JhengHei"/>
                <w:b/>
                <w:w w:val="95"/>
                <w:sz w:val="21"/>
              </w:rPr>
              <w:t>221</w:t>
            </w:r>
          </w:p>
        </w:tc>
        <w:tc>
          <w:tcPr>
            <w:tcW w:w="4402" w:type="dxa"/>
          </w:tcPr>
          <w:p>
            <w:pPr>
              <w:pStyle w:val="TableParagraph"/>
              <w:spacing w:line="283" w:lineRule="exact"/>
              <w:ind w:left="6"/>
              <w:rPr>
                <w:rFonts w:ascii="Microsoft JhengHei" w:eastAsia="Microsoft JhengHei" w:hint="eastAsia"/>
                <w:b/>
                <w:sz w:val="21"/>
              </w:rPr>
            </w:pPr>
            <w:r>
              <w:rPr>
                <w:rFonts w:ascii="Microsoft JhengHei" w:eastAsia="Microsoft JhengHei" w:hint="eastAsia"/>
                <w:b/>
                <w:sz w:val="21"/>
              </w:rPr>
              <w:t>住房保障支出</w:t>
            </w:r>
          </w:p>
        </w:tc>
        <w:tc>
          <w:tcPr>
            <w:tcW w:w="2933" w:type="dxa"/>
          </w:tcPr>
          <w:p>
            <w:pPr>
              <w:pStyle w:val="TableParagraph"/>
              <w:spacing w:line="283" w:lineRule="exact"/>
              <w:ind w:right="9"/>
              <w:jc w:val="right"/>
              <w:rPr>
                <w:rFonts w:ascii="Microsoft JhengHei"/>
                <w:b/>
                <w:sz w:val="21"/>
              </w:rPr>
            </w:pPr>
            <w:r>
              <w:rPr>
                <w:rFonts w:ascii="Microsoft JhengHei"/>
                <w:b/>
                <w:spacing w:val="2"/>
                <w:w w:val="85"/>
                <w:sz w:val="21"/>
              </w:rPr>
              <w:t>181</w:t>
            </w:r>
            <w:r>
              <w:rPr>
                <w:rFonts w:ascii="Microsoft JhengHei"/>
                <w:b/>
                <w:spacing w:val="2"/>
                <w:w w:val="201"/>
                <w:sz w:val="21"/>
              </w:rPr>
              <w:t>.</w:t>
            </w:r>
            <w:r>
              <w:rPr>
                <w:rFonts w:ascii="Microsoft JhengHei"/>
                <w:b/>
                <w:spacing w:val="2"/>
                <w:w w:val="85"/>
                <w:sz w:val="21"/>
              </w:rPr>
              <w:t>4</w:t>
            </w:r>
            <w:r>
              <w:rPr>
                <w:rFonts w:ascii="Microsoft JhengHei"/>
                <w:b/>
                <w:w w:val="85"/>
                <w:sz w:val="21"/>
              </w:rPr>
              <w:t>8</w:t>
            </w:r>
          </w:p>
        </w:tc>
        <w:tc>
          <w:tcPr>
            <w:tcW w:w="2917" w:type="dxa"/>
          </w:tcPr>
          <w:p>
            <w:pPr>
              <w:pStyle w:val="TableParagraph"/>
              <w:spacing w:line="283" w:lineRule="exact"/>
              <w:ind w:right="9"/>
              <w:jc w:val="right"/>
              <w:rPr>
                <w:rFonts w:ascii="Microsoft JhengHei"/>
                <w:b/>
                <w:sz w:val="21"/>
              </w:rPr>
            </w:pPr>
            <w:r>
              <w:rPr>
                <w:rFonts w:ascii="Microsoft JhengHei"/>
                <w:b/>
                <w:spacing w:val="2"/>
                <w:w w:val="85"/>
                <w:sz w:val="21"/>
              </w:rPr>
              <w:t>181</w:t>
            </w:r>
            <w:r>
              <w:rPr>
                <w:rFonts w:ascii="Microsoft JhengHei"/>
                <w:b/>
                <w:spacing w:val="2"/>
                <w:w w:val="201"/>
                <w:sz w:val="21"/>
              </w:rPr>
              <w:t>.</w:t>
            </w:r>
            <w:r>
              <w:rPr>
                <w:rFonts w:ascii="Microsoft JhengHei"/>
                <w:b/>
                <w:spacing w:val="2"/>
                <w:w w:val="85"/>
                <w:sz w:val="21"/>
              </w:rPr>
              <w:t>4</w:t>
            </w:r>
            <w:r>
              <w:rPr>
                <w:rFonts w:ascii="Microsoft JhengHei"/>
                <w:b/>
                <w:w w:val="85"/>
                <w:sz w:val="21"/>
              </w:rPr>
              <w:t>8</w:t>
            </w:r>
          </w:p>
        </w:tc>
        <w:tc>
          <w:tcPr>
            <w:tcW w:w="2894" w:type="dxa"/>
          </w:tcPr>
          <w:p>
            <w:pPr>
              <w:pStyle w:val="TableParagraph"/>
              <w:rPr>
                <w:rFonts w:ascii="Times New Roman"/>
                <w:sz w:val="20"/>
              </w:rPr>
            </w:pPr>
          </w:p>
        </w:tc>
      </w:tr>
      <w:tr>
        <w:trPr>
          <w:trHeight w:val="305" w:hRule="atLeast"/>
        </w:trPr>
        <w:tc>
          <w:tcPr>
            <w:tcW w:w="1803" w:type="dxa"/>
            <w:gridSpan w:val="3"/>
          </w:tcPr>
          <w:p>
            <w:pPr>
              <w:pStyle w:val="TableParagraph"/>
              <w:spacing w:line="286" w:lineRule="exact"/>
              <w:ind w:left="8"/>
              <w:rPr>
                <w:rFonts w:ascii="Microsoft JhengHei"/>
                <w:b/>
                <w:sz w:val="21"/>
              </w:rPr>
            </w:pPr>
            <w:r>
              <w:rPr>
                <w:rFonts w:ascii="Microsoft JhengHei"/>
                <w:b/>
                <w:w w:val="95"/>
                <w:sz w:val="21"/>
              </w:rPr>
              <w:t>22102</w:t>
            </w:r>
          </w:p>
        </w:tc>
        <w:tc>
          <w:tcPr>
            <w:tcW w:w="4402" w:type="dxa"/>
          </w:tcPr>
          <w:p>
            <w:pPr>
              <w:pStyle w:val="TableParagraph"/>
              <w:spacing w:line="286" w:lineRule="exact"/>
              <w:ind w:left="6"/>
              <w:rPr>
                <w:rFonts w:ascii="Microsoft JhengHei" w:eastAsia="Microsoft JhengHei" w:hint="eastAsia"/>
                <w:b/>
                <w:sz w:val="21"/>
              </w:rPr>
            </w:pPr>
            <w:r>
              <w:rPr>
                <w:rFonts w:ascii="Microsoft JhengHei" w:eastAsia="Microsoft JhengHei" w:hint="eastAsia"/>
                <w:b/>
                <w:sz w:val="21"/>
              </w:rPr>
              <w:t>住房改革支出</w:t>
            </w:r>
          </w:p>
        </w:tc>
        <w:tc>
          <w:tcPr>
            <w:tcW w:w="2933" w:type="dxa"/>
          </w:tcPr>
          <w:p>
            <w:pPr>
              <w:pStyle w:val="TableParagraph"/>
              <w:spacing w:line="286" w:lineRule="exact"/>
              <w:ind w:right="9"/>
              <w:jc w:val="right"/>
              <w:rPr>
                <w:rFonts w:ascii="Microsoft JhengHei"/>
                <w:b/>
                <w:sz w:val="21"/>
              </w:rPr>
            </w:pPr>
            <w:r>
              <w:rPr>
                <w:rFonts w:ascii="Microsoft JhengHei"/>
                <w:b/>
                <w:spacing w:val="2"/>
                <w:w w:val="85"/>
                <w:sz w:val="21"/>
              </w:rPr>
              <w:t>181</w:t>
            </w:r>
            <w:r>
              <w:rPr>
                <w:rFonts w:ascii="Microsoft JhengHei"/>
                <w:b/>
                <w:spacing w:val="2"/>
                <w:w w:val="201"/>
                <w:sz w:val="21"/>
              </w:rPr>
              <w:t>.</w:t>
            </w:r>
            <w:r>
              <w:rPr>
                <w:rFonts w:ascii="Microsoft JhengHei"/>
                <w:b/>
                <w:spacing w:val="2"/>
                <w:w w:val="85"/>
                <w:sz w:val="21"/>
              </w:rPr>
              <w:t>4</w:t>
            </w:r>
            <w:r>
              <w:rPr>
                <w:rFonts w:ascii="Microsoft JhengHei"/>
                <w:b/>
                <w:w w:val="85"/>
                <w:sz w:val="21"/>
              </w:rPr>
              <w:t>8</w:t>
            </w:r>
          </w:p>
        </w:tc>
        <w:tc>
          <w:tcPr>
            <w:tcW w:w="2917" w:type="dxa"/>
          </w:tcPr>
          <w:p>
            <w:pPr>
              <w:pStyle w:val="TableParagraph"/>
              <w:spacing w:line="286" w:lineRule="exact"/>
              <w:ind w:right="9"/>
              <w:jc w:val="right"/>
              <w:rPr>
                <w:rFonts w:ascii="Microsoft JhengHei"/>
                <w:b/>
                <w:sz w:val="21"/>
              </w:rPr>
            </w:pPr>
            <w:r>
              <w:rPr>
                <w:rFonts w:ascii="Microsoft JhengHei"/>
                <w:b/>
                <w:spacing w:val="2"/>
                <w:w w:val="85"/>
                <w:sz w:val="21"/>
              </w:rPr>
              <w:t>181</w:t>
            </w:r>
            <w:r>
              <w:rPr>
                <w:rFonts w:ascii="Microsoft JhengHei"/>
                <w:b/>
                <w:spacing w:val="2"/>
                <w:w w:val="201"/>
                <w:sz w:val="21"/>
              </w:rPr>
              <w:t>.</w:t>
            </w:r>
            <w:r>
              <w:rPr>
                <w:rFonts w:ascii="Microsoft JhengHei"/>
                <w:b/>
                <w:spacing w:val="2"/>
                <w:w w:val="85"/>
                <w:sz w:val="21"/>
              </w:rPr>
              <w:t>4</w:t>
            </w:r>
            <w:r>
              <w:rPr>
                <w:rFonts w:ascii="Microsoft JhengHei"/>
                <w:b/>
                <w:w w:val="85"/>
                <w:sz w:val="21"/>
              </w:rPr>
              <w:t>8</w:t>
            </w:r>
          </w:p>
        </w:tc>
        <w:tc>
          <w:tcPr>
            <w:tcW w:w="2894" w:type="dxa"/>
          </w:tcPr>
          <w:p>
            <w:pPr>
              <w:pStyle w:val="TableParagraph"/>
              <w:rPr>
                <w:rFonts w:ascii="Times New Roman"/>
                <w:sz w:val="20"/>
              </w:rPr>
            </w:pPr>
          </w:p>
        </w:tc>
      </w:tr>
      <w:tr>
        <w:trPr>
          <w:trHeight w:val="303" w:hRule="atLeast"/>
        </w:trPr>
        <w:tc>
          <w:tcPr>
            <w:tcW w:w="1803" w:type="dxa"/>
            <w:gridSpan w:val="3"/>
          </w:tcPr>
          <w:p>
            <w:pPr>
              <w:pStyle w:val="TableParagraph"/>
              <w:spacing w:before="11"/>
              <w:ind w:left="8"/>
              <w:rPr>
                <w:sz w:val="21"/>
              </w:rPr>
            </w:pPr>
            <w:r>
              <w:rPr>
                <w:w w:val="105"/>
                <w:sz w:val="21"/>
              </w:rPr>
              <w:t>2210201</w:t>
            </w:r>
          </w:p>
        </w:tc>
        <w:tc>
          <w:tcPr>
            <w:tcW w:w="4402" w:type="dxa"/>
          </w:tcPr>
          <w:p>
            <w:pPr>
              <w:pStyle w:val="TableParagraph"/>
              <w:spacing w:before="11"/>
              <w:ind w:left="221"/>
              <w:rPr>
                <w:sz w:val="21"/>
              </w:rPr>
            </w:pPr>
            <w:r>
              <w:rPr>
                <w:sz w:val="21"/>
              </w:rPr>
              <w:t>住房公积金</w:t>
            </w:r>
          </w:p>
        </w:tc>
        <w:tc>
          <w:tcPr>
            <w:tcW w:w="2933" w:type="dxa"/>
          </w:tcPr>
          <w:p>
            <w:pPr>
              <w:pStyle w:val="TableParagraph"/>
              <w:spacing w:before="11"/>
              <w:ind w:right="6"/>
              <w:jc w:val="right"/>
              <w:rPr>
                <w:sz w:val="21"/>
              </w:rPr>
            </w:pPr>
            <w:r>
              <w:rPr>
                <w:w w:val="105"/>
                <w:sz w:val="21"/>
              </w:rPr>
              <w:t>181.48</w:t>
            </w:r>
          </w:p>
        </w:tc>
        <w:tc>
          <w:tcPr>
            <w:tcW w:w="2917" w:type="dxa"/>
          </w:tcPr>
          <w:p>
            <w:pPr>
              <w:pStyle w:val="TableParagraph"/>
              <w:spacing w:before="11"/>
              <w:ind w:right="6"/>
              <w:jc w:val="right"/>
              <w:rPr>
                <w:sz w:val="21"/>
              </w:rPr>
            </w:pPr>
            <w:r>
              <w:rPr>
                <w:w w:val="105"/>
                <w:sz w:val="21"/>
              </w:rPr>
              <w:t>181.48</w:t>
            </w:r>
          </w:p>
        </w:tc>
        <w:tc>
          <w:tcPr>
            <w:tcW w:w="2894" w:type="dxa"/>
          </w:tcPr>
          <w:p>
            <w:pPr>
              <w:pStyle w:val="TableParagraph"/>
              <w:rPr>
                <w:rFonts w:ascii="Times New Roman"/>
                <w:sz w:val="20"/>
              </w:rPr>
            </w:pPr>
          </w:p>
        </w:tc>
      </w:tr>
    </w:tbl>
    <w:p>
      <w:pPr>
        <w:spacing w:before="12"/>
        <w:ind w:left="269" w:right="0" w:firstLine="0"/>
        <w:jc w:val="left"/>
        <w:rPr>
          <w:sz w:val="21"/>
        </w:rPr>
      </w:pPr>
      <w:r>
        <w:rPr>
          <w:sz w:val="21"/>
        </w:rPr>
        <w:t>注：本表以“万元”为金额单位（保留两位小数），反映部门本年度一般公共预算财政拨款实际支出情况。</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3"/>
        <w:rPr>
          <w:sz w:val="26"/>
        </w:rPr>
      </w:pPr>
    </w:p>
    <w:p>
      <w:pPr>
        <w:spacing w:before="71"/>
        <w:ind w:left="3440" w:right="3456" w:firstLine="0"/>
        <w:jc w:val="center"/>
        <w:rPr>
          <w:sz w:val="20"/>
        </w:rPr>
      </w:pPr>
      <w:r>
        <w:rPr>
          <w:sz w:val="20"/>
        </w:rPr>
        <w:t>—</w:t>
      </w:r>
      <w:r>
        <w:rPr>
          <w:spacing w:val="-1"/>
          <w:sz w:val="20"/>
        </w:rPr>
        <w:t> </w:t>
      </w:r>
      <w:r>
        <w:rPr>
          <w:sz w:val="20"/>
        </w:rPr>
        <w:t>6.2</w:t>
      </w:r>
      <w:r>
        <w:rPr>
          <w:spacing w:val="1"/>
          <w:sz w:val="20"/>
        </w:rPr>
        <w:t> </w:t>
      </w:r>
      <w:r>
        <w:rPr>
          <w:sz w:val="20"/>
        </w:rPr>
        <w:t>—</w:t>
      </w:r>
    </w:p>
    <w:p>
      <w:pPr>
        <w:spacing w:after="0"/>
        <w:jc w:val="center"/>
        <w:rPr>
          <w:sz w:val="20"/>
        </w:rPr>
        <w:sectPr>
          <w:type w:val="continuous"/>
          <w:pgSz w:w="16840" w:h="11910" w:orient="landscape"/>
          <w:pgMar w:top="1580" w:bottom="1580" w:left="680" w:right="680"/>
        </w:sectPr>
      </w:pPr>
    </w:p>
    <w:p>
      <w:pPr>
        <w:spacing w:line="240" w:lineRule="auto" w:before="0"/>
        <w:rPr>
          <w:sz w:val="20"/>
        </w:rPr>
      </w:pPr>
    </w:p>
    <w:p>
      <w:pPr>
        <w:spacing w:line="240" w:lineRule="auto" w:before="0"/>
        <w:rPr>
          <w:sz w:val="20"/>
        </w:rPr>
      </w:pPr>
    </w:p>
    <w:p>
      <w:pPr>
        <w:spacing w:line="240" w:lineRule="auto" w:before="3"/>
        <w:rPr>
          <w:sz w:val="23"/>
        </w:rPr>
      </w:pPr>
    </w:p>
    <w:p>
      <w:pPr>
        <w:spacing w:before="0"/>
        <w:ind w:left="239" w:right="0" w:firstLine="0"/>
        <w:jc w:val="left"/>
        <w:rPr>
          <w:sz w:val="20"/>
        </w:rPr>
      </w:pPr>
      <w:r>
        <w:rPr>
          <w:w w:val="95"/>
          <w:sz w:val="20"/>
        </w:rPr>
        <w:t>部门：成都市温江区万春学校</w:t>
      </w:r>
    </w:p>
    <w:p>
      <w:pPr>
        <w:pStyle w:val="Heading1"/>
        <w:spacing w:before="32"/>
      </w:pPr>
      <w:r>
        <w:rPr/>
        <w:br w:type="column"/>
      </w:r>
      <w:r>
        <w:rPr/>
        <w:t>一般公共预算财政拨款支出决算明细表</w:t>
      </w:r>
    </w:p>
    <w:p>
      <w:pPr>
        <w:spacing w:before="253"/>
        <w:ind w:left="2771" w:right="3528" w:firstLine="0"/>
        <w:jc w:val="center"/>
        <w:rPr>
          <w:sz w:val="20"/>
        </w:rPr>
      </w:pPr>
      <w:r>
        <w:rPr>
          <w:sz w:val="20"/>
        </w:rPr>
        <w:t>2021年度</w:t>
      </w:r>
    </w:p>
    <w:p>
      <w:pPr>
        <w:spacing w:line="240" w:lineRule="auto" w:before="0"/>
        <w:rPr>
          <w:sz w:val="20"/>
        </w:rPr>
      </w:pPr>
      <w:r>
        <w:rPr/>
        <w:br w:type="column"/>
      </w:r>
      <w:r>
        <w:rPr>
          <w:sz w:val="20"/>
        </w:rPr>
      </w:r>
    </w:p>
    <w:p>
      <w:pPr>
        <w:spacing w:line="240" w:lineRule="auto" w:before="10"/>
        <w:rPr>
          <w:sz w:val="19"/>
        </w:rPr>
      </w:pPr>
    </w:p>
    <w:p>
      <w:pPr>
        <w:spacing w:line="280" w:lineRule="auto" w:before="0"/>
        <w:ind w:left="239" w:right="329" w:firstLine="187"/>
        <w:jc w:val="left"/>
        <w:rPr>
          <w:sz w:val="20"/>
        </w:rPr>
      </w:pPr>
      <w:r>
        <w:rPr>
          <w:sz w:val="20"/>
        </w:rPr>
        <w:t>财决公开07表</w:t>
      </w:r>
      <w:r>
        <w:rPr>
          <w:spacing w:val="-2"/>
          <w:sz w:val="20"/>
        </w:rPr>
        <w:t>金额单位：万元</w:t>
      </w:r>
    </w:p>
    <w:p>
      <w:pPr>
        <w:spacing w:after="0" w:line="280" w:lineRule="auto"/>
        <w:jc w:val="left"/>
        <w:rPr>
          <w:sz w:val="20"/>
        </w:rPr>
        <w:sectPr>
          <w:footerReference w:type="default" r:id="rId17"/>
          <w:footerReference w:type="even" r:id="rId18"/>
          <w:pgSz w:w="16840" w:h="11910" w:orient="landscape"/>
          <w:pgMar w:footer="817" w:header="0" w:top="1000" w:bottom="1000" w:left="680" w:right="680"/>
          <w:pgNumType w:start="1"/>
          <w:cols w:num="3" w:equalWidth="0">
            <w:col w:w="2872" w:space="1042"/>
            <w:col w:w="7292" w:space="2306"/>
            <w:col w:w="1968"/>
          </w:cols>
        </w:sectPr>
      </w:pPr>
    </w:p>
    <w:tbl>
      <w:tblPr>
        <w:tblW w:w="0" w:type="auto"/>
        <w:jc w:val="left"/>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82"/>
        <w:gridCol w:w="275"/>
        <w:gridCol w:w="273"/>
        <w:gridCol w:w="3243"/>
        <w:gridCol w:w="1211"/>
        <w:gridCol w:w="1211"/>
        <w:gridCol w:w="1211"/>
        <w:gridCol w:w="1211"/>
        <w:gridCol w:w="1211"/>
        <w:gridCol w:w="1213"/>
        <w:gridCol w:w="1211"/>
        <w:gridCol w:w="1211"/>
        <w:gridCol w:w="1211"/>
      </w:tblGrid>
      <w:tr>
        <w:trPr>
          <w:trHeight w:val="234" w:hRule="atLeast"/>
        </w:trPr>
        <w:tc>
          <w:tcPr>
            <w:tcW w:w="4073" w:type="dxa"/>
            <w:gridSpan w:val="4"/>
            <w:tcBorders>
              <w:bottom w:val="single" w:sz="6" w:space="0" w:color="000000"/>
              <w:right w:val="single" w:sz="6" w:space="0" w:color="000000"/>
            </w:tcBorders>
          </w:tcPr>
          <w:p>
            <w:pPr>
              <w:pStyle w:val="TableParagraph"/>
              <w:tabs>
                <w:tab w:pos="1017" w:val="left" w:leader="none"/>
              </w:tabs>
              <w:spacing w:line="210" w:lineRule="exact"/>
              <w:ind w:left="9"/>
              <w:jc w:val="center"/>
              <w:rPr>
                <w:sz w:val="18"/>
              </w:rPr>
            </w:pPr>
            <w:r>
              <w:rPr>
                <w:w w:val="105"/>
                <w:sz w:val="18"/>
              </w:rPr>
              <w:t>项</w:t>
              <w:tab/>
              <w:t>目</w:t>
            </w:r>
          </w:p>
        </w:tc>
        <w:tc>
          <w:tcPr>
            <w:tcW w:w="1211" w:type="dxa"/>
            <w:vMerge w:val="restart"/>
            <w:tcBorders>
              <w:left w:val="single" w:sz="6" w:space="0" w:color="000000"/>
              <w:bottom w:val="single" w:sz="6" w:space="0" w:color="000000"/>
              <w:right w:val="single" w:sz="6" w:space="0" w:color="000000"/>
            </w:tcBorders>
          </w:tcPr>
          <w:p>
            <w:pPr>
              <w:pStyle w:val="TableParagraph"/>
              <w:rPr>
                <w:sz w:val="18"/>
              </w:rPr>
            </w:pPr>
          </w:p>
          <w:p>
            <w:pPr>
              <w:pStyle w:val="TableParagraph"/>
              <w:spacing w:before="117"/>
              <w:ind w:left="400" w:right="395"/>
              <w:jc w:val="center"/>
              <w:rPr>
                <w:sz w:val="18"/>
              </w:rPr>
            </w:pPr>
            <w:r>
              <w:rPr>
                <w:sz w:val="18"/>
              </w:rPr>
              <w:t>合计</w:t>
            </w:r>
          </w:p>
        </w:tc>
        <w:tc>
          <w:tcPr>
            <w:tcW w:w="9690" w:type="dxa"/>
            <w:gridSpan w:val="8"/>
            <w:tcBorders>
              <w:left w:val="single" w:sz="6" w:space="0" w:color="000000"/>
              <w:bottom w:val="single" w:sz="6" w:space="0" w:color="000000"/>
              <w:right w:val="single" w:sz="6" w:space="0" w:color="000000"/>
            </w:tcBorders>
          </w:tcPr>
          <w:p>
            <w:pPr>
              <w:pStyle w:val="TableParagraph"/>
              <w:spacing w:line="210" w:lineRule="exact"/>
              <w:ind w:left="4277" w:right="4277"/>
              <w:jc w:val="center"/>
              <w:rPr>
                <w:sz w:val="18"/>
              </w:rPr>
            </w:pPr>
            <w:r>
              <w:rPr>
                <w:sz w:val="18"/>
              </w:rPr>
              <w:t>工资福利支出</w:t>
            </w:r>
          </w:p>
        </w:tc>
      </w:tr>
      <w:tr>
        <w:trPr>
          <w:trHeight w:val="725" w:hRule="atLeast"/>
        </w:trPr>
        <w:tc>
          <w:tcPr>
            <w:tcW w:w="830" w:type="dxa"/>
            <w:gridSpan w:val="3"/>
            <w:tcBorders>
              <w:top w:val="single" w:sz="6" w:space="0" w:color="000000"/>
              <w:bottom w:val="single" w:sz="6" w:space="0" w:color="000000"/>
              <w:right w:val="single" w:sz="6" w:space="0" w:color="000000"/>
            </w:tcBorders>
          </w:tcPr>
          <w:p>
            <w:pPr>
              <w:pStyle w:val="TableParagraph"/>
              <w:spacing w:line="217" w:lineRule="exact"/>
              <w:ind w:left="131"/>
              <w:rPr>
                <w:sz w:val="18"/>
              </w:rPr>
            </w:pPr>
            <w:r>
              <w:rPr>
                <w:sz w:val="18"/>
              </w:rPr>
              <w:t>支出功</w:t>
            </w:r>
          </w:p>
          <w:p>
            <w:pPr>
              <w:pStyle w:val="TableParagraph"/>
              <w:spacing w:line="244" w:lineRule="auto" w:before="5"/>
              <w:ind w:left="37" w:right="25" w:firstLine="93"/>
              <w:rPr>
                <w:sz w:val="18"/>
              </w:rPr>
            </w:pPr>
            <w:r>
              <w:rPr>
                <w:w w:val="105"/>
                <w:sz w:val="18"/>
              </w:rPr>
              <w:t>能分类</w:t>
            </w:r>
            <w:r>
              <w:rPr>
                <w:sz w:val="18"/>
              </w:rPr>
              <w:t>科目编码</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before="4"/>
              <w:rPr>
                <w:sz w:val="17"/>
              </w:rPr>
            </w:pPr>
          </w:p>
          <w:p>
            <w:pPr>
              <w:pStyle w:val="TableParagraph"/>
              <w:ind w:left="9"/>
              <w:jc w:val="center"/>
              <w:rPr>
                <w:sz w:val="18"/>
              </w:rPr>
            </w:pPr>
            <w:r>
              <w:rPr>
                <w:sz w:val="18"/>
              </w:rPr>
              <w:t>科目名称</w:t>
            </w:r>
          </w:p>
        </w:tc>
        <w:tc>
          <w:tcPr>
            <w:tcW w:w="1211" w:type="dxa"/>
            <w:vMerge/>
            <w:tcBorders>
              <w:top w:val="nil"/>
              <w:left w:val="single" w:sz="6" w:space="0" w:color="000000"/>
              <w:bottom w:val="single" w:sz="6" w:space="0" w:color="000000"/>
              <w:right w:val="single" w:sz="6" w:space="0" w:color="000000"/>
            </w:tcBorders>
          </w:tcPr>
          <w:p>
            <w:pPr>
              <w:rPr>
                <w:sz w:val="2"/>
                <w:szCs w:val="2"/>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4"/>
              <w:rPr>
                <w:sz w:val="17"/>
              </w:rPr>
            </w:pPr>
          </w:p>
          <w:p>
            <w:pPr>
              <w:pStyle w:val="TableParagraph"/>
              <w:ind w:left="32" w:right="30"/>
              <w:jc w:val="center"/>
              <w:rPr>
                <w:sz w:val="18"/>
              </w:rPr>
            </w:pPr>
            <w:r>
              <w:rPr>
                <w:sz w:val="18"/>
              </w:rPr>
              <w:t>小计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4"/>
              <w:rPr>
                <w:sz w:val="17"/>
              </w:rPr>
            </w:pPr>
          </w:p>
          <w:p>
            <w:pPr>
              <w:pStyle w:val="TableParagraph"/>
              <w:ind w:left="227"/>
              <w:rPr>
                <w:sz w:val="18"/>
              </w:rPr>
            </w:pPr>
            <w:r>
              <w:rPr>
                <w:sz w:val="18"/>
              </w:rPr>
              <w:t>基本工资</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4"/>
              <w:rPr>
                <w:sz w:val="17"/>
              </w:rPr>
            </w:pPr>
          </w:p>
          <w:p>
            <w:pPr>
              <w:pStyle w:val="TableParagraph"/>
              <w:ind w:left="225"/>
              <w:rPr>
                <w:sz w:val="18"/>
              </w:rPr>
            </w:pPr>
            <w:r>
              <w:rPr>
                <w:sz w:val="18"/>
              </w:rPr>
              <w:t>津贴补贴</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4"/>
              <w:rPr>
                <w:sz w:val="17"/>
              </w:rPr>
            </w:pPr>
          </w:p>
          <w:p>
            <w:pPr>
              <w:pStyle w:val="TableParagraph"/>
              <w:ind w:left="32" w:right="34"/>
              <w:jc w:val="center"/>
              <w:rPr>
                <w:sz w:val="18"/>
              </w:rPr>
            </w:pPr>
            <w:r>
              <w:rPr>
                <w:sz w:val="18"/>
              </w:rPr>
              <w:t>奖金</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before="4"/>
              <w:rPr>
                <w:sz w:val="17"/>
              </w:rPr>
            </w:pPr>
          </w:p>
          <w:p>
            <w:pPr>
              <w:pStyle w:val="TableParagraph"/>
              <w:ind w:left="35" w:right="39"/>
              <w:jc w:val="center"/>
              <w:rPr>
                <w:sz w:val="18"/>
              </w:rPr>
            </w:pPr>
            <w:r>
              <w:rPr>
                <w:sz w:val="18"/>
              </w:rPr>
              <w:t>伙食补助费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4"/>
              <w:rPr>
                <w:sz w:val="17"/>
              </w:rPr>
            </w:pPr>
          </w:p>
          <w:p>
            <w:pPr>
              <w:pStyle w:val="TableParagraph"/>
              <w:ind w:left="222"/>
              <w:rPr>
                <w:sz w:val="18"/>
              </w:rPr>
            </w:pPr>
            <w:r>
              <w:rPr>
                <w:sz w:val="18"/>
              </w:rPr>
              <w:t>绩效工资</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7" w:lineRule="exact"/>
              <w:ind w:left="221"/>
              <w:rPr>
                <w:sz w:val="18"/>
              </w:rPr>
            </w:pPr>
            <w:r>
              <w:rPr>
                <w:sz w:val="18"/>
              </w:rPr>
              <w:t>机关事业</w:t>
            </w:r>
          </w:p>
          <w:p>
            <w:pPr>
              <w:pStyle w:val="TableParagraph"/>
              <w:spacing w:line="244" w:lineRule="auto" w:before="5"/>
              <w:ind w:left="129" w:right="136" w:firstLine="91"/>
              <w:rPr>
                <w:sz w:val="18"/>
              </w:rPr>
            </w:pPr>
            <w:r>
              <w:rPr>
                <w:w w:val="105"/>
                <w:sz w:val="18"/>
              </w:rPr>
              <w:t>单位基本</w:t>
            </w:r>
            <w:r>
              <w:rPr>
                <w:sz w:val="18"/>
              </w:rPr>
              <w:t>养老保险费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4"/>
              <w:rPr>
                <w:sz w:val="17"/>
              </w:rPr>
            </w:pPr>
          </w:p>
          <w:p>
            <w:pPr>
              <w:pStyle w:val="TableParagraph"/>
              <w:ind w:right="45"/>
              <w:jc w:val="right"/>
              <w:rPr>
                <w:sz w:val="18"/>
              </w:rPr>
            </w:pPr>
            <w:r>
              <w:rPr>
                <w:sz w:val="18"/>
              </w:rPr>
              <w:t>职业年金缴费</w:t>
            </w:r>
          </w:p>
        </w:tc>
      </w:tr>
      <w:tr>
        <w:trPr>
          <w:trHeight w:val="230" w:hRule="atLeast"/>
        </w:trPr>
        <w:tc>
          <w:tcPr>
            <w:tcW w:w="282" w:type="dxa"/>
            <w:vMerge w:val="restart"/>
            <w:tcBorders>
              <w:top w:val="single" w:sz="6" w:space="0" w:color="000000"/>
              <w:bottom w:val="single" w:sz="6" w:space="0" w:color="000000"/>
              <w:right w:val="single" w:sz="6" w:space="0" w:color="000000"/>
            </w:tcBorders>
          </w:tcPr>
          <w:p>
            <w:pPr>
              <w:pStyle w:val="TableParagraph"/>
              <w:spacing w:before="98"/>
              <w:ind w:left="42"/>
              <w:rPr>
                <w:sz w:val="18"/>
              </w:rPr>
            </w:pPr>
            <w:r>
              <w:rPr>
                <w:w w:val="103"/>
                <w:sz w:val="18"/>
              </w:rPr>
              <w:t>类</w:t>
            </w:r>
          </w:p>
        </w:tc>
        <w:tc>
          <w:tcPr>
            <w:tcW w:w="27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98"/>
              <w:ind w:left="42"/>
              <w:rPr>
                <w:sz w:val="18"/>
              </w:rPr>
            </w:pPr>
            <w:r>
              <w:rPr>
                <w:w w:val="103"/>
                <w:sz w:val="18"/>
              </w:rPr>
              <w:t>款</w:t>
            </w:r>
          </w:p>
        </w:tc>
        <w:tc>
          <w:tcPr>
            <w:tcW w:w="27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98"/>
              <w:ind w:left="40"/>
              <w:rPr>
                <w:sz w:val="18"/>
              </w:rPr>
            </w:pPr>
            <w:r>
              <w:rPr>
                <w:w w:val="103"/>
                <w:sz w:val="18"/>
              </w:rPr>
              <w:t>项</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tabs>
                <w:tab w:pos="804" w:val="left" w:leader="none"/>
              </w:tabs>
              <w:spacing w:line="206" w:lineRule="exact"/>
              <w:ind w:left="2"/>
              <w:jc w:val="center"/>
              <w:rPr>
                <w:sz w:val="18"/>
              </w:rPr>
            </w:pPr>
            <w:r>
              <w:rPr>
                <w:w w:val="105"/>
                <w:sz w:val="18"/>
              </w:rPr>
              <w:t>栏</w:t>
              <w:tab/>
              <w:t>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left="6"/>
              <w:jc w:val="center"/>
              <w:rPr>
                <w:sz w:val="18"/>
              </w:rPr>
            </w:pPr>
            <w:r>
              <w:rPr>
                <w:w w:val="103"/>
                <w:sz w:val="18"/>
              </w:rPr>
              <w:t>1</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left="4"/>
              <w:jc w:val="center"/>
              <w:rPr>
                <w:sz w:val="18"/>
              </w:rPr>
            </w:pPr>
            <w:r>
              <w:rPr>
                <w:w w:val="103"/>
                <w:sz w:val="18"/>
              </w:rPr>
              <w:t>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left="1"/>
              <w:jc w:val="center"/>
              <w:rPr>
                <w:sz w:val="18"/>
              </w:rPr>
            </w:pPr>
            <w:r>
              <w:rPr>
                <w:w w:val="103"/>
                <w:sz w:val="18"/>
              </w:rPr>
              <w:t>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jc w:val="center"/>
              <w:rPr>
                <w:sz w:val="18"/>
              </w:rPr>
            </w:pPr>
            <w:r>
              <w:rPr>
                <w:w w:val="103"/>
                <w:sz w:val="18"/>
              </w:rPr>
              <w:t>4</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jc w:val="center"/>
              <w:rPr>
                <w:sz w:val="18"/>
              </w:rPr>
            </w:pPr>
            <w:r>
              <w:rPr>
                <w:w w:val="103"/>
                <w:sz w:val="18"/>
              </w:rPr>
              <w:t>5</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right="5"/>
              <w:jc w:val="center"/>
              <w:rPr>
                <w:sz w:val="18"/>
              </w:rPr>
            </w:pPr>
            <w:r>
              <w:rPr>
                <w:w w:val="103"/>
                <w:sz w:val="18"/>
              </w:rPr>
              <w:t>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right="5"/>
              <w:jc w:val="center"/>
              <w:rPr>
                <w:sz w:val="18"/>
              </w:rPr>
            </w:pPr>
            <w:r>
              <w:rPr>
                <w:w w:val="103"/>
                <w:sz w:val="18"/>
              </w:rPr>
              <w:t>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right="7"/>
              <w:jc w:val="center"/>
              <w:rPr>
                <w:sz w:val="18"/>
              </w:rPr>
            </w:pPr>
            <w:r>
              <w:rPr>
                <w:w w:val="103"/>
                <w:sz w:val="18"/>
              </w:rPr>
              <w:t>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right="9"/>
              <w:jc w:val="center"/>
              <w:rPr>
                <w:sz w:val="18"/>
              </w:rPr>
            </w:pPr>
            <w:r>
              <w:rPr>
                <w:w w:val="103"/>
                <w:sz w:val="18"/>
              </w:rPr>
              <w:t>9</w:t>
            </w:r>
          </w:p>
        </w:tc>
      </w:tr>
      <w:tr>
        <w:trPr>
          <w:trHeight w:val="232" w:hRule="atLeast"/>
        </w:trPr>
        <w:tc>
          <w:tcPr>
            <w:tcW w:w="282" w:type="dxa"/>
            <w:vMerge/>
            <w:tcBorders>
              <w:top w:val="nil"/>
              <w:bottom w:val="single" w:sz="6" w:space="0" w:color="000000"/>
              <w:right w:val="single" w:sz="6" w:space="0" w:color="000000"/>
            </w:tcBorders>
          </w:tcPr>
          <w:p>
            <w:pPr>
              <w:rPr>
                <w:sz w:val="2"/>
                <w:szCs w:val="2"/>
              </w:rPr>
            </w:pPr>
          </w:p>
        </w:tc>
        <w:tc>
          <w:tcPr>
            <w:tcW w:w="275" w:type="dxa"/>
            <w:vMerge/>
            <w:tcBorders>
              <w:top w:val="nil"/>
              <w:left w:val="single" w:sz="6" w:space="0" w:color="000000"/>
              <w:bottom w:val="single" w:sz="6" w:space="0" w:color="000000"/>
              <w:right w:val="single" w:sz="6" w:space="0" w:color="000000"/>
            </w:tcBorders>
          </w:tcPr>
          <w:p>
            <w:pPr>
              <w:rPr>
                <w:sz w:val="2"/>
                <w:szCs w:val="2"/>
              </w:rPr>
            </w:pPr>
          </w:p>
        </w:tc>
        <w:tc>
          <w:tcPr>
            <w:tcW w:w="273" w:type="dxa"/>
            <w:vMerge/>
            <w:tcBorders>
              <w:top w:val="nil"/>
              <w:left w:val="single" w:sz="6" w:space="0" w:color="000000"/>
              <w:bottom w:val="single" w:sz="6" w:space="0" w:color="000000"/>
              <w:right w:val="single" w:sz="6" w:space="0" w:color="000000"/>
            </w:tcBorders>
          </w:tcPr>
          <w:p>
            <w:pPr>
              <w:rPr>
                <w:sz w:val="2"/>
                <w:szCs w:val="2"/>
              </w:rPr>
            </w:pP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left="9"/>
              <w:jc w:val="center"/>
              <w:rPr>
                <w:sz w:val="18"/>
              </w:rPr>
            </w:pPr>
            <w:r>
              <w:rPr>
                <w:sz w:val="18"/>
              </w:rPr>
              <w:t>合计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right="3"/>
              <w:jc w:val="right"/>
              <w:rPr>
                <w:sz w:val="18"/>
              </w:rPr>
            </w:pPr>
            <w:r>
              <w:rPr>
                <w:w w:val="105"/>
                <w:sz w:val="18"/>
              </w:rPr>
              <w:t>3,270.22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right="4"/>
              <w:jc w:val="right"/>
              <w:rPr>
                <w:sz w:val="18"/>
              </w:rPr>
            </w:pPr>
            <w:r>
              <w:rPr>
                <w:w w:val="105"/>
                <w:sz w:val="18"/>
              </w:rPr>
              <w:t>1,999.59</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right="5"/>
              <w:jc w:val="right"/>
              <w:rPr>
                <w:sz w:val="18"/>
              </w:rPr>
            </w:pPr>
            <w:r>
              <w:rPr>
                <w:w w:val="105"/>
                <w:sz w:val="18"/>
              </w:rPr>
              <w:t>503.67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right="6"/>
              <w:jc w:val="right"/>
              <w:rPr>
                <w:sz w:val="18"/>
              </w:rPr>
            </w:pPr>
            <w:r>
              <w:rPr>
                <w:w w:val="105"/>
                <w:sz w:val="18"/>
              </w:rPr>
              <w:t>76.33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right="10"/>
              <w:jc w:val="right"/>
              <w:rPr>
                <w:sz w:val="18"/>
              </w:rPr>
            </w:pPr>
            <w:r>
              <w:rPr>
                <w:w w:val="105"/>
                <w:sz w:val="18"/>
              </w:rPr>
              <w:t>932.76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right="11"/>
              <w:jc w:val="right"/>
              <w:rPr>
                <w:sz w:val="18"/>
              </w:rPr>
            </w:pPr>
            <w:r>
              <w:rPr>
                <w:w w:val="105"/>
                <w:sz w:val="18"/>
              </w:rPr>
              <w:t>142.05</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right="12"/>
              <w:jc w:val="right"/>
              <w:rPr>
                <w:sz w:val="18"/>
              </w:rPr>
            </w:pPr>
            <w:r>
              <w:rPr>
                <w:w w:val="105"/>
                <w:sz w:val="18"/>
              </w:rPr>
              <w:t>71.02</w:t>
            </w: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rFonts w:ascii="Microsoft JhengHei"/>
                <w:b/>
                <w:sz w:val="18"/>
              </w:rPr>
            </w:pPr>
            <w:r>
              <w:rPr>
                <w:rFonts w:ascii="Microsoft JhengHei"/>
                <w:b/>
                <w:spacing w:val="3"/>
                <w:w w:val="86"/>
                <w:sz w:val="18"/>
              </w:rPr>
              <w:t>2</w:t>
            </w:r>
            <w:r>
              <w:rPr>
                <w:rFonts w:ascii="Microsoft JhengHei"/>
                <w:b/>
                <w:spacing w:val="3"/>
                <w:w w:val="202"/>
                <w:sz w:val="18"/>
              </w:rPr>
              <w:t>,</w:t>
            </w:r>
            <w:r>
              <w:rPr>
                <w:rFonts w:ascii="Microsoft JhengHei"/>
                <w:b/>
                <w:spacing w:val="3"/>
                <w:w w:val="86"/>
                <w:sz w:val="18"/>
              </w:rPr>
              <w:t>802</w:t>
            </w:r>
            <w:r>
              <w:rPr>
                <w:rFonts w:ascii="Microsoft JhengHei"/>
                <w:b/>
                <w:spacing w:val="3"/>
                <w:w w:val="202"/>
                <w:sz w:val="18"/>
              </w:rPr>
              <w:t>.</w:t>
            </w:r>
            <w:r>
              <w:rPr>
                <w:rFonts w:ascii="Microsoft JhengHei"/>
                <w:b/>
                <w:spacing w:val="3"/>
                <w:w w:val="86"/>
                <w:sz w:val="18"/>
              </w:rPr>
              <w:t>3</w:t>
            </w:r>
            <w:r>
              <w:rPr>
                <w:rFonts w:ascii="Microsoft JhengHei"/>
                <w:b/>
                <w:w w:val="86"/>
                <w:sz w:val="18"/>
              </w:rPr>
              <w:t>1</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6"/>
              <w:jc w:val="right"/>
              <w:rPr>
                <w:rFonts w:ascii="Microsoft JhengHei"/>
                <w:b/>
                <w:sz w:val="18"/>
              </w:rPr>
            </w:pPr>
            <w:r>
              <w:rPr>
                <w:rFonts w:ascii="Microsoft JhengHei"/>
                <w:b/>
                <w:spacing w:val="3"/>
                <w:w w:val="86"/>
                <w:sz w:val="18"/>
              </w:rPr>
              <w:t>1</w:t>
            </w:r>
            <w:r>
              <w:rPr>
                <w:rFonts w:ascii="Microsoft JhengHei"/>
                <w:b/>
                <w:spacing w:val="3"/>
                <w:w w:val="202"/>
                <w:sz w:val="18"/>
              </w:rPr>
              <w:t>,</w:t>
            </w:r>
            <w:r>
              <w:rPr>
                <w:rFonts w:ascii="Microsoft JhengHei"/>
                <w:b/>
                <w:spacing w:val="3"/>
                <w:w w:val="86"/>
                <w:sz w:val="18"/>
              </w:rPr>
              <w:t>531</w:t>
            </w:r>
            <w:r>
              <w:rPr>
                <w:rFonts w:ascii="Microsoft JhengHei"/>
                <w:b/>
                <w:spacing w:val="3"/>
                <w:w w:val="202"/>
                <w:sz w:val="18"/>
              </w:rPr>
              <w:t>.</w:t>
            </w:r>
            <w:r>
              <w:rPr>
                <w:rFonts w:ascii="Microsoft JhengHei"/>
                <w:b/>
                <w:spacing w:val="3"/>
                <w:w w:val="86"/>
                <w:sz w:val="18"/>
              </w:rPr>
              <w:t>6</w:t>
            </w:r>
            <w:r>
              <w:rPr>
                <w:rFonts w:ascii="Microsoft JhengHei"/>
                <w:b/>
                <w:w w:val="86"/>
                <w:sz w:val="18"/>
              </w:rPr>
              <w:t>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rFonts w:ascii="Microsoft JhengHei"/>
                <w:b/>
                <w:sz w:val="18"/>
              </w:rPr>
            </w:pPr>
            <w:r>
              <w:rPr>
                <w:rFonts w:ascii="Microsoft JhengHei"/>
                <w:b/>
                <w:spacing w:val="3"/>
                <w:w w:val="86"/>
                <w:sz w:val="18"/>
              </w:rPr>
              <w:t>503</w:t>
            </w:r>
            <w:r>
              <w:rPr>
                <w:rFonts w:ascii="Microsoft JhengHei"/>
                <w:b/>
                <w:spacing w:val="3"/>
                <w:w w:val="202"/>
                <w:sz w:val="18"/>
              </w:rPr>
              <w:t>.</w:t>
            </w:r>
            <w:r>
              <w:rPr>
                <w:rFonts w:ascii="Microsoft JhengHei"/>
                <w:b/>
                <w:spacing w:val="3"/>
                <w:w w:val="86"/>
                <w:sz w:val="18"/>
              </w:rPr>
              <w:t>6</w:t>
            </w:r>
            <w:r>
              <w:rPr>
                <w:rFonts w:ascii="Microsoft JhengHei"/>
                <w:b/>
                <w:w w:val="86"/>
                <w:sz w:val="18"/>
              </w:rPr>
              <w:t>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9"/>
              <w:jc w:val="right"/>
              <w:rPr>
                <w:rFonts w:ascii="Microsoft JhengHei"/>
                <w:b/>
                <w:sz w:val="18"/>
              </w:rPr>
            </w:pPr>
            <w:r>
              <w:rPr>
                <w:rFonts w:ascii="Microsoft JhengHei"/>
                <w:b/>
                <w:spacing w:val="3"/>
                <w:w w:val="86"/>
                <w:sz w:val="18"/>
              </w:rPr>
              <w:t>76</w:t>
            </w:r>
            <w:r>
              <w:rPr>
                <w:rFonts w:ascii="Microsoft JhengHei"/>
                <w:b/>
                <w:spacing w:val="3"/>
                <w:w w:val="202"/>
                <w:sz w:val="18"/>
              </w:rPr>
              <w:t>.</w:t>
            </w:r>
            <w:r>
              <w:rPr>
                <w:rFonts w:ascii="Microsoft JhengHei"/>
                <w:b/>
                <w:spacing w:val="3"/>
                <w:w w:val="86"/>
                <w:sz w:val="18"/>
              </w:rPr>
              <w:t>3</w:t>
            </w:r>
            <w:r>
              <w:rPr>
                <w:rFonts w:ascii="Microsoft JhengHei"/>
                <w:b/>
                <w:w w:val="86"/>
                <w:sz w:val="18"/>
              </w:rPr>
              <w:t>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2"/>
              <w:jc w:val="right"/>
              <w:rPr>
                <w:rFonts w:ascii="Microsoft JhengHei"/>
                <w:b/>
                <w:sz w:val="18"/>
              </w:rPr>
            </w:pPr>
            <w:r>
              <w:rPr>
                <w:rFonts w:ascii="Microsoft JhengHei"/>
                <w:b/>
                <w:spacing w:val="3"/>
                <w:w w:val="86"/>
                <w:sz w:val="18"/>
              </w:rPr>
              <w:t>932</w:t>
            </w:r>
            <w:r>
              <w:rPr>
                <w:rFonts w:ascii="Microsoft JhengHei"/>
                <w:b/>
                <w:spacing w:val="3"/>
                <w:w w:val="202"/>
                <w:sz w:val="18"/>
              </w:rPr>
              <w:t>.</w:t>
            </w:r>
            <w:r>
              <w:rPr>
                <w:rFonts w:ascii="Microsoft JhengHei"/>
                <w:b/>
                <w:spacing w:val="3"/>
                <w:w w:val="86"/>
                <w:sz w:val="18"/>
              </w:rPr>
              <w:t>7</w:t>
            </w:r>
            <w:r>
              <w:rPr>
                <w:rFonts w:ascii="Microsoft JhengHei"/>
                <w:b/>
                <w:w w:val="86"/>
                <w:sz w:val="18"/>
              </w:rPr>
              <w:t>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教育管理事务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rFonts w:ascii="Microsoft JhengHei"/>
                <w:b/>
                <w:sz w:val="18"/>
              </w:rPr>
            </w:pPr>
            <w:r>
              <w:rPr>
                <w:rFonts w:ascii="Microsoft JhengHei"/>
                <w:b/>
                <w:spacing w:val="3"/>
                <w:w w:val="86"/>
                <w:sz w:val="18"/>
              </w:rPr>
              <w:t>16</w:t>
            </w:r>
            <w:r>
              <w:rPr>
                <w:rFonts w:ascii="Microsoft JhengHei"/>
                <w:b/>
                <w:spacing w:val="3"/>
                <w:w w:val="202"/>
                <w:sz w:val="18"/>
              </w:rPr>
              <w:t>.</w:t>
            </w:r>
            <w:r>
              <w:rPr>
                <w:rFonts w:ascii="Microsoft JhengHei"/>
                <w:b/>
                <w:spacing w:val="3"/>
                <w:w w:val="86"/>
                <w:sz w:val="18"/>
              </w:rPr>
              <w:t>9</w:t>
            </w:r>
            <w:r>
              <w:rPr>
                <w:rFonts w:ascii="Microsoft JhengHei"/>
                <w:b/>
                <w:w w:val="86"/>
                <w:sz w:val="18"/>
              </w:rPr>
              <w:t>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06" w:lineRule="exact"/>
              <w:ind w:left="14"/>
              <w:rPr>
                <w:sz w:val="18"/>
              </w:rPr>
            </w:pPr>
            <w:r>
              <w:rPr>
                <w:w w:val="105"/>
                <w:sz w:val="18"/>
              </w:rPr>
              <w:t>2050199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left="200"/>
              <w:rPr>
                <w:sz w:val="18"/>
              </w:rPr>
            </w:pPr>
            <w:r>
              <w:rPr>
                <w:sz w:val="18"/>
              </w:rPr>
              <w:t>其他教育管理事务支出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right="3"/>
              <w:jc w:val="right"/>
              <w:rPr>
                <w:sz w:val="18"/>
              </w:rPr>
            </w:pPr>
            <w:r>
              <w:rPr>
                <w:w w:val="105"/>
                <w:sz w:val="18"/>
              </w:rPr>
              <w:t>16.90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普通教育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rFonts w:ascii="Microsoft JhengHei"/>
                <w:b/>
                <w:sz w:val="18"/>
              </w:rPr>
            </w:pPr>
            <w:r>
              <w:rPr>
                <w:rFonts w:ascii="Microsoft JhengHei"/>
                <w:b/>
                <w:spacing w:val="3"/>
                <w:w w:val="86"/>
                <w:sz w:val="18"/>
              </w:rPr>
              <w:t>2</w:t>
            </w:r>
            <w:r>
              <w:rPr>
                <w:rFonts w:ascii="Microsoft JhengHei"/>
                <w:b/>
                <w:spacing w:val="3"/>
                <w:w w:val="202"/>
                <w:sz w:val="18"/>
              </w:rPr>
              <w:t>,</w:t>
            </w:r>
            <w:r>
              <w:rPr>
                <w:rFonts w:ascii="Microsoft JhengHei"/>
                <w:b/>
                <w:spacing w:val="3"/>
                <w:w w:val="86"/>
                <w:sz w:val="18"/>
              </w:rPr>
              <w:t>098</w:t>
            </w:r>
            <w:r>
              <w:rPr>
                <w:rFonts w:ascii="Microsoft JhengHei"/>
                <w:b/>
                <w:spacing w:val="3"/>
                <w:w w:val="202"/>
                <w:sz w:val="18"/>
              </w:rPr>
              <w:t>.</w:t>
            </w:r>
            <w:r>
              <w:rPr>
                <w:rFonts w:ascii="Microsoft JhengHei"/>
                <w:b/>
                <w:spacing w:val="3"/>
                <w:w w:val="86"/>
                <w:sz w:val="18"/>
              </w:rPr>
              <w:t>9</w:t>
            </w:r>
            <w:r>
              <w:rPr>
                <w:rFonts w:ascii="Microsoft JhengHei"/>
                <w:b/>
                <w:w w:val="86"/>
                <w:sz w:val="18"/>
              </w:rPr>
              <w:t>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6"/>
              <w:jc w:val="right"/>
              <w:rPr>
                <w:rFonts w:ascii="Microsoft JhengHei"/>
                <w:b/>
                <w:sz w:val="18"/>
              </w:rPr>
            </w:pPr>
            <w:r>
              <w:rPr>
                <w:rFonts w:ascii="Microsoft JhengHei"/>
                <w:b/>
                <w:spacing w:val="3"/>
                <w:w w:val="86"/>
                <w:sz w:val="18"/>
              </w:rPr>
              <w:t>1</w:t>
            </w:r>
            <w:r>
              <w:rPr>
                <w:rFonts w:ascii="Microsoft JhengHei"/>
                <w:b/>
                <w:spacing w:val="3"/>
                <w:w w:val="202"/>
                <w:sz w:val="18"/>
              </w:rPr>
              <w:t>,</w:t>
            </w:r>
            <w:r>
              <w:rPr>
                <w:rFonts w:ascii="Microsoft JhengHei"/>
                <w:b/>
                <w:spacing w:val="3"/>
                <w:w w:val="86"/>
                <w:sz w:val="18"/>
              </w:rPr>
              <w:t>531</w:t>
            </w:r>
            <w:r>
              <w:rPr>
                <w:rFonts w:ascii="Microsoft JhengHei"/>
                <w:b/>
                <w:spacing w:val="3"/>
                <w:w w:val="202"/>
                <w:sz w:val="18"/>
              </w:rPr>
              <w:t>.</w:t>
            </w:r>
            <w:r>
              <w:rPr>
                <w:rFonts w:ascii="Microsoft JhengHei"/>
                <w:b/>
                <w:spacing w:val="3"/>
                <w:w w:val="86"/>
                <w:sz w:val="18"/>
              </w:rPr>
              <w:t>6</w:t>
            </w:r>
            <w:r>
              <w:rPr>
                <w:rFonts w:ascii="Microsoft JhengHei"/>
                <w:b/>
                <w:w w:val="86"/>
                <w:sz w:val="18"/>
              </w:rPr>
              <w:t>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rFonts w:ascii="Microsoft JhengHei"/>
                <w:b/>
                <w:sz w:val="18"/>
              </w:rPr>
            </w:pPr>
            <w:r>
              <w:rPr>
                <w:rFonts w:ascii="Microsoft JhengHei"/>
                <w:b/>
                <w:spacing w:val="3"/>
                <w:w w:val="86"/>
                <w:sz w:val="18"/>
              </w:rPr>
              <w:t>503</w:t>
            </w:r>
            <w:r>
              <w:rPr>
                <w:rFonts w:ascii="Microsoft JhengHei"/>
                <w:b/>
                <w:spacing w:val="3"/>
                <w:w w:val="202"/>
                <w:sz w:val="18"/>
              </w:rPr>
              <w:t>.</w:t>
            </w:r>
            <w:r>
              <w:rPr>
                <w:rFonts w:ascii="Microsoft JhengHei"/>
                <w:b/>
                <w:spacing w:val="3"/>
                <w:w w:val="86"/>
                <w:sz w:val="18"/>
              </w:rPr>
              <w:t>6</w:t>
            </w:r>
            <w:r>
              <w:rPr>
                <w:rFonts w:ascii="Microsoft JhengHei"/>
                <w:b/>
                <w:w w:val="86"/>
                <w:sz w:val="18"/>
              </w:rPr>
              <w:t>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9"/>
              <w:jc w:val="right"/>
              <w:rPr>
                <w:rFonts w:ascii="Microsoft JhengHei"/>
                <w:b/>
                <w:sz w:val="18"/>
              </w:rPr>
            </w:pPr>
            <w:r>
              <w:rPr>
                <w:rFonts w:ascii="Microsoft JhengHei"/>
                <w:b/>
                <w:spacing w:val="3"/>
                <w:w w:val="86"/>
                <w:sz w:val="18"/>
              </w:rPr>
              <w:t>76</w:t>
            </w:r>
            <w:r>
              <w:rPr>
                <w:rFonts w:ascii="Microsoft JhengHei"/>
                <w:b/>
                <w:spacing w:val="3"/>
                <w:w w:val="202"/>
                <w:sz w:val="18"/>
              </w:rPr>
              <w:t>.</w:t>
            </w:r>
            <w:r>
              <w:rPr>
                <w:rFonts w:ascii="Microsoft JhengHei"/>
                <w:b/>
                <w:spacing w:val="3"/>
                <w:w w:val="86"/>
                <w:sz w:val="18"/>
              </w:rPr>
              <w:t>3</w:t>
            </w:r>
            <w:r>
              <w:rPr>
                <w:rFonts w:ascii="Microsoft JhengHei"/>
                <w:b/>
                <w:w w:val="86"/>
                <w:sz w:val="18"/>
              </w:rPr>
              <w:t>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2"/>
              <w:jc w:val="right"/>
              <w:rPr>
                <w:rFonts w:ascii="Microsoft JhengHei"/>
                <w:b/>
                <w:sz w:val="18"/>
              </w:rPr>
            </w:pPr>
            <w:r>
              <w:rPr>
                <w:rFonts w:ascii="Microsoft JhengHei"/>
                <w:b/>
                <w:spacing w:val="3"/>
                <w:w w:val="86"/>
                <w:sz w:val="18"/>
              </w:rPr>
              <w:t>932</w:t>
            </w:r>
            <w:r>
              <w:rPr>
                <w:rFonts w:ascii="Microsoft JhengHei"/>
                <w:b/>
                <w:spacing w:val="3"/>
                <w:w w:val="202"/>
                <w:sz w:val="18"/>
              </w:rPr>
              <w:t>.</w:t>
            </w:r>
            <w:r>
              <w:rPr>
                <w:rFonts w:ascii="Microsoft JhengHei"/>
                <w:b/>
                <w:spacing w:val="3"/>
                <w:w w:val="86"/>
                <w:sz w:val="18"/>
              </w:rPr>
              <w:t>7</w:t>
            </w:r>
            <w:r>
              <w:rPr>
                <w:rFonts w:ascii="Microsoft JhengHei"/>
                <w:b/>
                <w:w w:val="86"/>
                <w:sz w:val="18"/>
              </w:rPr>
              <w:t>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08" w:lineRule="exact"/>
              <w:ind w:left="14"/>
              <w:rPr>
                <w:sz w:val="18"/>
              </w:rPr>
            </w:pPr>
            <w:r>
              <w:rPr>
                <w:w w:val="105"/>
                <w:sz w:val="18"/>
              </w:rPr>
              <w:t>2050202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left="200"/>
              <w:rPr>
                <w:sz w:val="18"/>
              </w:rPr>
            </w:pPr>
            <w:r>
              <w:rPr>
                <w:sz w:val="18"/>
              </w:rPr>
              <w:t>小学教育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right="3"/>
              <w:jc w:val="right"/>
              <w:rPr>
                <w:sz w:val="18"/>
              </w:rPr>
            </w:pPr>
            <w:r>
              <w:rPr>
                <w:w w:val="105"/>
                <w:sz w:val="18"/>
              </w:rPr>
              <w:t>1,275.42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right="4"/>
              <w:jc w:val="right"/>
              <w:rPr>
                <w:sz w:val="18"/>
              </w:rPr>
            </w:pPr>
            <w:r>
              <w:rPr>
                <w:w w:val="105"/>
                <w:sz w:val="18"/>
              </w:rPr>
              <w:t>888.56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right="5"/>
              <w:jc w:val="right"/>
              <w:rPr>
                <w:sz w:val="18"/>
              </w:rPr>
            </w:pPr>
            <w:r>
              <w:rPr>
                <w:w w:val="105"/>
                <w:sz w:val="18"/>
              </w:rPr>
              <w:t>280.06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right="6"/>
              <w:jc w:val="right"/>
              <w:rPr>
                <w:sz w:val="18"/>
              </w:rPr>
            </w:pPr>
            <w:r>
              <w:rPr>
                <w:w w:val="105"/>
                <w:sz w:val="18"/>
              </w:rPr>
              <w:t>45.13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right="10"/>
              <w:jc w:val="right"/>
              <w:rPr>
                <w:sz w:val="18"/>
              </w:rPr>
            </w:pPr>
            <w:r>
              <w:rPr>
                <w:w w:val="105"/>
                <w:sz w:val="18"/>
              </w:rPr>
              <w:t>552.52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06" w:lineRule="exact"/>
              <w:ind w:left="14"/>
              <w:rPr>
                <w:sz w:val="18"/>
              </w:rPr>
            </w:pPr>
            <w:r>
              <w:rPr>
                <w:w w:val="105"/>
                <w:sz w:val="18"/>
              </w:rPr>
              <w:t>2050203</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left="200"/>
              <w:rPr>
                <w:sz w:val="18"/>
              </w:rPr>
            </w:pPr>
            <w:r>
              <w:rPr>
                <w:sz w:val="18"/>
              </w:rPr>
              <w:t>初中教育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right="3"/>
              <w:jc w:val="right"/>
              <w:rPr>
                <w:sz w:val="18"/>
              </w:rPr>
            </w:pPr>
            <w:r>
              <w:rPr>
                <w:w w:val="105"/>
                <w:sz w:val="18"/>
              </w:rPr>
              <w:t>822.05</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right="4"/>
              <w:jc w:val="right"/>
              <w:rPr>
                <w:sz w:val="18"/>
              </w:rPr>
            </w:pPr>
            <w:r>
              <w:rPr>
                <w:w w:val="105"/>
                <w:sz w:val="18"/>
              </w:rPr>
              <w:t>643.11</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right="5"/>
              <w:jc w:val="right"/>
              <w:rPr>
                <w:sz w:val="18"/>
              </w:rPr>
            </w:pPr>
            <w:r>
              <w:rPr>
                <w:w w:val="105"/>
                <w:sz w:val="18"/>
              </w:rPr>
              <w:t>223.61</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right="6"/>
              <w:jc w:val="right"/>
              <w:rPr>
                <w:sz w:val="18"/>
              </w:rPr>
            </w:pPr>
            <w:r>
              <w:rPr>
                <w:w w:val="105"/>
                <w:sz w:val="18"/>
              </w:rPr>
              <w:t>31.20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right="10"/>
              <w:jc w:val="right"/>
              <w:rPr>
                <w:sz w:val="18"/>
              </w:rPr>
            </w:pPr>
            <w:r>
              <w:rPr>
                <w:w w:val="105"/>
                <w:sz w:val="18"/>
              </w:rPr>
              <w:t>380.24</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08" w:lineRule="exact"/>
              <w:ind w:left="14"/>
              <w:rPr>
                <w:sz w:val="18"/>
              </w:rPr>
            </w:pPr>
            <w:r>
              <w:rPr>
                <w:w w:val="105"/>
                <w:sz w:val="18"/>
              </w:rPr>
              <w:t>2050299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left="200"/>
              <w:rPr>
                <w:sz w:val="18"/>
              </w:rPr>
            </w:pPr>
            <w:r>
              <w:rPr>
                <w:sz w:val="18"/>
              </w:rPr>
              <w:t>其他普通教育支出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right="3"/>
              <w:jc w:val="right"/>
              <w:rPr>
                <w:sz w:val="18"/>
              </w:rPr>
            </w:pPr>
            <w:r>
              <w:rPr>
                <w:w w:val="105"/>
                <w:sz w:val="18"/>
              </w:rPr>
              <w:t>1.50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20507</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特殊教育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rFonts w:ascii="Microsoft JhengHei"/>
                <w:b/>
                <w:sz w:val="18"/>
              </w:rPr>
            </w:pPr>
            <w:r>
              <w:rPr>
                <w:rFonts w:ascii="Microsoft JhengHei"/>
                <w:b/>
                <w:spacing w:val="3"/>
                <w:w w:val="86"/>
                <w:sz w:val="18"/>
              </w:rPr>
              <w:t>4</w:t>
            </w:r>
            <w:r>
              <w:rPr>
                <w:rFonts w:ascii="Microsoft JhengHei"/>
                <w:b/>
                <w:spacing w:val="3"/>
                <w:w w:val="202"/>
                <w:sz w:val="18"/>
              </w:rPr>
              <w:t>.</w:t>
            </w:r>
            <w:r>
              <w:rPr>
                <w:rFonts w:ascii="Microsoft JhengHei"/>
                <w:b/>
                <w:spacing w:val="3"/>
                <w:w w:val="86"/>
                <w:sz w:val="18"/>
              </w:rPr>
              <w:t>6</w:t>
            </w:r>
            <w:r>
              <w:rPr>
                <w:rFonts w:ascii="Microsoft JhengHei"/>
                <w:b/>
                <w:w w:val="86"/>
                <w:sz w:val="18"/>
              </w:rPr>
              <w:t>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06" w:lineRule="exact"/>
              <w:ind w:left="14"/>
              <w:rPr>
                <w:sz w:val="18"/>
              </w:rPr>
            </w:pPr>
            <w:r>
              <w:rPr>
                <w:w w:val="105"/>
                <w:sz w:val="18"/>
              </w:rPr>
              <w:t>2050799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left="200"/>
              <w:rPr>
                <w:sz w:val="18"/>
              </w:rPr>
            </w:pPr>
            <w:r>
              <w:rPr>
                <w:sz w:val="18"/>
              </w:rPr>
              <w:t>其他特殊教育支出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right="3"/>
              <w:jc w:val="right"/>
              <w:rPr>
                <w:sz w:val="18"/>
              </w:rPr>
            </w:pPr>
            <w:r>
              <w:rPr>
                <w:w w:val="105"/>
                <w:sz w:val="18"/>
              </w:rPr>
              <w:t>4.68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教育费附加安排的支出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rFonts w:ascii="Microsoft JhengHei"/>
                <w:b/>
                <w:sz w:val="18"/>
              </w:rPr>
            </w:pPr>
            <w:r>
              <w:rPr>
                <w:rFonts w:ascii="Microsoft JhengHei"/>
                <w:b/>
                <w:spacing w:val="3"/>
                <w:w w:val="86"/>
                <w:sz w:val="18"/>
              </w:rPr>
              <w:t>112</w:t>
            </w:r>
            <w:r>
              <w:rPr>
                <w:rFonts w:ascii="Microsoft JhengHei"/>
                <w:b/>
                <w:spacing w:val="3"/>
                <w:w w:val="202"/>
                <w:sz w:val="18"/>
              </w:rPr>
              <w:t>.</w:t>
            </w:r>
            <w:r>
              <w:rPr>
                <w:rFonts w:ascii="Microsoft JhengHei"/>
                <w:b/>
                <w:spacing w:val="3"/>
                <w:w w:val="86"/>
                <w:sz w:val="18"/>
              </w:rPr>
              <w:t>0</w:t>
            </w:r>
            <w:r>
              <w:rPr>
                <w:rFonts w:ascii="Microsoft JhengHei"/>
                <w:b/>
                <w:w w:val="86"/>
                <w:sz w:val="18"/>
              </w:rPr>
              <w:t>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08" w:lineRule="exact"/>
              <w:ind w:left="14"/>
              <w:rPr>
                <w:sz w:val="18"/>
              </w:rPr>
            </w:pPr>
            <w:r>
              <w:rPr>
                <w:w w:val="105"/>
                <w:sz w:val="18"/>
              </w:rPr>
              <w:t>2050999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left="200"/>
              <w:rPr>
                <w:sz w:val="18"/>
              </w:rPr>
            </w:pPr>
            <w:r>
              <w:rPr>
                <w:sz w:val="18"/>
              </w:rPr>
              <w:t>其他教育费附加安排的支出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right="3"/>
              <w:jc w:val="right"/>
              <w:rPr>
                <w:sz w:val="18"/>
              </w:rPr>
            </w:pPr>
            <w:r>
              <w:rPr>
                <w:w w:val="105"/>
                <w:sz w:val="18"/>
              </w:rPr>
              <w:t>112.02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其他教育支出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rFonts w:ascii="Microsoft JhengHei"/>
                <w:b/>
                <w:sz w:val="18"/>
              </w:rPr>
            </w:pPr>
            <w:r>
              <w:rPr>
                <w:rFonts w:ascii="Microsoft JhengHei"/>
                <w:b/>
                <w:spacing w:val="3"/>
                <w:w w:val="86"/>
                <w:sz w:val="18"/>
              </w:rPr>
              <w:t>569</w:t>
            </w:r>
            <w:r>
              <w:rPr>
                <w:rFonts w:ascii="Microsoft JhengHei"/>
                <w:b/>
                <w:spacing w:val="3"/>
                <w:w w:val="202"/>
                <w:sz w:val="18"/>
              </w:rPr>
              <w:t>.</w:t>
            </w:r>
            <w:r>
              <w:rPr>
                <w:rFonts w:ascii="Microsoft JhengHei"/>
                <w:b/>
                <w:spacing w:val="3"/>
                <w:w w:val="86"/>
                <w:sz w:val="18"/>
              </w:rPr>
              <w:t>7</w:t>
            </w:r>
            <w:r>
              <w:rPr>
                <w:rFonts w:ascii="Microsoft JhengHei"/>
                <w:b/>
                <w:w w:val="86"/>
                <w:sz w:val="18"/>
              </w:rPr>
              <w:t>4</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06" w:lineRule="exact"/>
              <w:ind w:left="14"/>
              <w:rPr>
                <w:sz w:val="18"/>
              </w:rPr>
            </w:pPr>
            <w:r>
              <w:rPr>
                <w:w w:val="105"/>
                <w:sz w:val="18"/>
              </w:rPr>
              <w:t>2059999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left="200"/>
              <w:rPr>
                <w:sz w:val="18"/>
              </w:rPr>
            </w:pPr>
            <w:r>
              <w:rPr>
                <w:sz w:val="18"/>
              </w:rPr>
              <w:t>其他教育支出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right="3"/>
              <w:jc w:val="right"/>
              <w:rPr>
                <w:sz w:val="18"/>
              </w:rPr>
            </w:pPr>
            <w:r>
              <w:rPr>
                <w:w w:val="105"/>
                <w:sz w:val="18"/>
              </w:rPr>
              <w:t>569.74</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208</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社会保障和就业支出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rFonts w:ascii="Microsoft JhengHei"/>
                <w:b/>
                <w:sz w:val="18"/>
              </w:rPr>
            </w:pPr>
            <w:r>
              <w:rPr>
                <w:rFonts w:ascii="Microsoft JhengHei"/>
                <w:b/>
                <w:spacing w:val="3"/>
                <w:w w:val="86"/>
                <w:sz w:val="18"/>
              </w:rPr>
              <w:t>213</w:t>
            </w:r>
            <w:r>
              <w:rPr>
                <w:rFonts w:ascii="Microsoft JhengHei"/>
                <w:b/>
                <w:spacing w:val="3"/>
                <w:w w:val="202"/>
                <w:sz w:val="18"/>
              </w:rPr>
              <w:t>.</w:t>
            </w:r>
            <w:r>
              <w:rPr>
                <w:rFonts w:ascii="Microsoft JhengHei"/>
                <w:b/>
                <w:spacing w:val="3"/>
                <w:w w:val="86"/>
                <w:sz w:val="18"/>
              </w:rPr>
              <w:t>0</w:t>
            </w:r>
            <w:r>
              <w:rPr>
                <w:rFonts w:ascii="Microsoft JhengHei"/>
                <w:b/>
                <w:w w:val="86"/>
                <w:sz w:val="18"/>
              </w:rPr>
              <w:t>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6"/>
              <w:jc w:val="right"/>
              <w:rPr>
                <w:rFonts w:ascii="Microsoft JhengHei"/>
                <w:b/>
                <w:sz w:val="18"/>
              </w:rPr>
            </w:pPr>
            <w:r>
              <w:rPr>
                <w:rFonts w:ascii="Microsoft JhengHei"/>
                <w:b/>
                <w:spacing w:val="3"/>
                <w:w w:val="86"/>
                <w:sz w:val="18"/>
              </w:rPr>
              <w:t>213</w:t>
            </w:r>
            <w:r>
              <w:rPr>
                <w:rFonts w:ascii="Microsoft JhengHei"/>
                <w:b/>
                <w:spacing w:val="3"/>
                <w:w w:val="202"/>
                <w:sz w:val="18"/>
              </w:rPr>
              <w:t>.</w:t>
            </w:r>
            <w:r>
              <w:rPr>
                <w:rFonts w:ascii="Microsoft JhengHei"/>
                <w:b/>
                <w:spacing w:val="3"/>
                <w:w w:val="86"/>
                <w:sz w:val="18"/>
              </w:rPr>
              <w:t>0</w:t>
            </w:r>
            <w:r>
              <w:rPr>
                <w:rFonts w:ascii="Microsoft JhengHei"/>
                <w:b/>
                <w:w w:val="86"/>
                <w:sz w:val="18"/>
              </w:rPr>
              <w:t>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3"/>
              <w:jc w:val="right"/>
              <w:rPr>
                <w:rFonts w:ascii="Microsoft JhengHei"/>
                <w:b/>
                <w:sz w:val="18"/>
              </w:rPr>
            </w:pPr>
            <w:r>
              <w:rPr>
                <w:rFonts w:ascii="Microsoft JhengHei"/>
                <w:b/>
                <w:spacing w:val="3"/>
                <w:w w:val="86"/>
                <w:sz w:val="18"/>
              </w:rPr>
              <w:t>142</w:t>
            </w:r>
            <w:r>
              <w:rPr>
                <w:rFonts w:ascii="Microsoft JhengHei"/>
                <w:b/>
                <w:spacing w:val="3"/>
                <w:w w:val="202"/>
                <w:sz w:val="18"/>
              </w:rPr>
              <w:t>.</w:t>
            </w:r>
            <w:r>
              <w:rPr>
                <w:rFonts w:ascii="Microsoft JhengHei"/>
                <w:b/>
                <w:spacing w:val="3"/>
                <w:w w:val="86"/>
                <w:sz w:val="18"/>
              </w:rPr>
              <w:t>0</w:t>
            </w:r>
            <w:r>
              <w:rPr>
                <w:rFonts w:ascii="Microsoft JhengHei"/>
                <w:b/>
                <w:w w:val="86"/>
                <w:sz w:val="18"/>
              </w:rPr>
              <w:t>5</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4"/>
              <w:jc w:val="right"/>
              <w:rPr>
                <w:rFonts w:ascii="Microsoft JhengHei"/>
                <w:b/>
                <w:sz w:val="18"/>
              </w:rPr>
            </w:pPr>
            <w:r>
              <w:rPr>
                <w:rFonts w:ascii="Microsoft JhengHei"/>
                <w:b/>
                <w:spacing w:val="3"/>
                <w:w w:val="86"/>
                <w:sz w:val="18"/>
              </w:rPr>
              <w:t>71</w:t>
            </w:r>
            <w:r>
              <w:rPr>
                <w:rFonts w:ascii="Microsoft JhengHei"/>
                <w:b/>
                <w:spacing w:val="3"/>
                <w:w w:val="202"/>
                <w:sz w:val="18"/>
              </w:rPr>
              <w:t>.</w:t>
            </w:r>
            <w:r>
              <w:rPr>
                <w:rFonts w:ascii="Microsoft JhengHei"/>
                <w:b/>
                <w:spacing w:val="3"/>
                <w:w w:val="86"/>
                <w:sz w:val="18"/>
              </w:rPr>
              <w:t>0</w:t>
            </w:r>
            <w:r>
              <w:rPr>
                <w:rFonts w:ascii="Microsoft JhengHei"/>
                <w:b/>
                <w:w w:val="86"/>
                <w:sz w:val="18"/>
              </w:rPr>
              <w:t>2</w:t>
            </w: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20805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行政事业单位养老支出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rFonts w:ascii="Microsoft JhengHei"/>
                <w:b/>
                <w:sz w:val="18"/>
              </w:rPr>
            </w:pPr>
            <w:r>
              <w:rPr>
                <w:rFonts w:ascii="Microsoft JhengHei"/>
                <w:b/>
                <w:spacing w:val="3"/>
                <w:w w:val="86"/>
                <w:sz w:val="18"/>
              </w:rPr>
              <w:t>213</w:t>
            </w:r>
            <w:r>
              <w:rPr>
                <w:rFonts w:ascii="Microsoft JhengHei"/>
                <w:b/>
                <w:spacing w:val="3"/>
                <w:w w:val="202"/>
                <w:sz w:val="18"/>
              </w:rPr>
              <w:t>.</w:t>
            </w:r>
            <w:r>
              <w:rPr>
                <w:rFonts w:ascii="Microsoft JhengHei"/>
                <w:b/>
                <w:spacing w:val="3"/>
                <w:w w:val="86"/>
                <w:sz w:val="18"/>
              </w:rPr>
              <w:t>0</w:t>
            </w:r>
            <w:r>
              <w:rPr>
                <w:rFonts w:ascii="Microsoft JhengHei"/>
                <w:b/>
                <w:w w:val="86"/>
                <w:sz w:val="18"/>
              </w:rPr>
              <w:t>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6"/>
              <w:jc w:val="right"/>
              <w:rPr>
                <w:rFonts w:ascii="Microsoft JhengHei"/>
                <w:b/>
                <w:sz w:val="18"/>
              </w:rPr>
            </w:pPr>
            <w:r>
              <w:rPr>
                <w:rFonts w:ascii="Microsoft JhengHei"/>
                <w:b/>
                <w:spacing w:val="3"/>
                <w:w w:val="86"/>
                <w:sz w:val="18"/>
              </w:rPr>
              <w:t>213</w:t>
            </w:r>
            <w:r>
              <w:rPr>
                <w:rFonts w:ascii="Microsoft JhengHei"/>
                <w:b/>
                <w:spacing w:val="3"/>
                <w:w w:val="202"/>
                <w:sz w:val="18"/>
              </w:rPr>
              <w:t>.</w:t>
            </w:r>
            <w:r>
              <w:rPr>
                <w:rFonts w:ascii="Microsoft JhengHei"/>
                <w:b/>
                <w:spacing w:val="3"/>
                <w:w w:val="86"/>
                <w:sz w:val="18"/>
              </w:rPr>
              <w:t>0</w:t>
            </w:r>
            <w:r>
              <w:rPr>
                <w:rFonts w:ascii="Microsoft JhengHei"/>
                <w:b/>
                <w:w w:val="86"/>
                <w:sz w:val="18"/>
              </w:rPr>
              <w:t>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3"/>
              <w:jc w:val="right"/>
              <w:rPr>
                <w:rFonts w:ascii="Microsoft JhengHei"/>
                <w:b/>
                <w:sz w:val="18"/>
              </w:rPr>
            </w:pPr>
            <w:r>
              <w:rPr>
                <w:rFonts w:ascii="Microsoft JhengHei"/>
                <w:b/>
                <w:spacing w:val="3"/>
                <w:w w:val="86"/>
                <w:sz w:val="18"/>
              </w:rPr>
              <w:t>142</w:t>
            </w:r>
            <w:r>
              <w:rPr>
                <w:rFonts w:ascii="Microsoft JhengHei"/>
                <w:b/>
                <w:spacing w:val="3"/>
                <w:w w:val="202"/>
                <w:sz w:val="18"/>
              </w:rPr>
              <w:t>.</w:t>
            </w:r>
            <w:r>
              <w:rPr>
                <w:rFonts w:ascii="Microsoft JhengHei"/>
                <w:b/>
                <w:spacing w:val="3"/>
                <w:w w:val="86"/>
                <w:sz w:val="18"/>
              </w:rPr>
              <w:t>0</w:t>
            </w:r>
            <w:r>
              <w:rPr>
                <w:rFonts w:ascii="Microsoft JhengHei"/>
                <w:b/>
                <w:w w:val="86"/>
                <w:sz w:val="18"/>
              </w:rPr>
              <w:t>5</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4"/>
              <w:jc w:val="right"/>
              <w:rPr>
                <w:rFonts w:ascii="Microsoft JhengHei"/>
                <w:b/>
                <w:sz w:val="18"/>
              </w:rPr>
            </w:pPr>
            <w:r>
              <w:rPr>
                <w:rFonts w:ascii="Microsoft JhengHei"/>
                <w:b/>
                <w:spacing w:val="3"/>
                <w:w w:val="86"/>
                <w:sz w:val="18"/>
              </w:rPr>
              <w:t>71</w:t>
            </w:r>
            <w:r>
              <w:rPr>
                <w:rFonts w:ascii="Microsoft JhengHei"/>
                <w:b/>
                <w:spacing w:val="3"/>
                <w:w w:val="202"/>
                <w:sz w:val="18"/>
              </w:rPr>
              <w:t>.</w:t>
            </w:r>
            <w:r>
              <w:rPr>
                <w:rFonts w:ascii="Microsoft JhengHei"/>
                <w:b/>
                <w:spacing w:val="3"/>
                <w:w w:val="86"/>
                <w:sz w:val="18"/>
              </w:rPr>
              <w:t>0</w:t>
            </w:r>
            <w:r>
              <w:rPr>
                <w:rFonts w:ascii="Microsoft JhengHei"/>
                <w:b/>
                <w:w w:val="86"/>
                <w:sz w:val="18"/>
              </w:rPr>
              <w:t>2</w:t>
            </w: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06" w:lineRule="exact"/>
              <w:ind w:left="14"/>
              <w:rPr>
                <w:sz w:val="18"/>
              </w:rPr>
            </w:pPr>
            <w:r>
              <w:rPr>
                <w:w w:val="105"/>
                <w:sz w:val="18"/>
              </w:rPr>
              <w:t>2080505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left="200"/>
              <w:rPr>
                <w:sz w:val="18"/>
              </w:rPr>
            </w:pPr>
            <w:r>
              <w:rPr>
                <w:sz w:val="18"/>
              </w:rPr>
              <w:t>机关事业单位基本养老保险缴费支出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right="3"/>
              <w:jc w:val="right"/>
              <w:rPr>
                <w:sz w:val="18"/>
              </w:rPr>
            </w:pPr>
            <w:r>
              <w:rPr>
                <w:w w:val="105"/>
                <w:sz w:val="18"/>
              </w:rPr>
              <w:t>142.05</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right="4"/>
              <w:jc w:val="right"/>
              <w:rPr>
                <w:sz w:val="18"/>
              </w:rPr>
            </w:pPr>
            <w:r>
              <w:rPr>
                <w:w w:val="105"/>
                <w:sz w:val="18"/>
              </w:rPr>
              <w:t>142.05</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right="11"/>
              <w:jc w:val="right"/>
              <w:rPr>
                <w:sz w:val="18"/>
              </w:rPr>
            </w:pPr>
            <w:r>
              <w:rPr>
                <w:w w:val="105"/>
                <w:sz w:val="18"/>
              </w:rPr>
              <w:t>142.05</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08" w:lineRule="exact"/>
              <w:ind w:left="14"/>
              <w:rPr>
                <w:sz w:val="18"/>
              </w:rPr>
            </w:pPr>
            <w:r>
              <w:rPr>
                <w:w w:val="105"/>
                <w:sz w:val="18"/>
              </w:rPr>
              <w:t>2080506</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left="200"/>
              <w:rPr>
                <w:sz w:val="18"/>
              </w:rPr>
            </w:pPr>
            <w:r>
              <w:rPr>
                <w:sz w:val="18"/>
              </w:rPr>
              <w:t>机关事业单位职业年金缴费支出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right="3"/>
              <w:jc w:val="right"/>
              <w:rPr>
                <w:sz w:val="18"/>
              </w:rPr>
            </w:pPr>
            <w:r>
              <w:rPr>
                <w:w w:val="105"/>
                <w:sz w:val="18"/>
              </w:rPr>
              <w:t>71.02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right="4"/>
              <w:jc w:val="right"/>
              <w:rPr>
                <w:sz w:val="18"/>
              </w:rPr>
            </w:pPr>
            <w:r>
              <w:rPr>
                <w:w w:val="105"/>
                <w:sz w:val="18"/>
              </w:rPr>
              <w:t>71.02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right="12"/>
              <w:jc w:val="right"/>
              <w:rPr>
                <w:sz w:val="18"/>
              </w:rPr>
            </w:pPr>
            <w:r>
              <w:rPr>
                <w:w w:val="105"/>
                <w:sz w:val="18"/>
              </w:rPr>
              <w:t>71.02</w:t>
            </w: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210</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卫生健康支出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rFonts w:ascii="Microsoft JhengHei"/>
                <w:b/>
                <w:sz w:val="18"/>
              </w:rPr>
            </w:pPr>
            <w:r>
              <w:rPr>
                <w:rFonts w:ascii="Microsoft JhengHei"/>
                <w:b/>
                <w:spacing w:val="3"/>
                <w:w w:val="86"/>
                <w:sz w:val="18"/>
              </w:rPr>
              <w:t>73</w:t>
            </w:r>
            <w:r>
              <w:rPr>
                <w:rFonts w:ascii="Microsoft JhengHei"/>
                <w:b/>
                <w:spacing w:val="3"/>
                <w:w w:val="202"/>
                <w:sz w:val="18"/>
              </w:rPr>
              <w:t>.</w:t>
            </w:r>
            <w:r>
              <w:rPr>
                <w:rFonts w:ascii="Microsoft JhengHei"/>
                <w:b/>
                <w:spacing w:val="3"/>
                <w:w w:val="86"/>
                <w:sz w:val="18"/>
              </w:rPr>
              <w:t>3</w:t>
            </w:r>
            <w:r>
              <w:rPr>
                <w:rFonts w:ascii="Microsoft JhengHei"/>
                <w:b/>
                <w:w w:val="86"/>
                <w:sz w:val="18"/>
              </w:rPr>
              <w:t>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6"/>
              <w:jc w:val="right"/>
              <w:rPr>
                <w:rFonts w:ascii="Microsoft JhengHei"/>
                <w:b/>
                <w:sz w:val="18"/>
              </w:rPr>
            </w:pPr>
            <w:r>
              <w:rPr>
                <w:rFonts w:ascii="Microsoft JhengHei"/>
                <w:b/>
                <w:spacing w:val="3"/>
                <w:w w:val="86"/>
                <w:sz w:val="18"/>
              </w:rPr>
              <w:t>73</w:t>
            </w:r>
            <w:r>
              <w:rPr>
                <w:rFonts w:ascii="Microsoft JhengHei"/>
                <w:b/>
                <w:spacing w:val="3"/>
                <w:w w:val="202"/>
                <w:sz w:val="18"/>
              </w:rPr>
              <w:t>.</w:t>
            </w:r>
            <w:r>
              <w:rPr>
                <w:rFonts w:ascii="Microsoft JhengHei"/>
                <w:b/>
                <w:spacing w:val="3"/>
                <w:w w:val="86"/>
                <w:sz w:val="18"/>
              </w:rPr>
              <w:t>3</w:t>
            </w:r>
            <w:r>
              <w:rPr>
                <w:rFonts w:ascii="Microsoft JhengHei"/>
                <w:b/>
                <w:w w:val="86"/>
                <w:sz w:val="18"/>
              </w:rPr>
              <w:t>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rFonts w:ascii="Microsoft JhengHei"/>
                <w:b/>
                <w:sz w:val="18"/>
              </w:rPr>
            </w:pPr>
            <w:r>
              <w:rPr>
                <w:rFonts w:ascii="Microsoft JhengHei"/>
                <w:b/>
                <w:w w:val="95"/>
                <w:sz w:val="18"/>
              </w:rPr>
              <w:t>21011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2"/>
              <w:rPr>
                <w:rFonts w:ascii="Microsoft JhengHei" w:eastAsia="Microsoft JhengHei" w:hint="eastAsia"/>
                <w:b/>
                <w:sz w:val="18"/>
              </w:rPr>
            </w:pPr>
            <w:r>
              <w:rPr>
                <w:rFonts w:ascii="Microsoft JhengHei" w:eastAsia="Microsoft JhengHei" w:hint="eastAsia"/>
                <w:b/>
                <w:sz w:val="18"/>
              </w:rPr>
              <w:t>行政事业单位医疗</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5"/>
              <w:jc w:val="right"/>
              <w:rPr>
                <w:rFonts w:ascii="Microsoft JhengHei"/>
                <w:b/>
                <w:sz w:val="18"/>
              </w:rPr>
            </w:pPr>
            <w:r>
              <w:rPr>
                <w:rFonts w:ascii="Microsoft JhengHei"/>
                <w:b/>
                <w:spacing w:val="3"/>
                <w:w w:val="86"/>
                <w:sz w:val="18"/>
              </w:rPr>
              <w:t>73</w:t>
            </w:r>
            <w:r>
              <w:rPr>
                <w:rFonts w:ascii="Microsoft JhengHei"/>
                <w:b/>
                <w:spacing w:val="3"/>
                <w:w w:val="202"/>
                <w:sz w:val="18"/>
              </w:rPr>
              <w:t>.</w:t>
            </w:r>
            <w:r>
              <w:rPr>
                <w:rFonts w:ascii="Microsoft JhengHei"/>
                <w:b/>
                <w:spacing w:val="3"/>
                <w:w w:val="86"/>
                <w:sz w:val="18"/>
              </w:rPr>
              <w:t>3</w:t>
            </w:r>
            <w:r>
              <w:rPr>
                <w:rFonts w:ascii="Microsoft JhengHei"/>
                <w:b/>
                <w:w w:val="86"/>
                <w:sz w:val="18"/>
              </w:rPr>
              <w:t>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6"/>
              <w:jc w:val="right"/>
              <w:rPr>
                <w:rFonts w:ascii="Microsoft JhengHei"/>
                <w:b/>
                <w:sz w:val="18"/>
              </w:rPr>
            </w:pPr>
            <w:r>
              <w:rPr>
                <w:rFonts w:ascii="Microsoft JhengHei"/>
                <w:b/>
                <w:spacing w:val="3"/>
                <w:w w:val="86"/>
                <w:sz w:val="18"/>
              </w:rPr>
              <w:t>73</w:t>
            </w:r>
            <w:r>
              <w:rPr>
                <w:rFonts w:ascii="Microsoft JhengHei"/>
                <w:b/>
                <w:spacing w:val="3"/>
                <w:w w:val="202"/>
                <w:sz w:val="18"/>
              </w:rPr>
              <w:t>.</w:t>
            </w:r>
            <w:r>
              <w:rPr>
                <w:rFonts w:ascii="Microsoft JhengHei"/>
                <w:b/>
                <w:spacing w:val="3"/>
                <w:w w:val="86"/>
                <w:sz w:val="18"/>
              </w:rPr>
              <w:t>3</w:t>
            </w:r>
            <w:r>
              <w:rPr>
                <w:rFonts w:ascii="Microsoft JhengHei"/>
                <w:b/>
                <w:w w:val="86"/>
                <w:sz w:val="18"/>
              </w:rPr>
              <w:t>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08" w:lineRule="exact"/>
              <w:ind w:left="14"/>
              <w:rPr>
                <w:sz w:val="18"/>
              </w:rPr>
            </w:pPr>
            <w:r>
              <w:rPr>
                <w:w w:val="105"/>
                <w:sz w:val="18"/>
              </w:rPr>
              <w:t>2101102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left="200"/>
              <w:rPr>
                <w:sz w:val="18"/>
              </w:rPr>
            </w:pPr>
            <w:r>
              <w:rPr>
                <w:sz w:val="18"/>
              </w:rPr>
              <w:t>事业单位医疗</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right="3"/>
              <w:jc w:val="right"/>
              <w:rPr>
                <w:sz w:val="18"/>
              </w:rPr>
            </w:pPr>
            <w:r>
              <w:rPr>
                <w:w w:val="105"/>
                <w:sz w:val="18"/>
              </w:rPr>
              <w:t>73.36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08" w:lineRule="exact"/>
              <w:ind w:right="4"/>
              <w:jc w:val="right"/>
              <w:rPr>
                <w:sz w:val="18"/>
              </w:rPr>
            </w:pPr>
            <w:r>
              <w:rPr>
                <w:w w:val="105"/>
                <w:sz w:val="18"/>
              </w:rPr>
              <w:t>73.36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221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住房保障支出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rFonts w:ascii="Microsoft JhengHei"/>
                <w:b/>
                <w:sz w:val="18"/>
              </w:rPr>
            </w:pPr>
            <w:r>
              <w:rPr>
                <w:rFonts w:ascii="Microsoft JhengHei"/>
                <w:b/>
                <w:spacing w:val="3"/>
                <w:w w:val="86"/>
                <w:sz w:val="18"/>
              </w:rPr>
              <w:t>181</w:t>
            </w:r>
            <w:r>
              <w:rPr>
                <w:rFonts w:ascii="Microsoft JhengHei"/>
                <w:b/>
                <w:spacing w:val="3"/>
                <w:w w:val="202"/>
                <w:sz w:val="18"/>
              </w:rPr>
              <w:t>.</w:t>
            </w:r>
            <w:r>
              <w:rPr>
                <w:rFonts w:ascii="Microsoft JhengHei"/>
                <w:b/>
                <w:spacing w:val="3"/>
                <w:w w:val="86"/>
                <w:sz w:val="18"/>
              </w:rPr>
              <w:t>4</w:t>
            </w:r>
            <w:r>
              <w:rPr>
                <w:rFonts w:ascii="Microsoft JhengHei"/>
                <w:b/>
                <w:w w:val="86"/>
                <w:sz w:val="18"/>
              </w:rPr>
              <w:t>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6"/>
              <w:jc w:val="right"/>
              <w:rPr>
                <w:rFonts w:ascii="Microsoft JhengHei"/>
                <w:b/>
                <w:sz w:val="18"/>
              </w:rPr>
            </w:pPr>
            <w:r>
              <w:rPr>
                <w:rFonts w:ascii="Microsoft JhengHei"/>
                <w:b/>
                <w:spacing w:val="3"/>
                <w:w w:val="86"/>
                <w:sz w:val="18"/>
              </w:rPr>
              <w:t>181</w:t>
            </w:r>
            <w:r>
              <w:rPr>
                <w:rFonts w:ascii="Microsoft JhengHei"/>
                <w:b/>
                <w:spacing w:val="3"/>
                <w:w w:val="202"/>
                <w:sz w:val="18"/>
              </w:rPr>
              <w:t>.</w:t>
            </w:r>
            <w:r>
              <w:rPr>
                <w:rFonts w:ascii="Microsoft JhengHei"/>
                <w:b/>
                <w:spacing w:val="3"/>
                <w:w w:val="86"/>
                <w:sz w:val="18"/>
              </w:rPr>
              <w:t>4</w:t>
            </w:r>
            <w:r>
              <w:rPr>
                <w:rFonts w:ascii="Microsoft JhengHei"/>
                <w:b/>
                <w:w w:val="86"/>
                <w:sz w:val="18"/>
              </w:rPr>
              <w:t>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22102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住房改革支出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rFonts w:ascii="Microsoft JhengHei"/>
                <w:b/>
                <w:sz w:val="18"/>
              </w:rPr>
            </w:pPr>
            <w:r>
              <w:rPr>
                <w:rFonts w:ascii="Microsoft JhengHei"/>
                <w:b/>
                <w:spacing w:val="3"/>
                <w:w w:val="86"/>
                <w:sz w:val="18"/>
              </w:rPr>
              <w:t>181</w:t>
            </w:r>
            <w:r>
              <w:rPr>
                <w:rFonts w:ascii="Microsoft JhengHei"/>
                <w:b/>
                <w:spacing w:val="3"/>
                <w:w w:val="202"/>
                <w:sz w:val="18"/>
              </w:rPr>
              <w:t>.</w:t>
            </w:r>
            <w:r>
              <w:rPr>
                <w:rFonts w:ascii="Microsoft JhengHei"/>
                <w:b/>
                <w:spacing w:val="3"/>
                <w:w w:val="86"/>
                <w:sz w:val="18"/>
              </w:rPr>
              <w:t>4</w:t>
            </w:r>
            <w:r>
              <w:rPr>
                <w:rFonts w:ascii="Microsoft JhengHei"/>
                <w:b/>
                <w:w w:val="86"/>
                <w:sz w:val="18"/>
              </w:rPr>
              <w:t>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6"/>
              <w:jc w:val="right"/>
              <w:rPr>
                <w:rFonts w:ascii="Microsoft JhengHei"/>
                <w:b/>
                <w:sz w:val="18"/>
              </w:rPr>
            </w:pPr>
            <w:r>
              <w:rPr>
                <w:rFonts w:ascii="Microsoft JhengHei"/>
                <w:b/>
                <w:spacing w:val="3"/>
                <w:w w:val="86"/>
                <w:sz w:val="18"/>
              </w:rPr>
              <w:t>181</w:t>
            </w:r>
            <w:r>
              <w:rPr>
                <w:rFonts w:ascii="Microsoft JhengHei"/>
                <w:b/>
                <w:spacing w:val="3"/>
                <w:w w:val="202"/>
                <w:sz w:val="18"/>
              </w:rPr>
              <w:t>.</w:t>
            </w:r>
            <w:r>
              <w:rPr>
                <w:rFonts w:ascii="Microsoft JhengHei"/>
                <w:b/>
                <w:spacing w:val="3"/>
                <w:w w:val="86"/>
                <w:sz w:val="18"/>
              </w:rPr>
              <w:t>4</w:t>
            </w:r>
            <w:r>
              <w:rPr>
                <w:rFonts w:ascii="Microsoft JhengHei"/>
                <w:b/>
                <w:w w:val="86"/>
                <w:sz w:val="18"/>
              </w:rPr>
              <w:t>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15" w:hRule="atLeast"/>
        </w:trPr>
        <w:tc>
          <w:tcPr>
            <w:tcW w:w="830" w:type="dxa"/>
            <w:gridSpan w:val="3"/>
            <w:tcBorders>
              <w:top w:val="single" w:sz="6" w:space="0" w:color="000000"/>
              <w:right w:val="single" w:sz="6" w:space="0" w:color="000000"/>
            </w:tcBorders>
          </w:tcPr>
          <w:p>
            <w:pPr>
              <w:pStyle w:val="TableParagraph"/>
              <w:spacing w:line="196" w:lineRule="exact"/>
              <w:ind w:left="14"/>
              <w:rPr>
                <w:sz w:val="18"/>
              </w:rPr>
            </w:pPr>
            <w:r>
              <w:rPr>
                <w:w w:val="105"/>
                <w:sz w:val="18"/>
              </w:rPr>
              <w:t>2210201</w:t>
            </w:r>
          </w:p>
        </w:tc>
        <w:tc>
          <w:tcPr>
            <w:tcW w:w="3243" w:type="dxa"/>
            <w:tcBorders>
              <w:top w:val="single" w:sz="6" w:space="0" w:color="000000"/>
              <w:left w:val="single" w:sz="6" w:space="0" w:color="000000"/>
              <w:right w:val="single" w:sz="6" w:space="0" w:color="000000"/>
            </w:tcBorders>
          </w:tcPr>
          <w:p>
            <w:pPr>
              <w:pStyle w:val="TableParagraph"/>
              <w:spacing w:line="196" w:lineRule="exact"/>
              <w:ind w:left="200"/>
              <w:rPr>
                <w:sz w:val="18"/>
              </w:rPr>
            </w:pPr>
            <w:r>
              <w:rPr>
                <w:sz w:val="18"/>
              </w:rPr>
              <w:t>住房公积金</w:t>
            </w:r>
          </w:p>
        </w:tc>
        <w:tc>
          <w:tcPr>
            <w:tcW w:w="1211" w:type="dxa"/>
            <w:tcBorders>
              <w:top w:val="single" w:sz="6" w:space="0" w:color="000000"/>
              <w:left w:val="single" w:sz="6" w:space="0" w:color="000000"/>
              <w:right w:val="single" w:sz="6" w:space="0" w:color="000000"/>
            </w:tcBorders>
          </w:tcPr>
          <w:p>
            <w:pPr>
              <w:pStyle w:val="TableParagraph"/>
              <w:spacing w:line="196" w:lineRule="exact"/>
              <w:ind w:right="3"/>
              <w:jc w:val="right"/>
              <w:rPr>
                <w:sz w:val="18"/>
              </w:rPr>
            </w:pPr>
            <w:r>
              <w:rPr>
                <w:w w:val="105"/>
                <w:sz w:val="18"/>
              </w:rPr>
              <w:t>181.48</w:t>
            </w:r>
          </w:p>
        </w:tc>
        <w:tc>
          <w:tcPr>
            <w:tcW w:w="1211" w:type="dxa"/>
            <w:tcBorders>
              <w:top w:val="single" w:sz="6" w:space="0" w:color="000000"/>
              <w:left w:val="single" w:sz="6" w:space="0" w:color="000000"/>
              <w:right w:val="single" w:sz="6" w:space="0" w:color="000000"/>
            </w:tcBorders>
          </w:tcPr>
          <w:p>
            <w:pPr>
              <w:pStyle w:val="TableParagraph"/>
              <w:spacing w:line="196" w:lineRule="exact"/>
              <w:ind w:right="4"/>
              <w:jc w:val="right"/>
              <w:rPr>
                <w:sz w:val="18"/>
              </w:rPr>
            </w:pPr>
            <w:r>
              <w:rPr>
                <w:w w:val="105"/>
                <w:sz w:val="18"/>
              </w:rPr>
              <w:t>181.48</w:t>
            </w: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3"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r>
    </w:tbl>
    <w:p>
      <w:pPr>
        <w:spacing w:line="204" w:lineRule="exact" w:before="0"/>
        <w:ind w:left="269" w:right="0" w:firstLine="0"/>
        <w:jc w:val="left"/>
        <w:rPr>
          <w:sz w:val="18"/>
        </w:rPr>
      </w:pPr>
      <w:r>
        <w:rPr>
          <w:sz w:val="18"/>
        </w:rPr>
        <w:t>注：本表以“万元”为金额单位（保留两位小数），反映部门本年度一般公共预算财政拨款实际支出情况。</w:t>
      </w:r>
    </w:p>
    <w:p>
      <w:pPr>
        <w:spacing w:after="0" w:line="204" w:lineRule="exact"/>
        <w:jc w:val="left"/>
        <w:rPr>
          <w:sz w:val="18"/>
        </w:rPr>
        <w:sectPr>
          <w:type w:val="continuous"/>
          <w:pgSz w:w="16840" w:h="11910" w:orient="landscape"/>
          <w:pgMar w:top="1580" w:bottom="1580" w:left="680" w:right="680"/>
        </w:sectPr>
      </w:pPr>
    </w:p>
    <w:p>
      <w:pPr>
        <w:spacing w:line="240" w:lineRule="auto" w:before="0"/>
        <w:rPr>
          <w:sz w:val="20"/>
        </w:rPr>
      </w:pPr>
    </w:p>
    <w:p>
      <w:pPr>
        <w:spacing w:line="240" w:lineRule="auto" w:before="0"/>
        <w:rPr>
          <w:sz w:val="20"/>
        </w:rPr>
      </w:pPr>
    </w:p>
    <w:p>
      <w:pPr>
        <w:spacing w:line="240" w:lineRule="auto" w:before="5"/>
        <w:rPr>
          <w:sz w:val="15"/>
        </w:rPr>
      </w:pPr>
    </w:p>
    <w:p>
      <w:pPr>
        <w:spacing w:before="1"/>
        <w:ind w:left="239" w:right="0" w:firstLine="0"/>
        <w:jc w:val="left"/>
        <w:rPr>
          <w:sz w:val="20"/>
        </w:rPr>
      </w:pPr>
      <w:r>
        <w:rPr>
          <w:w w:val="95"/>
          <w:sz w:val="20"/>
        </w:rPr>
        <w:t>部门：成都市温江区万春学校</w:t>
      </w:r>
    </w:p>
    <w:p>
      <w:pPr>
        <w:pStyle w:val="Heading1"/>
      </w:pPr>
      <w:r>
        <w:rPr/>
        <w:br w:type="column"/>
      </w:r>
      <w:r>
        <w:rPr/>
        <w:t>一般公共预算财政拨款支出决算明细表</w:t>
      </w:r>
    </w:p>
    <w:p>
      <w:pPr>
        <w:spacing w:before="168"/>
        <w:ind w:left="2847" w:right="3451" w:firstLine="0"/>
        <w:jc w:val="center"/>
        <w:rPr>
          <w:sz w:val="20"/>
        </w:rPr>
      </w:pPr>
      <w:r>
        <w:rPr>
          <w:sz w:val="20"/>
        </w:rPr>
        <w:t>2021年度</w:t>
      </w:r>
    </w:p>
    <w:p>
      <w:pPr>
        <w:spacing w:line="240" w:lineRule="auto" w:before="0"/>
        <w:rPr>
          <w:sz w:val="20"/>
        </w:rPr>
      </w:pPr>
      <w:r>
        <w:rPr/>
        <w:br w:type="column"/>
      </w:r>
      <w:r>
        <w:rPr>
          <w:sz w:val="20"/>
        </w:rPr>
      </w:r>
    </w:p>
    <w:p>
      <w:pPr>
        <w:spacing w:line="240" w:lineRule="auto" w:before="6"/>
        <w:rPr>
          <w:sz w:val="14"/>
        </w:rPr>
      </w:pPr>
    </w:p>
    <w:p>
      <w:pPr>
        <w:spacing w:line="252" w:lineRule="auto" w:before="1"/>
        <w:ind w:left="239" w:right="329" w:firstLine="148"/>
        <w:jc w:val="left"/>
        <w:rPr>
          <w:sz w:val="20"/>
        </w:rPr>
      </w:pPr>
      <w:r>
        <w:rPr>
          <w:sz w:val="20"/>
        </w:rPr>
        <w:t>财决公开07表</w:t>
      </w:r>
      <w:r>
        <w:rPr>
          <w:spacing w:val="-2"/>
          <w:sz w:val="20"/>
        </w:rPr>
        <w:t>金额单位：万元</w:t>
      </w:r>
    </w:p>
    <w:p>
      <w:pPr>
        <w:spacing w:after="0" w:line="252" w:lineRule="auto"/>
        <w:jc w:val="left"/>
        <w:rPr>
          <w:sz w:val="20"/>
        </w:rPr>
        <w:sectPr>
          <w:pgSz w:w="16840" w:h="11910" w:orient="landscape"/>
          <w:pgMar w:header="0" w:footer="817" w:top="1100" w:bottom="1000" w:left="680" w:right="680"/>
          <w:cols w:num="3" w:equalWidth="0">
            <w:col w:w="2872" w:space="966"/>
            <w:col w:w="7292" w:space="2382"/>
            <w:col w:w="1968"/>
          </w:cols>
        </w:sectPr>
      </w:pPr>
    </w:p>
    <w:tbl>
      <w:tblPr>
        <w:tblW w:w="0" w:type="auto"/>
        <w:jc w:val="left"/>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82"/>
        <w:gridCol w:w="275"/>
        <w:gridCol w:w="273"/>
        <w:gridCol w:w="3243"/>
        <w:gridCol w:w="1211"/>
        <w:gridCol w:w="1211"/>
        <w:gridCol w:w="1211"/>
        <w:gridCol w:w="1211"/>
        <w:gridCol w:w="1211"/>
        <w:gridCol w:w="1213"/>
        <w:gridCol w:w="1211"/>
        <w:gridCol w:w="1211"/>
        <w:gridCol w:w="1211"/>
      </w:tblGrid>
      <w:tr>
        <w:trPr>
          <w:trHeight w:val="234" w:hRule="atLeast"/>
        </w:trPr>
        <w:tc>
          <w:tcPr>
            <w:tcW w:w="4073" w:type="dxa"/>
            <w:gridSpan w:val="4"/>
            <w:tcBorders>
              <w:bottom w:val="single" w:sz="6" w:space="0" w:color="000000"/>
              <w:right w:val="single" w:sz="6" w:space="0" w:color="000000"/>
            </w:tcBorders>
          </w:tcPr>
          <w:p>
            <w:pPr>
              <w:pStyle w:val="TableParagraph"/>
              <w:tabs>
                <w:tab w:pos="1017" w:val="left" w:leader="none"/>
              </w:tabs>
              <w:spacing w:line="214" w:lineRule="exact"/>
              <w:ind w:left="9"/>
              <w:jc w:val="center"/>
              <w:rPr>
                <w:sz w:val="18"/>
              </w:rPr>
            </w:pPr>
            <w:r>
              <w:rPr>
                <w:w w:val="105"/>
                <w:sz w:val="18"/>
              </w:rPr>
              <w:t>项</w:t>
              <w:tab/>
              <w:t>目</w:t>
            </w:r>
          </w:p>
        </w:tc>
        <w:tc>
          <w:tcPr>
            <w:tcW w:w="7268" w:type="dxa"/>
            <w:gridSpan w:val="6"/>
            <w:tcBorders>
              <w:left w:val="single" w:sz="6" w:space="0" w:color="000000"/>
              <w:bottom w:val="single" w:sz="6" w:space="0" w:color="000000"/>
              <w:right w:val="single" w:sz="6" w:space="0" w:color="000000"/>
            </w:tcBorders>
          </w:tcPr>
          <w:p>
            <w:pPr>
              <w:pStyle w:val="TableParagraph"/>
              <w:spacing w:line="214" w:lineRule="exact"/>
              <w:ind w:left="3067" w:right="3065"/>
              <w:jc w:val="center"/>
              <w:rPr>
                <w:sz w:val="18"/>
              </w:rPr>
            </w:pPr>
            <w:r>
              <w:rPr>
                <w:sz w:val="18"/>
              </w:rPr>
              <w:t>工资福利支出</w:t>
            </w:r>
          </w:p>
        </w:tc>
        <w:tc>
          <w:tcPr>
            <w:tcW w:w="3633" w:type="dxa"/>
            <w:gridSpan w:val="3"/>
            <w:tcBorders>
              <w:left w:val="single" w:sz="6" w:space="0" w:color="000000"/>
              <w:bottom w:val="single" w:sz="6" w:space="0" w:color="000000"/>
              <w:right w:val="single" w:sz="6" w:space="0" w:color="000000"/>
            </w:tcBorders>
          </w:tcPr>
          <w:p>
            <w:pPr>
              <w:pStyle w:val="TableParagraph"/>
              <w:spacing w:line="214" w:lineRule="exact"/>
              <w:ind w:left="1155"/>
              <w:rPr>
                <w:sz w:val="18"/>
              </w:rPr>
            </w:pPr>
            <w:r>
              <w:rPr>
                <w:sz w:val="18"/>
              </w:rPr>
              <w:t>商品和服务支出</w:t>
            </w:r>
          </w:p>
        </w:tc>
      </w:tr>
      <w:tr>
        <w:trPr>
          <w:trHeight w:val="725" w:hRule="atLeast"/>
        </w:trPr>
        <w:tc>
          <w:tcPr>
            <w:tcW w:w="830" w:type="dxa"/>
            <w:gridSpan w:val="3"/>
            <w:tcBorders>
              <w:top w:val="single" w:sz="6" w:space="0" w:color="000000"/>
              <w:bottom w:val="single" w:sz="6" w:space="0" w:color="000000"/>
              <w:right w:val="single" w:sz="6" w:space="0" w:color="000000"/>
            </w:tcBorders>
          </w:tcPr>
          <w:p>
            <w:pPr>
              <w:pStyle w:val="TableParagraph"/>
              <w:spacing w:line="244" w:lineRule="auto" w:before="5"/>
              <w:ind w:left="131" w:right="117"/>
              <w:rPr>
                <w:sz w:val="18"/>
              </w:rPr>
            </w:pPr>
            <w:r>
              <w:rPr>
                <w:spacing w:val="-5"/>
                <w:w w:val="105"/>
                <w:sz w:val="18"/>
              </w:rPr>
              <w:t>支出功能分类</w:t>
            </w:r>
          </w:p>
          <w:p>
            <w:pPr>
              <w:pStyle w:val="TableParagraph"/>
              <w:spacing w:line="228" w:lineRule="exact" w:before="1"/>
              <w:ind w:left="37"/>
              <w:rPr>
                <w:sz w:val="18"/>
              </w:rPr>
            </w:pPr>
            <w:r>
              <w:rPr>
                <w:sz w:val="18"/>
              </w:rPr>
              <w:t>科目编码</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9"/>
              <w:jc w:val="center"/>
              <w:rPr>
                <w:sz w:val="18"/>
              </w:rPr>
            </w:pPr>
            <w:r>
              <w:rPr>
                <w:sz w:val="18"/>
              </w:rPr>
              <w:t>科目名称</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64"/>
              <w:ind w:left="137"/>
              <w:rPr>
                <w:sz w:val="18"/>
              </w:rPr>
            </w:pPr>
            <w:r>
              <w:rPr>
                <w:sz w:val="18"/>
              </w:rPr>
              <w:t>职工基本医</w:t>
            </w:r>
          </w:p>
          <w:p>
            <w:pPr>
              <w:pStyle w:val="TableParagraph"/>
              <w:spacing w:before="125"/>
              <w:ind w:left="137"/>
              <w:rPr>
                <w:sz w:val="18"/>
              </w:rPr>
            </w:pPr>
            <w:r>
              <w:rPr>
                <w:sz w:val="18"/>
              </w:rPr>
              <w:t>疗保险缴费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64"/>
              <w:ind w:left="228"/>
              <w:rPr>
                <w:sz w:val="18"/>
              </w:rPr>
            </w:pPr>
            <w:r>
              <w:rPr>
                <w:sz w:val="18"/>
              </w:rPr>
              <w:t>公务员医</w:t>
            </w:r>
          </w:p>
          <w:p>
            <w:pPr>
              <w:pStyle w:val="TableParagraph"/>
              <w:spacing w:before="125"/>
              <w:ind w:left="136"/>
              <w:rPr>
                <w:sz w:val="18"/>
              </w:rPr>
            </w:pPr>
            <w:r>
              <w:rPr>
                <w:sz w:val="18"/>
              </w:rPr>
              <w:t>疗补助缴费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64"/>
              <w:ind w:left="227"/>
              <w:rPr>
                <w:sz w:val="18"/>
              </w:rPr>
            </w:pPr>
            <w:r>
              <w:rPr>
                <w:sz w:val="18"/>
              </w:rPr>
              <w:t>其他社会</w:t>
            </w:r>
          </w:p>
          <w:p>
            <w:pPr>
              <w:pStyle w:val="TableParagraph"/>
              <w:spacing w:before="125"/>
              <w:ind w:left="227"/>
              <w:rPr>
                <w:sz w:val="18"/>
              </w:rPr>
            </w:pPr>
            <w:r>
              <w:rPr>
                <w:sz w:val="18"/>
              </w:rPr>
              <w:t>保障缴费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134"/>
              <w:rPr>
                <w:sz w:val="18"/>
              </w:rPr>
            </w:pPr>
            <w:r>
              <w:rPr>
                <w:sz w:val="18"/>
              </w:rPr>
              <w:t>住房公积金</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2" w:right="33"/>
              <w:jc w:val="center"/>
              <w:rPr>
                <w:sz w:val="18"/>
              </w:rPr>
            </w:pPr>
            <w:r>
              <w:rPr>
                <w:sz w:val="18"/>
              </w:rPr>
              <w:t>医疗费</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before="64"/>
              <w:ind w:left="225"/>
              <w:rPr>
                <w:sz w:val="18"/>
              </w:rPr>
            </w:pPr>
            <w:r>
              <w:rPr>
                <w:sz w:val="18"/>
              </w:rPr>
              <w:t>其他工资</w:t>
            </w:r>
          </w:p>
          <w:p>
            <w:pPr>
              <w:pStyle w:val="TableParagraph"/>
              <w:spacing w:before="125"/>
              <w:ind w:left="225"/>
              <w:rPr>
                <w:sz w:val="18"/>
              </w:rPr>
            </w:pPr>
            <w:r>
              <w:rPr>
                <w:sz w:val="18"/>
              </w:rPr>
              <w:t>福利支出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29" w:right="35"/>
              <w:jc w:val="center"/>
              <w:rPr>
                <w:sz w:val="18"/>
              </w:rPr>
            </w:pPr>
            <w:r>
              <w:rPr>
                <w:sz w:val="18"/>
              </w:rPr>
              <w:t>小计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15"/>
              <w:rPr>
                <w:sz w:val="18"/>
              </w:rPr>
            </w:pPr>
            <w:r>
              <w:rPr>
                <w:sz w:val="18"/>
              </w:rPr>
              <w:t>办公费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14"/>
              <w:rPr>
                <w:sz w:val="18"/>
              </w:rPr>
            </w:pPr>
            <w:r>
              <w:rPr>
                <w:sz w:val="18"/>
              </w:rPr>
              <w:t>印刷费</w:t>
            </w:r>
          </w:p>
        </w:tc>
      </w:tr>
      <w:tr>
        <w:trPr>
          <w:trHeight w:val="230" w:hRule="atLeast"/>
        </w:trPr>
        <w:tc>
          <w:tcPr>
            <w:tcW w:w="282" w:type="dxa"/>
            <w:vMerge w:val="restart"/>
            <w:tcBorders>
              <w:top w:val="single" w:sz="6" w:space="0" w:color="000000"/>
              <w:bottom w:val="single" w:sz="6" w:space="0" w:color="000000"/>
              <w:right w:val="single" w:sz="6" w:space="0" w:color="000000"/>
            </w:tcBorders>
          </w:tcPr>
          <w:p>
            <w:pPr>
              <w:pStyle w:val="TableParagraph"/>
              <w:spacing w:before="117"/>
              <w:ind w:left="42"/>
              <w:rPr>
                <w:sz w:val="18"/>
              </w:rPr>
            </w:pPr>
            <w:r>
              <w:rPr>
                <w:w w:val="103"/>
                <w:sz w:val="18"/>
              </w:rPr>
              <w:t>类</w:t>
            </w:r>
          </w:p>
        </w:tc>
        <w:tc>
          <w:tcPr>
            <w:tcW w:w="27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7"/>
              <w:ind w:left="42"/>
              <w:rPr>
                <w:sz w:val="18"/>
              </w:rPr>
            </w:pPr>
            <w:r>
              <w:rPr>
                <w:w w:val="103"/>
                <w:sz w:val="18"/>
              </w:rPr>
              <w:t>款</w:t>
            </w:r>
          </w:p>
        </w:tc>
        <w:tc>
          <w:tcPr>
            <w:tcW w:w="27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7"/>
              <w:ind w:left="40"/>
              <w:rPr>
                <w:sz w:val="18"/>
              </w:rPr>
            </w:pPr>
            <w:r>
              <w:rPr>
                <w:w w:val="103"/>
                <w:sz w:val="18"/>
              </w:rPr>
              <w:t>项</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tabs>
                <w:tab w:pos="804" w:val="left" w:leader="none"/>
              </w:tabs>
              <w:spacing w:line="210" w:lineRule="exact"/>
              <w:ind w:left="2"/>
              <w:jc w:val="center"/>
              <w:rPr>
                <w:sz w:val="18"/>
              </w:rPr>
            </w:pPr>
            <w:r>
              <w:rPr>
                <w:w w:val="105"/>
                <w:sz w:val="18"/>
              </w:rPr>
              <w:t>栏</w:t>
              <w:tab/>
              <w:t>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28"/>
              <w:jc w:val="center"/>
              <w:rPr>
                <w:sz w:val="18"/>
              </w:rPr>
            </w:pPr>
            <w:r>
              <w:rPr>
                <w:w w:val="105"/>
                <w:sz w:val="18"/>
              </w:rPr>
              <w:t>10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1"/>
              <w:jc w:val="center"/>
              <w:rPr>
                <w:sz w:val="18"/>
              </w:rPr>
            </w:pPr>
            <w:r>
              <w:rPr>
                <w:w w:val="105"/>
                <w:sz w:val="18"/>
              </w:rPr>
              <w:t>11</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2"/>
              <w:jc w:val="center"/>
              <w:rPr>
                <w:sz w:val="18"/>
              </w:rPr>
            </w:pPr>
            <w:r>
              <w:rPr>
                <w:w w:val="105"/>
                <w:sz w:val="18"/>
              </w:rPr>
              <w:t>12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2"/>
              <w:jc w:val="center"/>
              <w:rPr>
                <w:sz w:val="18"/>
              </w:rPr>
            </w:pPr>
            <w:r>
              <w:rPr>
                <w:w w:val="105"/>
                <w:sz w:val="18"/>
              </w:rPr>
              <w:t>13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5"/>
              <w:jc w:val="center"/>
              <w:rPr>
                <w:sz w:val="18"/>
              </w:rPr>
            </w:pPr>
            <w:r>
              <w:rPr>
                <w:w w:val="105"/>
                <w:sz w:val="18"/>
              </w:rPr>
              <w:t>14</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6" w:right="39"/>
              <w:jc w:val="center"/>
              <w:rPr>
                <w:sz w:val="18"/>
              </w:rPr>
            </w:pPr>
            <w:r>
              <w:rPr>
                <w:w w:val="105"/>
                <w:sz w:val="18"/>
              </w:rPr>
              <w:t>15</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8" w:right="35"/>
              <w:jc w:val="center"/>
              <w:rPr>
                <w:sz w:val="18"/>
              </w:rPr>
            </w:pPr>
            <w:r>
              <w:rPr>
                <w:w w:val="105"/>
                <w:sz w:val="18"/>
              </w:rPr>
              <w:t>16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6" w:right="35"/>
              <w:jc w:val="center"/>
              <w:rPr>
                <w:sz w:val="18"/>
              </w:rPr>
            </w:pPr>
            <w:r>
              <w:rPr>
                <w:w w:val="105"/>
                <w:sz w:val="18"/>
              </w:rPr>
              <w:t>17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3" w:right="35"/>
              <w:jc w:val="center"/>
              <w:rPr>
                <w:sz w:val="18"/>
              </w:rPr>
            </w:pPr>
            <w:r>
              <w:rPr>
                <w:w w:val="105"/>
                <w:sz w:val="18"/>
              </w:rPr>
              <w:t>18</w:t>
            </w:r>
          </w:p>
        </w:tc>
      </w:tr>
      <w:tr>
        <w:trPr>
          <w:trHeight w:val="232" w:hRule="atLeast"/>
        </w:trPr>
        <w:tc>
          <w:tcPr>
            <w:tcW w:w="282" w:type="dxa"/>
            <w:vMerge/>
            <w:tcBorders>
              <w:top w:val="nil"/>
              <w:bottom w:val="single" w:sz="6" w:space="0" w:color="000000"/>
              <w:right w:val="single" w:sz="6" w:space="0" w:color="000000"/>
            </w:tcBorders>
          </w:tcPr>
          <w:p>
            <w:pPr>
              <w:rPr>
                <w:sz w:val="2"/>
                <w:szCs w:val="2"/>
              </w:rPr>
            </w:pPr>
          </w:p>
        </w:tc>
        <w:tc>
          <w:tcPr>
            <w:tcW w:w="275" w:type="dxa"/>
            <w:vMerge/>
            <w:tcBorders>
              <w:top w:val="nil"/>
              <w:left w:val="single" w:sz="6" w:space="0" w:color="000000"/>
              <w:bottom w:val="single" w:sz="6" w:space="0" w:color="000000"/>
              <w:right w:val="single" w:sz="6" w:space="0" w:color="000000"/>
            </w:tcBorders>
          </w:tcPr>
          <w:p>
            <w:pPr>
              <w:rPr>
                <w:sz w:val="2"/>
                <w:szCs w:val="2"/>
              </w:rPr>
            </w:pPr>
          </w:p>
        </w:tc>
        <w:tc>
          <w:tcPr>
            <w:tcW w:w="273" w:type="dxa"/>
            <w:vMerge/>
            <w:tcBorders>
              <w:top w:val="nil"/>
              <w:left w:val="single" w:sz="6" w:space="0" w:color="000000"/>
              <w:bottom w:val="single" w:sz="6" w:space="0" w:color="000000"/>
              <w:right w:val="single" w:sz="6" w:space="0" w:color="000000"/>
            </w:tcBorders>
          </w:tcPr>
          <w:p>
            <w:pPr>
              <w:rPr>
                <w:sz w:val="2"/>
                <w:szCs w:val="2"/>
              </w:rPr>
            </w:pP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9"/>
              <w:jc w:val="center"/>
              <w:rPr>
                <w:sz w:val="18"/>
              </w:rPr>
            </w:pPr>
            <w:r>
              <w:rPr>
                <w:sz w:val="18"/>
              </w:rPr>
              <w:t>合计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3"/>
              <w:jc w:val="right"/>
              <w:rPr>
                <w:sz w:val="18"/>
              </w:rPr>
            </w:pPr>
            <w:r>
              <w:rPr>
                <w:w w:val="105"/>
                <w:sz w:val="18"/>
              </w:rPr>
              <w:t>73.36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sz w:val="18"/>
              </w:rPr>
            </w:pPr>
            <w:r>
              <w:rPr>
                <w:w w:val="105"/>
                <w:sz w:val="18"/>
              </w:rPr>
              <w:t>18.92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6"/>
              <w:jc w:val="right"/>
              <w:rPr>
                <w:sz w:val="18"/>
              </w:rPr>
            </w:pPr>
            <w:r>
              <w:rPr>
                <w:w w:val="105"/>
                <w:sz w:val="18"/>
              </w:rPr>
              <w:t>181.48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0"/>
              <w:jc w:val="right"/>
              <w:rPr>
                <w:sz w:val="18"/>
              </w:rPr>
            </w:pPr>
            <w:r>
              <w:rPr>
                <w:w w:val="105"/>
                <w:sz w:val="18"/>
              </w:rPr>
              <w:t>920.44</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1"/>
              <w:jc w:val="right"/>
              <w:rPr>
                <w:sz w:val="18"/>
              </w:rPr>
            </w:pPr>
            <w:r>
              <w:rPr>
                <w:w w:val="105"/>
                <w:sz w:val="18"/>
              </w:rPr>
              <w:t>26.53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2"/>
              <w:jc w:val="right"/>
              <w:rPr>
                <w:sz w:val="18"/>
              </w:rPr>
            </w:pPr>
            <w:r>
              <w:rPr>
                <w:w w:val="105"/>
                <w:sz w:val="18"/>
              </w:rPr>
              <w:t>11.18</w:t>
            </w: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rFonts w:ascii="Microsoft JhengHei"/>
                <w:b/>
                <w:sz w:val="18"/>
              </w:rPr>
            </w:pPr>
            <w:r>
              <w:rPr>
                <w:rFonts w:ascii="Microsoft JhengHei"/>
                <w:b/>
                <w:spacing w:val="3"/>
                <w:w w:val="86"/>
                <w:sz w:val="18"/>
              </w:rPr>
              <w:t>18</w:t>
            </w:r>
            <w:r>
              <w:rPr>
                <w:rFonts w:ascii="Microsoft JhengHei"/>
                <w:b/>
                <w:spacing w:val="3"/>
                <w:w w:val="202"/>
                <w:sz w:val="18"/>
              </w:rPr>
              <w:t>.</w:t>
            </w:r>
            <w:r>
              <w:rPr>
                <w:rFonts w:ascii="Microsoft JhengHei"/>
                <w:b/>
                <w:spacing w:val="3"/>
                <w:w w:val="86"/>
                <w:sz w:val="18"/>
              </w:rPr>
              <w:t>9</w:t>
            </w:r>
            <w:r>
              <w:rPr>
                <w:rFonts w:ascii="Microsoft JhengHei"/>
                <w:b/>
                <w:w w:val="86"/>
                <w:sz w:val="18"/>
              </w:rPr>
              <w:t>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2"/>
              <w:jc w:val="right"/>
              <w:rPr>
                <w:rFonts w:ascii="Microsoft JhengHei"/>
                <w:b/>
                <w:sz w:val="18"/>
              </w:rPr>
            </w:pPr>
            <w:r>
              <w:rPr>
                <w:rFonts w:ascii="Microsoft JhengHei"/>
                <w:b/>
                <w:spacing w:val="3"/>
                <w:w w:val="86"/>
                <w:sz w:val="18"/>
              </w:rPr>
              <w:t>920</w:t>
            </w:r>
            <w:r>
              <w:rPr>
                <w:rFonts w:ascii="Microsoft JhengHei"/>
                <w:b/>
                <w:spacing w:val="3"/>
                <w:w w:val="202"/>
                <w:sz w:val="18"/>
              </w:rPr>
              <w:t>.</w:t>
            </w:r>
            <w:r>
              <w:rPr>
                <w:rFonts w:ascii="Microsoft JhengHei"/>
                <w:b/>
                <w:spacing w:val="3"/>
                <w:w w:val="86"/>
                <w:sz w:val="18"/>
              </w:rPr>
              <w:t>4</w:t>
            </w:r>
            <w:r>
              <w:rPr>
                <w:rFonts w:ascii="Microsoft JhengHei"/>
                <w:b/>
                <w:w w:val="86"/>
                <w:sz w:val="18"/>
              </w:rPr>
              <w:t>4</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3"/>
              <w:jc w:val="right"/>
              <w:rPr>
                <w:rFonts w:ascii="Microsoft JhengHei"/>
                <w:b/>
                <w:sz w:val="18"/>
              </w:rPr>
            </w:pPr>
            <w:r>
              <w:rPr>
                <w:rFonts w:ascii="Microsoft JhengHei"/>
                <w:b/>
                <w:spacing w:val="3"/>
                <w:w w:val="86"/>
                <w:sz w:val="18"/>
              </w:rPr>
              <w:t>26</w:t>
            </w:r>
            <w:r>
              <w:rPr>
                <w:rFonts w:ascii="Microsoft JhengHei"/>
                <w:b/>
                <w:spacing w:val="3"/>
                <w:w w:val="202"/>
                <w:sz w:val="18"/>
              </w:rPr>
              <w:t>.</w:t>
            </w:r>
            <w:r>
              <w:rPr>
                <w:rFonts w:ascii="Microsoft JhengHei"/>
                <w:b/>
                <w:spacing w:val="3"/>
                <w:w w:val="86"/>
                <w:sz w:val="18"/>
              </w:rPr>
              <w:t>5</w:t>
            </w:r>
            <w:r>
              <w:rPr>
                <w:rFonts w:ascii="Microsoft JhengHei"/>
                <w:b/>
                <w:w w:val="86"/>
                <w:sz w:val="18"/>
              </w:rPr>
              <w:t>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4"/>
              <w:jc w:val="right"/>
              <w:rPr>
                <w:rFonts w:ascii="Microsoft JhengHei"/>
                <w:b/>
                <w:sz w:val="18"/>
              </w:rPr>
            </w:pPr>
            <w:r>
              <w:rPr>
                <w:rFonts w:ascii="Microsoft JhengHei"/>
                <w:b/>
                <w:spacing w:val="3"/>
                <w:w w:val="86"/>
                <w:sz w:val="18"/>
              </w:rPr>
              <w:t>11</w:t>
            </w:r>
            <w:r>
              <w:rPr>
                <w:rFonts w:ascii="Microsoft JhengHei"/>
                <w:b/>
                <w:spacing w:val="3"/>
                <w:w w:val="202"/>
                <w:sz w:val="18"/>
              </w:rPr>
              <w:t>.</w:t>
            </w:r>
            <w:r>
              <w:rPr>
                <w:rFonts w:ascii="Microsoft JhengHei"/>
                <w:b/>
                <w:spacing w:val="3"/>
                <w:w w:val="86"/>
                <w:sz w:val="18"/>
              </w:rPr>
              <w:t>1</w:t>
            </w:r>
            <w:r>
              <w:rPr>
                <w:rFonts w:ascii="Microsoft JhengHei"/>
                <w:b/>
                <w:w w:val="86"/>
                <w:sz w:val="18"/>
              </w:rPr>
              <w:t>8</w:t>
            </w: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教育管理事务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2"/>
              <w:jc w:val="right"/>
              <w:rPr>
                <w:rFonts w:ascii="Microsoft JhengHei"/>
                <w:b/>
                <w:sz w:val="18"/>
              </w:rPr>
            </w:pPr>
            <w:r>
              <w:rPr>
                <w:rFonts w:ascii="Microsoft JhengHei"/>
                <w:b/>
                <w:spacing w:val="3"/>
                <w:w w:val="86"/>
                <w:sz w:val="18"/>
              </w:rPr>
              <w:t>16</w:t>
            </w:r>
            <w:r>
              <w:rPr>
                <w:rFonts w:ascii="Microsoft JhengHei"/>
                <w:b/>
                <w:spacing w:val="3"/>
                <w:w w:val="202"/>
                <w:sz w:val="18"/>
              </w:rPr>
              <w:t>.</w:t>
            </w:r>
            <w:r>
              <w:rPr>
                <w:rFonts w:ascii="Microsoft JhengHei"/>
                <w:b/>
                <w:spacing w:val="3"/>
                <w:w w:val="86"/>
                <w:sz w:val="18"/>
              </w:rPr>
              <w:t>9</w:t>
            </w:r>
            <w:r>
              <w:rPr>
                <w:rFonts w:ascii="Microsoft JhengHei"/>
                <w:b/>
                <w:w w:val="86"/>
                <w:sz w:val="18"/>
              </w:rPr>
              <w:t>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2050199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其他教育管理事务支出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10"/>
              <w:jc w:val="right"/>
              <w:rPr>
                <w:sz w:val="18"/>
              </w:rPr>
            </w:pPr>
            <w:r>
              <w:rPr>
                <w:w w:val="105"/>
                <w:sz w:val="18"/>
              </w:rPr>
              <w:t>16.90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普通教育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rFonts w:ascii="Microsoft JhengHei"/>
                <w:b/>
                <w:sz w:val="18"/>
              </w:rPr>
            </w:pPr>
            <w:r>
              <w:rPr>
                <w:rFonts w:ascii="Microsoft JhengHei"/>
                <w:b/>
                <w:spacing w:val="3"/>
                <w:w w:val="86"/>
                <w:sz w:val="18"/>
              </w:rPr>
              <w:t>18</w:t>
            </w:r>
            <w:r>
              <w:rPr>
                <w:rFonts w:ascii="Microsoft JhengHei"/>
                <w:b/>
                <w:spacing w:val="3"/>
                <w:w w:val="202"/>
                <w:sz w:val="18"/>
              </w:rPr>
              <w:t>.</w:t>
            </w:r>
            <w:r>
              <w:rPr>
                <w:rFonts w:ascii="Microsoft JhengHei"/>
                <w:b/>
                <w:spacing w:val="3"/>
                <w:w w:val="86"/>
                <w:sz w:val="18"/>
              </w:rPr>
              <w:t>9</w:t>
            </w:r>
            <w:r>
              <w:rPr>
                <w:rFonts w:ascii="Microsoft JhengHei"/>
                <w:b/>
                <w:w w:val="86"/>
                <w:sz w:val="18"/>
              </w:rPr>
              <w:t>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2"/>
              <w:jc w:val="right"/>
              <w:rPr>
                <w:rFonts w:ascii="Microsoft JhengHei"/>
                <w:b/>
                <w:sz w:val="18"/>
              </w:rPr>
            </w:pPr>
            <w:r>
              <w:rPr>
                <w:rFonts w:ascii="Microsoft JhengHei"/>
                <w:b/>
                <w:spacing w:val="3"/>
                <w:w w:val="86"/>
                <w:sz w:val="18"/>
              </w:rPr>
              <w:t>283</w:t>
            </w:r>
            <w:r>
              <w:rPr>
                <w:rFonts w:ascii="Microsoft JhengHei"/>
                <w:b/>
                <w:spacing w:val="3"/>
                <w:w w:val="202"/>
                <w:sz w:val="18"/>
              </w:rPr>
              <w:t>.</w:t>
            </w:r>
            <w:r>
              <w:rPr>
                <w:rFonts w:ascii="Microsoft JhengHei"/>
                <w:b/>
                <w:spacing w:val="3"/>
                <w:w w:val="86"/>
                <w:sz w:val="18"/>
              </w:rPr>
              <w:t>8</w:t>
            </w:r>
            <w:r>
              <w:rPr>
                <w:rFonts w:ascii="Microsoft JhengHei"/>
                <w:b/>
                <w:w w:val="86"/>
                <w:sz w:val="18"/>
              </w:rPr>
              <w:t>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3"/>
              <w:jc w:val="right"/>
              <w:rPr>
                <w:rFonts w:ascii="Microsoft JhengHei"/>
                <w:b/>
                <w:sz w:val="18"/>
              </w:rPr>
            </w:pPr>
            <w:r>
              <w:rPr>
                <w:rFonts w:ascii="Microsoft JhengHei"/>
                <w:b/>
                <w:spacing w:val="3"/>
                <w:w w:val="86"/>
                <w:sz w:val="18"/>
              </w:rPr>
              <w:t>21</w:t>
            </w:r>
            <w:r>
              <w:rPr>
                <w:rFonts w:ascii="Microsoft JhengHei"/>
                <w:b/>
                <w:spacing w:val="3"/>
                <w:w w:val="202"/>
                <w:sz w:val="18"/>
              </w:rPr>
              <w:t>.</w:t>
            </w:r>
            <w:r>
              <w:rPr>
                <w:rFonts w:ascii="Microsoft JhengHei"/>
                <w:b/>
                <w:spacing w:val="3"/>
                <w:w w:val="86"/>
                <w:sz w:val="18"/>
              </w:rPr>
              <w:t>9</w:t>
            </w:r>
            <w:r>
              <w:rPr>
                <w:rFonts w:ascii="Microsoft JhengHei"/>
                <w:b/>
                <w:w w:val="86"/>
                <w:sz w:val="18"/>
              </w:rPr>
              <w:t>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4"/>
              <w:jc w:val="right"/>
              <w:rPr>
                <w:rFonts w:ascii="Microsoft JhengHei"/>
                <w:b/>
                <w:sz w:val="18"/>
              </w:rPr>
            </w:pPr>
            <w:r>
              <w:rPr>
                <w:rFonts w:ascii="Microsoft JhengHei"/>
                <w:b/>
                <w:spacing w:val="3"/>
                <w:w w:val="86"/>
                <w:sz w:val="18"/>
              </w:rPr>
              <w:t>11</w:t>
            </w:r>
            <w:r>
              <w:rPr>
                <w:rFonts w:ascii="Microsoft JhengHei"/>
                <w:b/>
                <w:spacing w:val="3"/>
                <w:w w:val="202"/>
                <w:sz w:val="18"/>
              </w:rPr>
              <w:t>.</w:t>
            </w:r>
            <w:r>
              <w:rPr>
                <w:rFonts w:ascii="Microsoft JhengHei"/>
                <w:b/>
                <w:spacing w:val="3"/>
                <w:w w:val="86"/>
                <w:sz w:val="18"/>
              </w:rPr>
              <w:t>1</w:t>
            </w:r>
            <w:r>
              <w:rPr>
                <w:rFonts w:ascii="Microsoft JhengHei"/>
                <w:b/>
                <w:w w:val="86"/>
                <w:sz w:val="18"/>
              </w:rPr>
              <w:t>8</w:t>
            </w: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2050202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小学教育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sz w:val="18"/>
              </w:rPr>
            </w:pPr>
            <w:r>
              <w:rPr>
                <w:w w:val="105"/>
                <w:sz w:val="18"/>
              </w:rPr>
              <w:t>10.86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0"/>
              <w:jc w:val="right"/>
              <w:rPr>
                <w:sz w:val="18"/>
              </w:rPr>
            </w:pPr>
            <w:r>
              <w:rPr>
                <w:w w:val="105"/>
                <w:sz w:val="18"/>
              </w:rPr>
              <w:t>178.86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1"/>
              <w:jc w:val="right"/>
              <w:rPr>
                <w:sz w:val="18"/>
              </w:rPr>
            </w:pPr>
            <w:r>
              <w:rPr>
                <w:w w:val="105"/>
                <w:sz w:val="18"/>
              </w:rPr>
              <w:t>8.55</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2"/>
              <w:jc w:val="right"/>
              <w:rPr>
                <w:sz w:val="18"/>
              </w:rPr>
            </w:pPr>
            <w:r>
              <w:rPr>
                <w:w w:val="105"/>
                <w:sz w:val="18"/>
              </w:rPr>
              <w:t>7.33</w:t>
            </w: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2050203</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初中教育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5"/>
              <w:jc w:val="right"/>
              <w:rPr>
                <w:sz w:val="18"/>
              </w:rPr>
            </w:pPr>
            <w:r>
              <w:rPr>
                <w:w w:val="105"/>
                <w:sz w:val="18"/>
              </w:rPr>
              <w:t>8.07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10"/>
              <w:jc w:val="right"/>
              <w:rPr>
                <w:sz w:val="18"/>
              </w:rPr>
            </w:pPr>
            <w:r>
              <w:rPr>
                <w:w w:val="105"/>
                <w:sz w:val="18"/>
              </w:rPr>
              <w:t>103.51</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11"/>
              <w:jc w:val="right"/>
              <w:rPr>
                <w:sz w:val="18"/>
              </w:rPr>
            </w:pPr>
            <w:r>
              <w:rPr>
                <w:w w:val="105"/>
                <w:sz w:val="18"/>
              </w:rPr>
              <w:t>13.42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12"/>
              <w:jc w:val="right"/>
              <w:rPr>
                <w:sz w:val="18"/>
              </w:rPr>
            </w:pPr>
            <w:r>
              <w:rPr>
                <w:w w:val="105"/>
                <w:sz w:val="18"/>
              </w:rPr>
              <w:t>3.85</w:t>
            </w: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2050299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其他普通教育支出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0"/>
              <w:jc w:val="right"/>
              <w:rPr>
                <w:sz w:val="18"/>
              </w:rPr>
            </w:pPr>
            <w:r>
              <w:rPr>
                <w:w w:val="105"/>
                <w:sz w:val="18"/>
              </w:rPr>
              <w:t>1.50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20507</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特殊教育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2"/>
              <w:jc w:val="right"/>
              <w:rPr>
                <w:rFonts w:ascii="Microsoft JhengHei"/>
                <w:b/>
                <w:sz w:val="18"/>
              </w:rPr>
            </w:pPr>
            <w:r>
              <w:rPr>
                <w:rFonts w:ascii="Microsoft JhengHei"/>
                <w:b/>
                <w:spacing w:val="3"/>
                <w:w w:val="86"/>
                <w:sz w:val="18"/>
              </w:rPr>
              <w:t>4</w:t>
            </w:r>
            <w:r>
              <w:rPr>
                <w:rFonts w:ascii="Microsoft JhengHei"/>
                <w:b/>
                <w:spacing w:val="3"/>
                <w:w w:val="202"/>
                <w:sz w:val="18"/>
              </w:rPr>
              <w:t>.</w:t>
            </w:r>
            <w:r>
              <w:rPr>
                <w:rFonts w:ascii="Microsoft JhengHei"/>
                <w:b/>
                <w:spacing w:val="3"/>
                <w:w w:val="86"/>
                <w:sz w:val="18"/>
              </w:rPr>
              <w:t>6</w:t>
            </w:r>
            <w:r>
              <w:rPr>
                <w:rFonts w:ascii="Microsoft JhengHei"/>
                <w:b/>
                <w:w w:val="86"/>
                <w:sz w:val="18"/>
              </w:rPr>
              <w:t>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2050799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其他特殊教育支出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10"/>
              <w:jc w:val="right"/>
              <w:rPr>
                <w:sz w:val="18"/>
              </w:rPr>
            </w:pPr>
            <w:r>
              <w:rPr>
                <w:w w:val="105"/>
                <w:sz w:val="18"/>
              </w:rPr>
              <w:t>4.68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教育费附加安排的支出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2"/>
              <w:jc w:val="right"/>
              <w:rPr>
                <w:rFonts w:ascii="Microsoft JhengHei"/>
                <w:b/>
                <w:sz w:val="18"/>
              </w:rPr>
            </w:pPr>
            <w:r>
              <w:rPr>
                <w:rFonts w:ascii="Microsoft JhengHei"/>
                <w:b/>
                <w:spacing w:val="3"/>
                <w:w w:val="86"/>
                <w:sz w:val="18"/>
              </w:rPr>
              <w:t>45</w:t>
            </w:r>
            <w:r>
              <w:rPr>
                <w:rFonts w:ascii="Microsoft JhengHei"/>
                <w:b/>
                <w:spacing w:val="3"/>
                <w:w w:val="202"/>
                <w:sz w:val="18"/>
              </w:rPr>
              <w:t>.</w:t>
            </w:r>
            <w:r>
              <w:rPr>
                <w:rFonts w:ascii="Microsoft JhengHei"/>
                <w:b/>
                <w:spacing w:val="3"/>
                <w:w w:val="86"/>
                <w:sz w:val="18"/>
              </w:rPr>
              <w:t>2</w:t>
            </w:r>
            <w:r>
              <w:rPr>
                <w:rFonts w:ascii="Microsoft JhengHei"/>
                <w:b/>
                <w:w w:val="86"/>
                <w:sz w:val="18"/>
              </w:rPr>
              <w:t>5</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2050999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其他教育费附加安排的支出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0"/>
              <w:jc w:val="right"/>
              <w:rPr>
                <w:sz w:val="18"/>
              </w:rPr>
            </w:pPr>
            <w:r>
              <w:rPr>
                <w:w w:val="105"/>
                <w:sz w:val="18"/>
              </w:rPr>
              <w:t>45.25</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其他教育支出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2"/>
              <w:jc w:val="right"/>
              <w:rPr>
                <w:rFonts w:ascii="Microsoft JhengHei"/>
                <w:b/>
                <w:sz w:val="18"/>
              </w:rPr>
            </w:pPr>
            <w:r>
              <w:rPr>
                <w:rFonts w:ascii="Microsoft JhengHei"/>
                <w:b/>
                <w:spacing w:val="3"/>
                <w:w w:val="86"/>
                <w:sz w:val="18"/>
              </w:rPr>
              <w:t>569</w:t>
            </w:r>
            <w:r>
              <w:rPr>
                <w:rFonts w:ascii="Microsoft JhengHei"/>
                <w:b/>
                <w:spacing w:val="3"/>
                <w:w w:val="202"/>
                <w:sz w:val="18"/>
              </w:rPr>
              <w:t>.</w:t>
            </w:r>
            <w:r>
              <w:rPr>
                <w:rFonts w:ascii="Microsoft JhengHei"/>
                <w:b/>
                <w:spacing w:val="3"/>
                <w:w w:val="86"/>
                <w:sz w:val="18"/>
              </w:rPr>
              <w:t>7</w:t>
            </w:r>
            <w:r>
              <w:rPr>
                <w:rFonts w:ascii="Microsoft JhengHei"/>
                <w:b/>
                <w:w w:val="86"/>
                <w:sz w:val="18"/>
              </w:rPr>
              <w:t>4</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3"/>
              <w:jc w:val="right"/>
              <w:rPr>
                <w:rFonts w:ascii="Microsoft JhengHei"/>
                <w:b/>
                <w:sz w:val="18"/>
              </w:rPr>
            </w:pPr>
            <w:r>
              <w:rPr>
                <w:rFonts w:ascii="Microsoft JhengHei"/>
                <w:b/>
                <w:spacing w:val="3"/>
                <w:w w:val="86"/>
                <w:sz w:val="18"/>
              </w:rPr>
              <w:t>4</w:t>
            </w:r>
            <w:r>
              <w:rPr>
                <w:rFonts w:ascii="Microsoft JhengHei"/>
                <w:b/>
                <w:spacing w:val="3"/>
                <w:w w:val="202"/>
                <w:sz w:val="18"/>
              </w:rPr>
              <w:t>.</w:t>
            </w:r>
            <w:r>
              <w:rPr>
                <w:rFonts w:ascii="Microsoft JhengHei"/>
                <w:b/>
                <w:spacing w:val="3"/>
                <w:w w:val="86"/>
                <w:sz w:val="18"/>
              </w:rPr>
              <w:t>5</w:t>
            </w:r>
            <w:r>
              <w:rPr>
                <w:rFonts w:ascii="Microsoft JhengHei"/>
                <w:b/>
                <w:w w:val="86"/>
                <w:sz w:val="18"/>
              </w:rPr>
              <w:t>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2059999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其他教育支出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10"/>
              <w:jc w:val="right"/>
              <w:rPr>
                <w:sz w:val="18"/>
              </w:rPr>
            </w:pPr>
            <w:r>
              <w:rPr>
                <w:w w:val="105"/>
                <w:sz w:val="18"/>
              </w:rPr>
              <w:t>569.74</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11"/>
              <w:jc w:val="right"/>
              <w:rPr>
                <w:sz w:val="18"/>
              </w:rPr>
            </w:pPr>
            <w:r>
              <w:rPr>
                <w:w w:val="105"/>
                <w:sz w:val="18"/>
              </w:rPr>
              <w:t>4.56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208</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社会保障和就业支出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20805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行政事业单位养老支出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2080505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机关事业单位基本养老保险缴费支出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2080506</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机关事业单位职业年金缴费支出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210</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卫生健康支出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rFonts w:ascii="Microsoft JhengHei"/>
                <w:b/>
                <w:sz w:val="18"/>
              </w:rPr>
            </w:pPr>
            <w:r>
              <w:rPr>
                <w:rFonts w:ascii="Microsoft JhengHei"/>
                <w:b/>
                <w:spacing w:val="3"/>
                <w:w w:val="86"/>
                <w:sz w:val="18"/>
              </w:rPr>
              <w:t>73</w:t>
            </w:r>
            <w:r>
              <w:rPr>
                <w:rFonts w:ascii="Microsoft JhengHei"/>
                <w:b/>
                <w:spacing w:val="3"/>
                <w:w w:val="202"/>
                <w:sz w:val="18"/>
              </w:rPr>
              <w:t>.</w:t>
            </w:r>
            <w:r>
              <w:rPr>
                <w:rFonts w:ascii="Microsoft JhengHei"/>
                <w:b/>
                <w:spacing w:val="3"/>
                <w:w w:val="86"/>
                <w:sz w:val="18"/>
              </w:rPr>
              <w:t>3</w:t>
            </w:r>
            <w:r>
              <w:rPr>
                <w:rFonts w:ascii="Microsoft JhengHei"/>
                <w:b/>
                <w:w w:val="86"/>
                <w:sz w:val="18"/>
              </w:rPr>
              <w:t>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rFonts w:ascii="Microsoft JhengHei"/>
                <w:b/>
                <w:sz w:val="18"/>
              </w:rPr>
            </w:pPr>
            <w:r>
              <w:rPr>
                <w:rFonts w:ascii="Microsoft JhengHei"/>
                <w:b/>
                <w:w w:val="95"/>
                <w:sz w:val="18"/>
              </w:rPr>
              <w:t>21011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2"/>
              <w:rPr>
                <w:rFonts w:ascii="Microsoft JhengHei" w:eastAsia="Microsoft JhengHei" w:hint="eastAsia"/>
                <w:b/>
                <w:sz w:val="18"/>
              </w:rPr>
            </w:pPr>
            <w:r>
              <w:rPr>
                <w:rFonts w:ascii="Microsoft JhengHei" w:eastAsia="Microsoft JhengHei" w:hint="eastAsia"/>
                <w:b/>
                <w:sz w:val="18"/>
              </w:rPr>
              <w:t>行政事业单位医疗</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5"/>
              <w:jc w:val="right"/>
              <w:rPr>
                <w:rFonts w:ascii="Microsoft JhengHei"/>
                <w:b/>
                <w:sz w:val="18"/>
              </w:rPr>
            </w:pPr>
            <w:r>
              <w:rPr>
                <w:rFonts w:ascii="Microsoft JhengHei"/>
                <w:b/>
                <w:spacing w:val="3"/>
                <w:w w:val="86"/>
                <w:sz w:val="18"/>
              </w:rPr>
              <w:t>73</w:t>
            </w:r>
            <w:r>
              <w:rPr>
                <w:rFonts w:ascii="Microsoft JhengHei"/>
                <w:b/>
                <w:spacing w:val="3"/>
                <w:w w:val="202"/>
                <w:sz w:val="18"/>
              </w:rPr>
              <w:t>.</w:t>
            </w:r>
            <w:r>
              <w:rPr>
                <w:rFonts w:ascii="Microsoft JhengHei"/>
                <w:b/>
                <w:spacing w:val="3"/>
                <w:w w:val="86"/>
                <w:sz w:val="18"/>
              </w:rPr>
              <w:t>3</w:t>
            </w:r>
            <w:r>
              <w:rPr>
                <w:rFonts w:ascii="Microsoft JhengHei"/>
                <w:b/>
                <w:w w:val="86"/>
                <w:sz w:val="18"/>
              </w:rPr>
              <w:t>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2101102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事业单位医疗</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3"/>
              <w:jc w:val="right"/>
              <w:rPr>
                <w:sz w:val="18"/>
              </w:rPr>
            </w:pPr>
            <w:r>
              <w:rPr>
                <w:w w:val="105"/>
                <w:sz w:val="18"/>
              </w:rPr>
              <w:t>73.36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221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住房保障支出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9"/>
              <w:jc w:val="right"/>
              <w:rPr>
                <w:rFonts w:ascii="Microsoft JhengHei"/>
                <w:b/>
                <w:sz w:val="18"/>
              </w:rPr>
            </w:pPr>
            <w:r>
              <w:rPr>
                <w:rFonts w:ascii="Microsoft JhengHei"/>
                <w:b/>
                <w:spacing w:val="3"/>
                <w:w w:val="86"/>
                <w:sz w:val="18"/>
              </w:rPr>
              <w:t>181</w:t>
            </w:r>
            <w:r>
              <w:rPr>
                <w:rFonts w:ascii="Microsoft JhengHei"/>
                <w:b/>
                <w:spacing w:val="3"/>
                <w:w w:val="202"/>
                <w:sz w:val="18"/>
              </w:rPr>
              <w:t>.</w:t>
            </w:r>
            <w:r>
              <w:rPr>
                <w:rFonts w:ascii="Microsoft JhengHei"/>
                <w:b/>
                <w:spacing w:val="3"/>
                <w:w w:val="86"/>
                <w:sz w:val="18"/>
              </w:rPr>
              <w:t>4</w:t>
            </w:r>
            <w:r>
              <w:rPr>
                <w:rFonts w:ascii="Microsoft JhengHei"/>
                <w:b/>
                <w:w w:val="86"/>
                <w:sz w:val="18"/>
              </w:rPr>
              <w:t>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22102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住房改革支出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9"/>
              <w:jc w:val="right"/>
              <w:rPr>
                <w:rFonts w:ascii="Microsoft JhengHei"/>
                <w:b/>
                <w:sz w:val="18"/>
              </w:rPr>
            </w:pPr>
            <w:r>
              <w:rPr>
                <w:rFonts w:ascii="Microsoft JhengHei"/>
                <w:b/>
                <w:spacing w:val="3"/>
                <w:w w:val="86"/>
                <w:sz w:val="18"/>
              </w:rPr>
              <w:t>181</w:t>
            </w:r>
            <w:r>
              <w:rPr>
                <w:rFonts w:ascii="Microsoft JhengHei"/>
                <w:b/>
                <w:spacing w:val="3"/>
                <w:w w:val="202"/>
                <w:sz w:val="18"/>
              </w:rPr>
              <w:t>.</w:t>
            </w:r>
            <w:r>
              <w:rPr>
                <w:rFonts w:ascii="Microsoft JhengHei"/>
                <w:b/>
                <w:spacing w:val="3"/>
                <w:w w:val="86"/>
                <w:sz w:val="18"/>
              </w:rPr>
              <w:t>4</w:t>
            </w:r>
            <w:r>
              <w:rPr>
                <w:rFonts w:ascii="Microsoft JhengHei"/>
                <w:b/>
                <w:w w:val="86"/>
                <w:sz w:val="18"/>
              </w:rPr>
              <w:t>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15" w:hRule="atLeast"/>
        </w:trPr>
        <w:tc>
          <w:tcPr>
            <w:tcW w:w="830" w:type="dxa"/>
            <w:gridSpan w:val="3"/>
            <w:tcBorders>
              <w:top w:val="single" w:sz="6" w:space="0" w:color="000000"/>
              <w:right w:val="single" w:sz="6" w:space="0" w:color="000000"/>
            </w:tcBorders>
          </w:tcPr>
          <w:p>
            <w:pPr>
              <w:pStyle w:val="TableParagraph"/>
              <w:spacing w:line="196" w:lineRule="exact"/>
              <w:ind w:left="14"/>
              <w:rPr>
                <w:sz w:val="18"/>
              </w:rPr>
            </w:pPr>
            <w:r>
              <w:rPr>
                <w:w w:val="105"/>
                <w:sz w:val="18"/>
              </w:rPr>
              <w:t>2210201</w:t>
            </w:r>
          </w:p>
        </w:tc>
        <w:tc>
          <w:tcPr>
            <w:tcW w:w="3243" w:type="dxa"/>
            <w:tcBorders>
              <w:top w:val="single" w:sz="6" w:space="0" w:color="000000"/>
              <w:left w:val="single" w:sz="6" w:space="0" w:color="000000"/>
              <w:right w:val="single" w:sz="6" w:space="0" w:color="000000"/>
            </w:tcBorders>
          </w:tcPr>
          <w:p>
            <w:pPr>
              <w:pStyle w:val="TableParagraph"/>
              <w:spacing w:line="196" w:lineRule="exact"/>
              <w:ind w:left="200"/>
              <w:rPr>
                <w:sz w:val="18"/>
              </w:rPr>
            </w:pPr>
            <w:r>
              <w:rPr>
                <w:sz w:val="18"/>
              </w:rPr>
              <w:t>住房公积金</w:t>
            </w: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spacing w:line="196" w:lineRule="exact"/>
              <w:ind w:right="6"/>
              <w:jc w:val="right"/>
              <w:rPr>
                <w:sz w:val="18"/>
              </w:rPr>
            </w:pPr>
            <w:r>
              <w:rPr>
                <w:w w:val="105"/>
                <w:sz w:val="18"/>
              </w:rPr>
              <w:t>181.48</w:t>
            </w: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3"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r>
    </w:tbl>
    <w:p>
      <w:pPr>
        <w:spacing w:before="1"/>
        <w:ind w:left="269" w:right="0" w:firstLine="0"/>
        <w:jc w:val="left"/>
        <w:rPr>
          <w:sz w:val="18"/>
        </w:rPr>
      </w:pPr>
      <w:r>
        <w:rPr>
          <w:sz w:val="18"/>
        </w:rPr>
        <w:t>注：本表以“万元”为金额单位（保留两位小数），反映部门本年度一般公共预算财政拨款实际支出情况。</w:t>
      </w:r>
    </w:p>
    <w:p>
      <w:pPr>
        <w:spacing w:after="0"/>
        <w:jc w:val="left"/>
        <w:rPr>
          <w:sz w:val="18"/>
        </w:rPr>
        <w:sectPr>
          <w:type w:val="continuous"/>
          <w:pgSz w:w="16840" w:h="11910" w:orient="landscape"/>
          <w:pgMar w:top="1580" w:bottom="1580" w:left="680" w:right="680"/>
        </w:sectPr>
      </w:pPr>
    </w:p>
    <w:p>
      <w:pPr>
        <w:spacing w:line="240" w:lineRule="auto" w:before="0"/>
        <w:rPr>
          <w:sz w:val="20"/>
        </w:rPr>
      </w:pPr>
    </w:p>
    <w:p>
      <w:pPr>
        <w:spacing w:line="240" w:lineRule="auto" w:before="0"/>
        <w:rPr>
          <w:sz w:val="20"/>
        </w:rPr>
      </w:pPr>
    </w:p>
    <w:p>
      <w:pPr>
        <w:spacing w:line="240" w:lineRule="auto" w:before="5"/>
        <w:rPr>
          <w:sz w:val="15"/>
        </w:rPr>
      </w:pPr>
    </w:p>
    <w:p>
      <w:pPr>
        <w:spacing w:before="1"/>
        <w:ind w:left="239" w:right="0" w:firstLine="0"/>
        <w:jc w:val="left"/>
        <w:rPr>
          <w:sz w:val="20"/>
        </w:rPr>
      </w:pPr>
      <w:r>
        <w:rPr>
          <w:w w:val="95"/>
          <w:sz w:val="20"/>
        </w:rPr>
        <w:t>部门：成都市温江区万春学校</w:t>
      </w:r>
    </w:p>
    <w:p>
      <w:pPr>
        <w:pStyle w:val="Heading1"/>
      </w:pPr>
      <w:r>
        <w:rPr/>
        <w:br w:type="column"/>
      </w:r>
      <w:r>
        <w:rPr/>
        <w:t>一般公共预算财政拨款支出决算明细表</w:t>
      </w:r>
    </w:p>
    <w:p>
      <w:pPr>
        <w:spacing w:before="168"/>
        <w:ind w:left="2847" w:right="3451" w:firstLine="0"/>
        <w:jc w:val="center"/>
        <w:rPr>
          <w:sz w:val="20"/>
        </w:rPr>
      </w:pPr>
      <w:r>
        <w:rPr>
          <w:sz w:val="20"/>
        </w:rPr>
        <w:t>2021年度</w:t>
      </w:r>
    </w:p>
    <w:p>
      <w:pPr>
        <w:spacing w:line="240" w:lineRule="auto" w:before="0"/>
        <w:rPr>
          <w:sz w:val="20"/>
        </w:rPr>
      </w:pPr>
      <w:r>
        <w:rPr/>
        <w:br w:type="column"/>
      </w:r>
      <w:r>
        <w:rPr>
          <w:sz w:val="20"/>
        </w:rPr>
      </w:r>
    </w:p>
    <w:p>
      <w:pPr>
        <w:spacing w:line="240" w:lineRule="auto" w:before="1"/>
        <w:rPr>
          <w:sz w:val="16"/>
        </w:rPr>
      </w:pPr>
    </w:p>
    <w:p>
      <w:pPr>
        <w:spacing w:line="235" w:lineRule="auto" w:before="0"/>
        <w:ind w:left="239" w:right="329" w:firstLine="164"/>
        <w:jc w:val="left"/>
        <w:rPr>
          <w:sz w:val="20"/>
        </w:rPr>
      </w:pPr>
      <w:r>
        <w:rPr>
          <w:sz w:val="20"/>
        </w:rPr>
        <w:t>财决公开07表</w:t>
      </w:r>
      <w:r>
        <w:rPr>
          <w:spacing w:val="-2"/>
          <w:sz w:val="20"/>
        </w:rPr>
        <w:t>金额单位：万元</w:t>
      </w:r>
    </w:p>
    <w:p>
      <w:pPr>
        <w:spacing w:after="0" w:line="235" w:lineRule="auto"/>
        <w:jc w:val="left"/>
        <w:rPr>
          <w:sz w:val="20"/>
        </w:rPr>
        <w:sectPr>
          <w:pgSz w:w="16840" w:h="11910" w:orient="landscape"/>
          <w:pgMar w:header="0" w:footer="817" w:top="1100" w:bottom="1000" w:left="680" w:right="680"/>
          <w:cols w:num="3" w:equalWidth="0">
            <w:col w:w="2872" w:space="966"/>
            <w:col w:w="7292" w:space="2382"/>
            <w:col w:w="1968"/>
          </w:cols>
        </w:sectPr>
      </w:pPr>
    </w:p>
    <w:tbl>
      <w:tblPr>
        <w:tblW w:w="0" w:type="auto"/>
        <w:jc w:val="left"/>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82"/>
        <w:gridCol w:w="275"/>
        <w:gridCol w:w="273"/>
        <w:gridCol w:w="3243"/>
        <w:gridCol w:w="1211"/>
        <w:gridCol w:w="1211"/>
        <w:gridCol w:w="1211"/>
        <w:gridCol w:w="1211"/>
        <w:gridCol w:w="1211"/>
        <w:gridCol w:w="1213"/>
        <w:gridCol w:w="1211"/>
        <w:gridCol w:w="1211"/>
        <w:gridCol w:w="1211"/>
      </w:tblGrid>
      <w:tr>
        <w:trPr>
          <w:trHeight w:val="234" w:hRule="atLeast"/>
        </w:trPr>
        <w:tc>
          <w:tcPr>
            <w:tcW w:w="4073" w:type="dxa"/>
            <w:gridSpan w:val="4"/>
            <w:tcBorders>
              <w:bottom w:val="single" w:sz="6" w:space="0" w:color="000000"/>
              <w:right w:val="single" w:sz="6" w:space="0" w:color="000000"/>
            </w:tcBorders>
          </w:tcPr>
          <w:p>
            <w:pPr>
              <w:pStyle w:val="TableParagraph"/>
              <w:tabs>
                <w:tab w:pos="1017" w:val="left" w:leader="none"/>
              </w:tabs>
              <w:spacing w:line="214" w:lineRule="exact"/>
              <w:ind w:left="9"/>
              <w:jc w:val="center"/>
              <w:rPr>
                <w:sz w:val="18"/>
              </w:rPr>
            </w:pPr>
            <w:r>
              <w:rPr>
                <w:w w:val="105"/>
                <w:sz w:val="18"/>
              </w:rPr>
              <w:t>项</w:t>
              <w:tab/>
              <w:t>目</w:t>
            </w:r>
          </w:p>
        </w:tc>
        <w:tc>
          <w:tcPr>
            <w:tcW w:w="10901" w:type="dxa"/>
            <w:gridSpan w:val="9"/>
            <w:tcBorders>
              <w:left w:val="single" w:sz="6" w:space="0" w:color="000000"/>
              <w:bottom w:val="single" w:sz="6" w:space="0" w:color="000000"/>
              <w:right w:val="single" w:sz="6" w:space="0" w:color="000000"/>
            </w:tcBorders>
          </w:tcPr>
          <w:p>
            <w:pPr>
              <w:pStyle w:val="TableParagraph"/>
              <w:spacing w:line="214" w:lineRule="exact"/>
              <w:ind w:left="4432" w:right="4433"/>
              <w:jc w:val="center"/>
              <w:rPr>
                <w:sz w:val="18"/>
              </w:rPr>
            </w:pPr>
            <w:r>
              <w:rPr>
                <w:sz w:val="18"/>
              </w:rPr>
              <w:t>商品和服务支出</w:t>
            </w:r>
          </w:p>
        </w:tc>
      </w:tr>
      <w:tr>
        <w:trPr>
          <w:trHeight w:val="725" w:hRule="atLeast"/>
        </w:trPr>
        <w:tc>
          <w:tcPr>
            <w:tcW w:w="830" w:type="dxa"/>
            <w:gridSpan w:val="3"/>
            <w:tcBorders>
              <w:top w:val="single" w:sz="6" w:space="0" w:color="000000"/>
              <w:bottom w:val="single" w:sz="6" w:space="0" w:color="000000"/>
              <w:right w:val="single" w:sz="6" w:space="0" w:color="000000"/>
            </w:tcBorders>
          </w:tcPr>
          <w:p>
            <w:pPr>
              <w:pStyle w:val="TableParagraph"/>
              <w:spacing w:line="244" w:lineRule="auto" w:before="5"/>
              <w:ind w:left="131" w:right="117"/>
              <w:rPr>
                <w:sz w:val="18"/>
              </w:rPr>
            </w:pPr>
            <w:r>
              <w:rPr>
                <w:spacing w:val="-5"/>
                <w:w w:val="105"/>
                <w:sz w:val="18"/>
              </w:rPr>
              <w:t>支出功能分类</w:t>
            </w:r>
          </w:p>
          <w:p>
            <w:pPr>
              <w:pStyle w:val="TableParagraph"/>
              <w:spacing w:line="228" w:lineRule="exact" w:before="1"/>
              <w:ind w:left="37"/>
              <w:rPr>
                <w:sz w:val="18"/>
              </w:rPr>
            </w:pPr>
            <w:r>
              <w:rPr>
                <w:sz w:val="18"/>
              </w:rPr>
              <w:t>科目编码</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9"/>
              <w:jc w:val="center"/>
              <w:rPr>
                <w:sz w:val="18"/>
              </w:rPr>
            </w:pPr>
            <w:r>
              <w:rPr>
                <w:sz w:val="18"/>
              </w:rPr>
              <w:t>科目名称</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2" w:right="25"/>
              <w:jc w:val="center"/>
              <w:rPr>
                <w:sz w:val="18"/>
              </w:rPr>
            </w:pPr>
            <w:r>
              <w:rPr>
                <w:sz w:val="18"/>
              </w:rPr>
              <w:t>咨询费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2" w:right="27"/>
              <w:jc w:val="center"/>
              <w:rPr>
                <w:sz w:val="18"/>
              </w:rPr>
            </w:pPr>
            <w:r>
              <w:rPr>
                <w:sz w:val="18"/>
              </w:rPr>
              <w:t>手续费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2" w:right="32"/>
              <w:jc w:val="center"/>
              <w:rPr>
                <w:sz w:val="18"/>
              </w:rPr>
            </w:pPr>
            <w:r>
              <w:rPr>
                <w:sz w:val="18"/>
              </w:rPr>
              <w:t>水费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2" w:right="33"/>
              <w:jc w:val="center"/>
              <w:rPr>
                <w:sz w:val="18"/>
              </w:rPr>
            </w:pPr>
            <w:r>
              <w:rPr>
                <w:sz w:val="18"/>
              </w:rPr>
              <w:t>电费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18"/>
              <w:rPr>
                <w:sz w:val="18"/>
              </w:rPr>
            </w:pPr>
            <w:r>
              <w:rPr>
                <w:sz w:val="18"/>
              </w:rPr>
              <w:t>邮电费</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5" w:right="39"/>
              <w:jc w:val="center"/>
              <w:rPr>
                <w:sz w:val="18"/>
              </w:rPr>
            </w:pPr>
            <w:r>
              <w:rPr>
                <w:sz w:val="18"/>
              </w:rPr>
              <w:t>取暖费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131"/>
              <w:rPr>
                <w:sz w:val="18"/>
              </w:rPr>
            </w:pPr>
            <w:r>
              <w:rPr>
                <w:sz w:val="18"/>
              </w:rPr>
              <w:t>物业管理费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15"/>
              <w:rPr>
                <w:sz w:val="18"/>
              </w:rPr>
            </w:pPr>
            <w:r>
              <w:rPr>
                <w:sz w:val="18"/>
              </w:rPr>
              <w:t>差旅费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64"/>
              <w:ind w:left="220"/>
              <w:rPr>
                <w:sz w:val="18"/>
              </w:rPr>
            </w:pPr>
            <w:r>
              <w:rPr>
                <w:sz w:val="18"/>
              </w:rPr>
              <w:t>因公出国</w:t>
            </w:r>
          </w:p>
          <w:p>
            <w:pPr>
              <w:pStyle w:val="TableParagraph"/>
              <w:spacing w:before="125"/>
              <w:ind w:left="128"/>
              <w:rPr>
                <w:sz w:val="18"/>
              </w:rPr>
            </w:pPr>
            <w:r>
              <w:rPr>
                <w:w w:val="105"/>
                <w:sz w:val="18"/>
              </w:rPr>
              <w:t>（境）费用</w:t>
            </w:r>
          </w:p>
        </w:tc>
      </w:tr>
      <w:tr>
        <w:trPr>
          <w:trHeight w:val="230" w:hRule="atLeast"/>
        </w:trPr>
        <w:tc>
          <w:tcPr>
            <w:tcW w:w="282" w:type="dxa"/>
            <w:vMerge w:val="restart"/>
            <w:tcBorders>
              <w:top w:val="single" w:sz="6" w:space="0" w:color="000000"/>
              <w:bottom w:val="single" w:sz="6" w:space="0" w:color="000000"/>
              <w:right w:val="single" w:sz="6" w:space="0" w:color="000000"/>
            </w:tcBorders>
          </w:tcPr>
          <w:p>
            <w:pPr>
              <w:pStyle w:val="TableParagraph"/>
              <w:spacing w:before="117"/>
              <w:ind w:left="42"/>
              <w:rPr>
                <w:sz w:val="18"/>
              </w:rPr>
            </w:pPr>
            <w:r>
              <w:rPr>
                <w:w w:val="103"/>
                <w:sz w:val="18"/>
              </w:rPr>
              <w:t>类</w:t>
            </w:r>
          </w:p>
        </w:tc>
        <w:tc>
          <w:tcPr>
            <w:tcW w:w="27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7"/>
              <w:ind w:left="42"/>
              <w:rPr>
                <w:sz w:val="18"/>
              </w:rPr>
            </w:pPr>
            <w:r>
              <w:rPr>
                <w:w w:val="103"/>
                <w:sz w:val="18"/>
              </w:rPr>
              <w:t>款</w:t>
            </w:r>
          </w:p>
        </w:tc>
        <w:tc>
          <w:tcPr>
            <w:tcW w:w="27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7"/>
              <w:ind w:left="40"/>
              <w:rPr>
                <w:sz w:val="18"/>
              </w:rPr>
            </w:pPr>
            <w:r>
              <w:rPr>
                <w:w w:val="103"/>
                <w:sz w:val="18"/>
              </w:rPr>
              <w:t>项</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tabs>
                <w:tab w:pos="804" w:val="left" w:leader="none"/>
              </w:tabs>
              <w:spacing w:line="210" w:lineRule="exact"/>
              <w:ind w:left="2"/>
              <w:jc w:val="center"/>
              <w:rPr>
                <w:sz w:val="18"/>
              </w:rPr>
            </w:pPr>
            <w:r>
              <w:rPr>
                <w:w w:val="105"/>
                <w:sz w:val="18"/>
              </w:rPr>
              <w:t>栏</w:t>
              <w:tab/>
              <w:t>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28"/>
              <w:jc w:val="center"/>
              <w:rPr>
                <w:sz w:val="18"/>
              </w:rPr>
            </w:pPr>
            <w:r>
              <w:rPr>
                <w:w w:val="105"/>
                <w:sz w:val="18"/>
              </w:rPr>
              <w:t>19</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1"/>
              <w:jc w:val="center"/>
              <w:rPr>
                <w:sz w:val="18"/>
              </w:rPr>
            </w:pPr>
            <w:r>
              <w:rPr>
                <w:w w:val="105"/>
                <w:sz w:val="18"/>
              </w:rPr>
              <w:t>20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2"/>
              <w:jc w:val="center"/>
              <w:rPr>
                <w:sz w:val="18"/>
              </w:rPr>
            </w:pPr>
            <w:r>
              <w:rPr>
                <w:w w:val="105"/>
                <w:sz w:val="18"/>
              </w:rPr>
              <w:t>21</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2"/>
              <w:jc w:val="center"/>
              <w:rPr>
                <w:sz w:val="18"/>
              </w:rPr>
            </w:pPr>
            <w:r>
              <w:rPr>
                <w:w w:val="105"/>
                <w:sz w:val="18"/>
              </w:rPr>
              <w:t>22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5"/>
              <w:jc w:val="center"/>
              <w:rPr>
                <w:sz w:val="18"/>
              </w:rPr>
            </w:pPr>
            <w:r>
              <w:rPr>
                <w:w w:val="105"/>
                <w:sz w:val="18"/>
              </w:rPr>
              <w:t>23</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6" w:right="39"/>
              <w:jc w:val="center"/>
              <w:rPr>
                <w:sz w:val="18"/>
              </w:rPr>
            </w:pPr>
            <w:r>
              <w:rPr>
                <w:w w:val="105"/>
                <w:sz w:val="18"/>
              </w:rPr>
              <w:t>24</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8" w:right="35"/>
              <w:jc w:val="center"/>
              <w:rPr>
                <w:sz w:val="18"/>
              </w:rPr>
            </w:pPr>
            <w:r>
              <w:rPr>
                <w:w w:val="105"/>
                <w:sz w:val="18"/>
              </w:rPr>
              <w:t>25</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6" w:right="35"/>
              <w:jc w:val="center"/>
              <w:rPr>
                <w:sz w:val="18"/>
              </w:rPr>
            </w:pPr>
            <w:r>
              <w:rPr>
                <w:w w:val="105"/>
                <w:sz w:val="18"/>
              </w:rPr>
              <w:t>26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3" w:right="35"/>
              <w:jc w:val="center"/>
              <w:rPr>
                <w:sz w:val="18"/>
              </w:rPr>
            </w:pPr>
            <w:r>
              <w:rPr>
                <w:w w:val="105"/>
                <w:sz w:val="18"/>
              </w:rPr>
              <w:t>27</w:t>
            </w:r>
          </w:p>
        </w:tc>
      </w:tr>
      <w:tr>
        <w:trPr>
          <w:trHeight w:val="232" w:hRule="atLeast"/>
        </w:trPr>
        <w:tc>
          <w:tcPr>
            <w:tcW w:w="282" w:type="dxa"/>
            <w:vMerge/>
            <w:tcBorders>
              <w:top w:val="nil"/>
              <w:bottom w:val="single" w:sz="6" w:space="0" w:color="000000"/>
              <w:right w:val="single" w:sz="6" w:space="0" w:color="000000"/>
            </w:tcBorders>
          </w:tcPr>
          <w:p>
            <w:pPr>
              <w:rPr>
                <w:sz w:val="2"/>
                <w:szCs w:val="2"/>
              </w:rPr>
            </w:pPr>
          </w:p>
        </w:tc>
        <w:tc>
          <w:tcPr>
            <w:tcW w:w="275" w:type="dxa"/>
            <w:vMerge/>
            <w:tcBorders>
              <w:top w:val="nil"/>
              <w:left w:val="single" w:sz="6" w:space="0" w:color="000000"/>
              <w:bottom w:val="single" w:sz="6" w:space="0" w:color="000000"/>
              <w:right w:val="single" w:sz="6" w:space="0" w:color="000000"/>
            </w:tcBorders>
          </w:tcPr>
          <w:p>
            <w:pPr>
              <w:rPr>
                <w:sz w:val="2"/>
                <w:szCs w:val="2"/>
              </w:rPr>
            </w:pPr>
          </w:p>
        </w:tc>
        <w:tc>
          <w:tcPr>
            <w:tcW w:w="273" w:type="dxa"/>
            <w:vMerge/>
            <w:tcBorders>
              <w:top w:val="nil"/>
              <w:left w:val="single" w:sz="6" w:space="0" w:color="000000"/>
              <w:bottom w:val="single" w:sz="6" w:space="0" w:color="000000"/>
              <w:right w:val="single" w:sz="6" w:space="0" w:color="000000"/>
            </w:tcBorders>
          </w:tcPr>
          <w:p>
            <w:pPr>
              <w:rPr>
                <w:sz w:val="2"/>
                <w:szCs w:val="2"/>
              </w:rPr>
            </w:pP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9"/>
              <w:jc w:val="center"/>
              <w:rPr>
                <w:sz w:val="18"/>
              </w:rPr>
            </w:pPr>
            <w:r>
              <w:rPr>
                <w:sz w:val="18"/>
              </w:rPr>
              <w:t>合计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sz w:val="18"/>
              </w:rPr>
            </w:pPr>
            <w:r>
              <w:rPr>
                <w:w w:val="105"/>
                <w:sz w:val="18"/>
              </w:rPr>
              <w:t>3.83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6"/>
              <w:jc w:val="right"/>
              <w:rPr>
                <w:sz w:val="18"/>
              </w:rPr>
            </w:pPr>
            <w:r>
              <w:rPr>
                <w:w w:val="105"/>
                <w:sz w:val="18"/>
              </w:rPr>
              <w:t>10.50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sz w:val="18"/>
              </w:rPr>
            </w:pPr>
            <w:r>
              <w:rPr>
                <w:w w:val="105"/>
                <w:sz w:val="18"/>
              </w:rPr>
              <w:t>2.09</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0"/>
              <w:jc w:val="right"/>
              <w:rPr>
                <w:sz w:val="18"/>
              </w:rPr>
            </w:pPr>
            <w:r>
              <w:rPr>
                <w:w w:val="105"/>
                <w:sz w:val="18"/>
              </w:rPr>
              <w:t>23.35</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1"/>
              <w:jc w:val="right"/>
              <w:rPr>
                <w:sz w:val="18"/>
              </w:rPr>
            </w:pPr>
            <w:r>
              <w:rPr>
                <w:w w:val="105"/>
                <w:sz w:val="18"/>
              </w:rPr>
              <w:t>9.10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rFonts w:ascii="Microsoft JhengHei"/>
                <w:b/>
                <w:sz w:val="18"/>
              </w:rPr>
            </w:pPr>
            <w:r>
              <w:rPr>
                <w:rFonts w:ascii="Microsoft JhengHei"/>
                <w:b/>
                <w:spacing w:val="3"/>
                <w:w w:val="86"/>
                <w:sz w:val="18"/>
              </w:rPr>
              <w:t>3</w:t>
            </w:r>
            <w:r>
              <w:rPr>
                <w:rFonts w:ascii="Microsoft JhengHei"/>
                <w:b/>
                <w:spacing w:val="3"/>
                <w:w w:val="202"/>
                <w:sz w:val="18"/>
              </w:rPr>
              <w:t>.</w:t>
            </w:r>
            <w:r>
              <w:rPr>
                <w:rFonts w:ascii="Microsoft JhengHei"/>
                <w:b/>
                <w:spacing w:val="3"/>
                <w:w w:val="86"/>
                <w:sz w:val="18"/>
              </w:rPr>
              <w:t>8</w:t>
            </w:r>
            <w:r>
              <w:rPr>
                <w:rFonts w:ascii="Microsoft JhengHei"/>
                <w:b/>
                <w:w w:val="86"/>
                <w:sz w:val="18"/>
              </w:rPr>
              <w:t>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9"/>
              <w:jc w:val="right"/>
              <w:rPr>
                <w:rFonts w:ascii="Microsoft JhengHei"/>
                <w:b/>
                <w:sz w:val="18"/>
              </w:rPr>
            </w:pPr>
            <w:r>
              <w:rPr>
                <w:rFonts w:ascii="Microsoft JhengHei"/>
                <w:b/>
                <w:spacing w:val="3"/>
                <w:w w:val="86"/>
                <w:sz w:val="18"/>
              </w:rPr>
              <w:t>10</w:t>
            </w:r>
            <w:r>
              <w:rPr>
                <w:rFonts w:ascii="Microsoft JhengHei"/>
                <w:b/>
                <w:spacing w:val="3"/>
                <w:w w:val="202"/>
                <w:sz w:val="18"/>
              </w:rPr>
              <w:t>.</w:t>
            </w:r>
            <w:r>
              <w:rPr>
                <w:rFonts w:ascii="Microsoft JhengHei"/>
                <w:b/>
                <w:spacing w:val="3"/>
                <w:w w:val="86"/>
                <w:sz w:val="18"/>
              </w:rPr>
              <w:t>5</w:t>
            </w:r>
            <w:r>
              <w:rPr>
                <w:rFonts w:ascii="Microsoft JhengHei"/>
                <w:b/>
                <w:w w:val="86"/>
                <w:sz w:val="18"/>
              </w:rPr>
              <w:t>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0"/>
              <w:jc w:val="right"/>
              <w:rPr>
                <w:rFonts w:ascii="Microsoft JhengHei"/>
                <w:b/>
                <w:sz w:val="18"/>
              </w:rPr>
            </w:pPr>
            <w:r>
              <w:rPr>
                <w:rFonts w:ascii="Microsoft JhengHei"/>
                <w:b/>
                <w:spacing w:val="3"/>
                <w:w w:val="86"/>
                <w:sz w:val="18"/>
              </w:rPr>
              <w:t>2</w:t>
            </w:r>
            <w:r>
              <w:rPr>
                <w:rFonts w:ascii="Microsoft JhengHei"/>
                <w:b/>
                <w:spacing w:val="3"/>
                <w:w w:val="202"/>
                <w:sz w:val="18"/>
              </w:rPr>
              <w:t>.</w:t>
            </w:r>
            <w:r>
              <w:rPr>
                <w:rFonts w:ascii="Microsoft JhengHei"/>
                <w:b/>
                <w:spacing w:val="3"/>
                <w:w w:val="86"/>
                <w:sz w:val="18"/>
              </w:rPr>
              <w:t>1</w:t>
            </w:r>
            <w:r>
              <w:rPr>
                <w:rFonts w:ascii="Microsoft JhengHei"/>
                <w:b/>
                <w:w w:val="86"/>
                <w:sz w:val="18"/>
              </w:rPr>
              <w:t>0</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2"/>
              <w:jc w:val="right"/>
              <w:rPr>
                <w:rFonts w:ascii="Microsoft JhengHei"/>
                <w:b/>
                <w:sz w:val="18"/>
              </w:rPr>
            </w:pPr>
            <w:r>
              <w:rPr>
                <w:rFonts w:ascii="Microsoft JhengHei"/>
                <w:b/>
                <w:spacing w:val="3"/>
                <w:w w:val="86"/>
                <w:sz w:val="18"/>
              </w:rPr>
              <w:t>23</w:t>
            </w:r>
            <w:r>
              <w:rPr>
                <w:rFonts w:ascii="Microsoft JhengHei"/>
                <w:b/>
                <w:spacing w:val="3"/>
                <w:w w:val="202"/>
                <w:sz w:val="18"/>
              </w:rPr>
              <w:t>.</w:t>
            </w:r>
            <w:r>
              <w:rPr>
                <w:rFonts w:ascii="Microsoft JhengHei"/>
                <w:b/>
                <w:spacing w:val="3"/>
                <w:w w:val="86"/>
                <w:sz w:val="18"/>
              </w:rPr>
              <w:t>3</w:t>
            </w:r>
            <w:r>
              <w:rPr>
                <w:rFonts w:ascii="Microsoft JhengHei"/>
                <w:b/>
                <w:w w:val="86"/>
                <w:sz w:val="18"/>
              </w:rPr>
              <w:t>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3"/>
              <w:jc w:val="right"/>
              <w:rPr>
                <w:rFonts w:ascii="Microsoft JhengHei"/>
                <w:b/>
                <w:sz w:val="18"/>
              </w:rPr>
            </w:pPr>
            <w:r>
              <w:rPr>
                <w:rFonts w:ascii="Microsoft JhengHei"/>
                <w:b/>
                <w:spacing w:val="3"/>
                <w:w w:val="86"/>
                <w:sz w:val="18"/>
              </w:rPr>
              <w:t>9</w:t>
            </w:r>
            <w:r>
              <w:rPr>
                <w:rFonts w:ascii="Microsoft JhengHei"/>
                <w:b/>
                <w:spacing w:val="3"/>
                <w:w w:val="202"/>
                <w:sz w:val="18"/>
              </w:rPr>
              <w:t>.</w:t>
            </w:r>
            <w:r>
              <w:rPr>
                <w:rFonts w:ascii="Microsoft JhengHei"/>
                <w:b/>
                <w:spacing w:val="3"/>
                <w:w w:val="86"/>
                <w:sz w:val="18"/>
              </w:rPr>
              <w:t>1</w:t>
            </w:r>
            <w:r>
              <w:rPr>
                <w:rFonts w:ascii="Microsoft JhengHei"/>
                <w:b/>
                <w:w w:val="86"/>
                <w:sz w:val="18"/>
              </w:rPr>
              <w:t>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教育管理事务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0"/>
              <w:jc w:val="right"/>
              <w:rPr>
                <w:rFonts w:ascii="Microsoft JhengHei"/>
                <w:b/>
                <w:sz w:val="18"/>
              </w:rPr>
            </w:pPr>
            <w:r>
              <w:rPr>
                <w:rFonts w:ascii="Microsoft JhengHei"/>
                <w:b/>
                <w:spacing w:val="3"/>
                <w:w w:val="86"/>
                <w:sz w:val="18"/>
              </w:rPr>
              <w:t>0</w:t>
            </w:r>
            <w:r>
              <w:rPr>
                <w:rFonts w:ascii="Microsoft JhengHei"/>
                <w:b/>
                <w:spacing w:val="3"/>
                <w:w w:val="202"/>
                <w:sz w:val="18"/>
              </w:rPr>
              <w:t>.</w:t>
            </w:r>
            <w:r>
              <w:rPr>
                <w:rFonts w:ascii="Microsoft JhengHei"/>
                <w:b/>
                <w:spacing w:val="3"/>
                <w:w w:val="86"/>
                <w:sz w:val="18"/>
              </w:rPr>
              <w:t>1</w:t>
            </w:r>
            <w:r>
              <w:rPr>
                <w:rFonts w:ascii="Microsoft JhengHei"/>
                <w:b/>
                <w:w w:val="86"/>
                <w:sz w:val="18"/>
              </w:rPr>
              <w:t>7</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3"/>
              <w:jc w:val="right"/>
              <w:rPr>
                <w:rFonts w:ascii="Microsoft JhengHei"/>
                <w:b/>
                <w:sz w:val="18"/>
              </w:rPr>
            </w:pPr>
            <w:r>
              <w:rPr>
                <w:rFonts w:ascii="Microsoft JhengHei"/>
                <w:b/>
                <w:spacing w:val="3"/>
                <w:w w:val="86"/>
                <w:sz w:val="18"/>
              </w:rPr>
              <w:t>0</w:t>
            </w:r>
            <w:r>
              <w:rPr>
                <w:rFonts w:ascii="Microsoft JhengHei"/>
                <w:b/>
                <w:spacing w:val="3"/>
                <w:w w:val="202"/>
                <w:sz w:val="18"/>
              </w:rPr>
              <w:t>.</w:t>
            </w:r>
            <w:r>
              <w:rPr>
                <w:rFonts w:ascii="Microsoft JhengHei"/>
                <w:b/>
                <w:spacing w:val="3"/>
                <w:w w:val="86"/>
                <w:sz w:val="18"/>
              </w:rPr>
              <w:t>9</w:t>
            </w:r>
            <w:r>
              <w:rPr>
                <w:rFonts w:ascii="Microsoft JhengHei"/>
                <w:b/>
                <w:w w:val="86"/>
                <w:sz w:val="18"/>
              </w:rPr>
              <w:t>9</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2050199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其他教育管理事务支出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8"/>
              <w:jc w:val="right"/>
              <w:rPr>
                <w:sz w:val="18"/>
              </w:rPr>
            </w:pPr>
            <w:r>
              <w:rPr>
                <w:w w:val="105"/>
                <w:sz w:val="18"/>
              </w:rPr>
              <w:t>0.17</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11"/>
              <w:jc w:val="right"/>
              <w:rPr>
                <w:sz w:val="18"/>
              </w:rPr>
            </w:pPr>
            <w:r>
              <w:rPr>
                <w:w w:val="105"/>
                <w:sz w:val="18"/>
              </w:rPr>
              <w:t>0.99</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普通教育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rFonts w:ascii="Microsoft JhengHei"/>
                <w:b/>
                <w:sz w:val="18"/>
              </w:rPr>
            </w:pPr>
            <w:r>
              <w:rPr>
                <w:rFonts w:ascii="Microsoft JhengHei"/>
                <w:b/>
                <w:spacing w:val="3"/>
                <w:w w:val="86"/>
                <w:sz w:val="18"/>
              </w:rPr>
              <w:t>3</w:t>
            </w:r>
            <w:r>
              <w:rPr>
                <w:rFonts w:ascii="Microsoft JhengHei"/>
                <w:b/>
                <w:spacing w:val="3"/>
                <w:w w:val="202"/>
                <w:sz w:val="18"/>
              </w:rPr>
              <w:t>.</w:t>
            </w:r>
            <w:r>
              <w:rPr>
                <w:rFonts w:ascii="Microsoft JhengHei"/>
                <w:b/>
                <w:spacing w:val="3"/>
                <w:w w:val="86"/>
                <w:sz w:val="18"/>
              </w:rPr>
              <w:t>8</w:t>
            </w:r>
            <w:r>
              <w:rPr>
                <w:rFonts w:ascii="Microsoft JhengHei"/>
                <w:b/>
                <w:w w:val="86"/>
                <w:sz w:val="18"/>
              </w:rPr>
              <w:t>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9"/>
              <w:jc w:val="right"/>
              <w:rPr>
                <w:rFonts w:ascii="Microsoft JhengHei"/>
                <w:b/>
                <w:sz w:val="18"/>
              </w:rPr>
            </w:pPr>
            <w:r>
              <w:rPr>
                <w:rFonts w:ascii="Microsoft JhengHei"/>
                <w:b/>
                <w:spacing w:val="3"/>
                <w:w w:val="86"/>
                <w:sz w:val="18"/>
              </w:rPr>
              <w:t>10</w:t>
            </w:r>
            <w:r>
              <w:rPr>
                <w:rFonts w:ascii="Microsoft JhengHei"/>
                <w:b/>
                <w:spacing w:val="3"/>
                <w:w w:val="202"/>
                <w:sz w:val="18"/>
              </w:rPr>
              <w:t>.</w:t>
            </w:r>
            <w:r>
              <w:rPr>
                <w:rFonts w:ascii="Microsoft JhengHei"/>
                <w:b/>
                <w:spacing w:val="3"/>
                <w:w w:val="86"/>
                <w:sz w:val="18"/>
              </w:rPr>
              <w:t>5</w:t>
            </w:r>
            <w:r>
              <w:rPr>
                <w:rFonts w:ascii="Microsoft JhengHei"/>
                <w:b/>
                <w:w w:val="86"/>
                <w:sz w:val="18"/>
              </w:rPr>
              <w:t>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0"/>
              <w:jc w:val="right"/>
              <w:rPr>
                <w:rFonts w:ascii="Microsoft JhengHei"/>
                <w:b/>
                <w:sz w:val="18"/>
              </w:rPr>
            </w:pPr>
            <w:r>
              <w:rPr>
                <w:rFonts w:ascii="Microsoft JhengHei"/>
                <w:b/>
                <w:spacing w:val="3"/>
                <w:w w:val="86"/>
                <w:sz w:val="18"/>
              </w:rPr>
              <w:t>1</w:t>
            </w:r>
            <w:r>
              <w:rPr>
                <w:rFonts w:ascii="Microsoft JhengHei"/>
                <w:b/>
                <w:spacing w:val="3"/>
                <w:w w:val="202"/>
                <w:sz w:val="18"/>
              </w:rPr>
              <w:t>.</w:t>
            </w:r>
            <w:r>
              <w:rPr>
                <w:rFonts w:ascii="Microsoft JhengHei"/>
                <w:b/>
                <w:spacing w:val="3"/>
                <w:w w:val="86"/>
                <w:sz w:val="18"/>
              </w:rPr>
              <w:t>9</w:t>
            </w:r>
            <w:r>
              <w:rPr>
                <w:rFonts w:ascii="Microsoft JhengHei"/>
                <w:b/>
                <w:w w:val="86"/>
                <w:sz w:val="18"/>
              </w:rPr>
              <w:t>3</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2"/>
              <w:jc w:val="right"/>
              <w:rPr>
                <w:rFonts w:ascii="Microsoft JhengHei"/>
                <w:b/>
                <w:sz w:val="18"/>
              </w:rPr>
            </w:pPr>
            <w:r>
              <w:rPr>
                <w:rFonts w:ascii="Microsoft JhengHei"/>
                <w:b/>
                <w:spacing w:val="3"/>
                <w:w w:val="86"/>
                <w:sz w:val="18"/>
              </w:rPr>
              <w:t>23</w:t>
            </w:r>
            <w:r>
              <w:rPr>
                <w:rFonts w:ascii="Microsoft JhengHei"/>
                <w:b/>
                <w:spacing w:val="3"/>
                <w:w w:val="202"/>
                <w:sz w:val="18"/>
              </w:rPr>
              <w:t>.</w:t>
            </w:r>
            <w:r>
              <w:rPr>
                <w:rFonts w:ascii="Microsoft JhengHei"/>
                <w:b/>
                <w:spacing w:val="3"/>
                <w:w w:val="86"/>
                <w:sz w:val="18"/>
              </w:rPr>
              <w:t>3</w:t>
            </w:r>
            <w:r>
              <w:rPr>
                <w:rFonts w:ascii="Microsoft JhengHei"/>
                <w:b/>
                <w:w w:val="86"/>
                <w:sz w:val="18"/>
              </w:rPr>
              <w:t>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3"/>
              <w:jc w:val="right"/>
              <w:rPr>
                <w:rFonts w:ascii="Microsoft JhengHei"/>
                <w:b/>
                <w:sz w:val="18"/>
              </w:rPr>
            </w:pPr>
            <w:r>
              <w:rPr>
                <w:rFonts w:ascii="Microsoft JhengHei"/>
                <w:b/>
                <w:spacing w:val="3"/>
                <w:w w:val="86"/>
                <w:sz w:val="18"/>
              </w:rPr>
              <w:t>8</w:t>
            </w:r>
            <w:r>
              <w:rPr>
                <w:rFonts w:ascii="Microsoft JhengHei"/>
                <w:b/>
                <w:spacing w:val="3"/>
                <w:w w:val="202"/>
                <w:sz w:val="18"/>
              </w:rPr>
              <w:t>.</w:t>
            </w:r>
            <w:r>
              <w:rPr>
                <w:rFonts w:ascii="Microsoft JhengHei"/>
                <w:b/>
                <w:spacing w:val="3"/>
                <w:w w:val="86"/>
                <w:sz w:val="18"/>
              </w:rPr>
              <w:t>1</w:t>
            </w:r>
            <w:r>
              <w:rPr>
                <w:rFonts w:ascii="Microsoft JhengHei"/>
                <w:b/>
                <w:w w:val="86"/>
                <w:sz w:val="18"/>
              </w:rPr>
              <w:t>1</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2050202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小学教育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sz w:val="18"/>
              </w:rPr>
            </w:pPr>
            <w:r>
              <w:rPr>
                <w:w w:val="105"/>
                <w:sz w:val="18"/>
              </w:rPr>
              <w:t>2.83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6"/>
              <w:jc w:val="right"/>
              <w:rPr>
                <w:sz w:val="18"/>
              </w:rPr>
            </w:pPr>
            <w:r>
              <w:rPr>
                <w:w w:val="105"/>
                <w:sz w:val="18"/>
              </w:rPr>
              <w:t>5.00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sz w:val="18"/>
              </w:rPr>
            </w:pPr>
            <w:r>
              <w:rPr>
                <w:w w:val="105"/>
                <w:sz w:val="18"/>
              </w:rPr>
              <w:t>1.28</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0"/>
              <w:jc w:val="right"/>
              <w:rPr>
                <w:sz w:val="18"/>
              </w:rPr>
            </w:pPr>
            <w:r>
              <w:rPr>
                <w:w w:val="105"/>
                <w:sz w:val="18"/>
              </w:rPr>
              <w:t>14.62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1"/>
              <w:jc w:val="right"/>
              <w:rPr>
                <w:sz w:val="18"/>
              </w:rPr>
            </w:pPr>
            <w:r>
              <w:rPr>
                <w:w w:val="105"/>
                <w:sz w:val="18"/>
              </w:rPr>
              <w:t>8.11</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2050203</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初中教育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5"/>
              <w:jc w:val="right"/>
              <w:rPr>
                <w:sz w:val="18"/>
              </w:rPr>
            </w:pPr>
            <w:r>
              <w:rPr>
                <w:w w:val="105"/>
                <w:sz w:val="18"/>
              </w:rPr>
              <w:t>1.00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6"/>
              <w:jc w:val="right"/>
              <w:rPr>
                <w:sz w:val="18"/>
              </w:rPr>
            </w:pPr>
            <w:r>
              <w:rPr>
                <w:w w:val="105"/>
                <w:sz w:val="18"/>
              </w:rPr>
              <w:t>5.50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8"/>
              <w:jc w:val="right"/>
              <w:rPr>
                <w:sz w:val="18"/>
              </w:rPr>
            </w:pPr>
            <w:r>
              <w:rPr>
                <w:w w:val="105"/>
                <w:sz w:val="18"/>
              </w:rPr>
              <w:t>0.65</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10"/>
              <w:jc w:val="right"/>
              <w:rPr>
                <w:sz w:val="18"/>
              </w:rPr>
            </w:pPr>
            <w:r>
              <w:rPr>
                <w:w w:val="105"/>
                <w:sz w:val="18"/>
              </w:rPr>
              <w:t>8.74</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2050299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其他普通教育支出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20507</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特殊教育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2050799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其他特殊教育支出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教育费附加安排的支出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2050999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其他教育费附加安排的支出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其他教育支出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2059999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其他教育支出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208</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社会保障和就业支出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20805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行政事业单位养老支出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2080505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机关事业单位基本养老保险缴费支出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2080506</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机关事业单位职业年金缴费支出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210</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卫生健康支出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rFonts w:ascii="Microsoft JhengHei"/>
                <w:b/>
                <w:sz w:val="18"/>
              </w:rPr>
            </w:pPr>
            <w:r>
              <w:rPr>
                <w:rFonts w:ascii="Microsoft JhengHei"/>
                <w:b/>
                <w:w w:val="95"/>
                <w:sz w:val="18"/>
              </w:rPr>
              <w:t>21011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2"/>
              <w:rPr>
                <w:rFonts w:ascii="Microsoft JhengHei" w:eastAsia="Microsoft JhengHei" w:hint="eastAsia"/>
                <w:b/>
                <w:sz w:val="18"/>
              </w:rPr>
            </w:pPr>
            <w:r>
              <w:rPr>
                <w:rFonts w:ascii="Microsoft JhengHei" w:eastAsia="Microsoft JhengHei" w:hint="eastAsia"/>
                <w:b/>
                <w:sz w:val="18"/>
              </w:rPr>
              <w:t>行政事业单位医疗</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2101102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事业单位医疗</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221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住房保障支出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22102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住房改革支出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15" w:hRule="atLeast"/>
        </w:trPr>
        <w:tc>
          <w:tcPr>
            <w:tcW w:w="830" w:type="dxa"/>
            <w:gridSpan w:val="3"/>
            <w:tcBorders>
              <w:top w:val="single" w:sz="6" w:space="0" w:color="000000"/>
              <w:right w:val="single" w:sz="6" w:space="0" w:color="000000"/>
            </w:tcBorders>
          </w:tcPr>
          <w:p>
            <w:pPr>
              <w:pStyle w:val="TableParagraph"/>
              <w:spacing w:line="196" w:lineRule="exact"/>
              <w:ind w:left="14"/>
              <w:rPr>
                <w:sz w:val="18"/>
              </w:rPr>
            </w:pPr>
            <w:r>
              <w:rPr>
                <w:w w:val="105"/>
                <w:sz w:val="18"/>
              </w:rPr>
              <w:t>2210201</w:t>
            </w:r>
          </w:p>
        </w:tc>
        <w:tc>
          <w:tcPr>
            <w:tcW w:w="3243" w:type="dxa"/>
            <w:tcBorders>
              <w:top w:val="single" w:sz="6" w:space="0" w:color="000000"/>
              <w:left w:val="single" w:sz="6" w:space="0" w:color="000000"/>
              <w:right w:val="single" w:sz="6" w:space="0" w:color="000000"/>
            </w:tcBorders>
          </w:tcPr>
          <w:p>
            <w:pPr>
              <w:pStyle w:val="TableParagraph"/>
              <w:spacing w:line="196" w:lineRule="exact"/>
              <w:ind w:left="200"/>
              <w:rPr>
                <w:sz w:val="18"/>
              </w:rPr>
            </w:pPr>
            <w:r>
              <w:rPr>
                <w:sz w:val="18"/>
              </w:rPr>
              <w:t>住房公积金</w:t>
            </w: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3"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r>
    </w:tbl>
    <w:p>
      <w:pPr>
        <w:spacing w:before="15"/>
        <w:ind w:left="269" w:right="0" w:firstLine="0"/>
        <w:jc w:val="left"/>
        <w:rPr>
          <w:sz w:val="18"/>
        </w:rPr>
      </w:pPr>
      <w:r>
        <w:rPr>
          <w:sz w:val="18"/>
        </w:rPr>
        <w:t>注：本表以“万元”为金额单位（保留两位小数），反映部门本年度一般公共预算财政拨款实际支出情况。</w:t>
      </w:r>
    </w:p>
    <w:p>
      <w:pPr>
        <w:spacing w:after="0"/>
        <w:jc w:val="left"/>
        <w:rPr>
          <w:sz w:val="18"/>
        </w:rPr>
        <w:sectPr>
          <w:type w:val="continuous"/>
          <w:pgSz w:w="16840" w:h="11910" w:orient="landscape"/>
          <w:pgMar w:top="1580" w:bottom="1580" w:left="680" w:right="680"/>
        </w:sectPr>
      </w:pPr>
    </w:p>
    <w:p>
      <w:pPr>
        <w:spacing w:line="240" w:lineRule="auto" w:before="0"/>
        <w:rPr>
          <w:sz w:val="20"/>
        </w:rPr>
      </w:pPr>
    </w:p>
    <w:p>
      <w:pPr>
        <w:spacing w:line="240" w:lineRule="auto" w:before="0"/>
        <w:rPr>
          <w:sz w:val="20"/>
        </w:rPr>
      </w:pPr>
    </w:p>
    <w:p>
      <w:pPr>
        <w:spacing w:line="240" w:lineRule="auto" w:before="5"/>
        <w:rPr>
          <w:sz w:val="15"/>
        </w:rPr>
      </w:pPr>
    </w:p>
    <w:p>
      <w:pPr>
        <w:spacing w:before="1"/>
        <w:ind w:left="239" w:right="0" w:firstLine="0"/>
        <w:jc w:val="left"/>
        <w:rPr>
          <w:sz w:val="20"/>
        </w:rPr>
      </w:pPr>
      <w:r>
        <w:rPr>
          <w:w w:val="95"/>
          <w:sz w:val="20"/>
        </w:rPr>
        <w:t>部门：成都市温江区万春学校</w:t>
      </w:r>
    </w:p>
    <w:p>
      <w:pPr>
        <w:pStyle w:val="Heading1"/>
      </w:pPr>
      <w:r>
        <w:rPr/>
        <w:br w:type="column"/>
      </w:r>
      <w:r>
        <w:rPr/>
        <w:t>一般公共预算财政拨款支出决算明细表</w:t>
      </w:r>
    </w:p>
    <w:p>
      <w:pPr>
        <w:spacing w:before="168"/>
        <w:ind w:left="2847" w:right="3451" w:firstLine="0"/>
        <w:jc w:val="center"/>
        <w:rPr>
          <w:sz w:val="20"/>
        </w:rPr>
      </w:pPr>
      <w:r>
        <w:rPr>
          <w:sz w:val="20"/>
        </w:rPr>
        <w:t>2021年度</w:t>
      </w:r>
    </w:p>
    <w:p>
      <w:pPr>
        <w:spacing w:line="240" w:lineRule="auto" w:before="0"/>
        <w:rPr>
          <w:sz w:val="20"/>
        </w:rPr>
      </w:pPr>
      <w:r>
        <w:rPr/>
        <w:br w:type="column"/>
      </w:r>
      <w:r>
        <w:rPr>
          <w:sz w:val="20"/>
        </w:rPr>
      </w:r>
    </w:p>
    <w:p>
      <w:pPr>
        <w:spacing w:line="240" w:lineRule="auto" w:before="6"/>
        <w:rPr>
          <w:sz w:val="20"/>
        </w:rPr>
      </w:pPr>
    </w:p>
    <w:p>
      <w:pPr>
        <w:spacing w:line="206" w:lineRule="auto" w:before="0"/>
        <w:ind w:left="239" w:right="329" w:firstLine="181"/>
        <w:jc w:val="left"/>
        <w:rPr>
          <w:sz w:val="20"/>
        </w:rPr>
      </w:pPr>
      <w:r>
        <w:rPr>
          <w:sz w:val="20"/>
        </w:rPr>
        <w:t>财决公开07表</w:t>
      </w:r>
      <w:r>
        <w:rPr>
          <w:spacing w:val="-2"/>
          <w:sz w:val="20"/>
        </w:rPr>
        <w:t>金额单位：万元</w:t>
      </w:r>
    </w:p>
    <w:p>
      <w:pPr>
        <w:spacing w:after="0" w:line="206" w:lineRule="auto"/>
        <w:jc w:val="left"/>
        <w:rPr>
          <w:sz w:val="20"/>
        </w:rPr>
        <w:sectPr>
          <w:pgSz w:w="16840" w:h="11910" w:orient="landscape"/>
          <w:pgMar w:header="0" w:footer="817" w:top="1100" w:bottom="1000" w:left="680" w:right="680"/>
          <w:cols w:num="3" w:equalWidth="0">
            <w:col w:w="2872" w:space="966"/>
            <w:col w:w="7292" w:space="2382"/>
            <w:col w:w="1968"/>
          </w:cols>
        </w:sectPr>
      </w:pPr>
    </w:p>
    <w:tbl>
      <w:tblPr>
        <w:tblW w:w="0" w:type="auto"/>
        <w:jc w:val="left"/>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82"/>
        <w:gridCol w:w="275"/>
        <w:gridCol w:w="273"/>
        <w:gridCol w:w="3243"/>
        <w:gridCol w:w="1211"/>
        <w:gridCol w:w="1211"/>
        <w:gridCol w:w="1211"/>
        <w:gridCol w:w="1211"/>
        <w:gridCol w:w="1211"/>
        <w:gridCol w:w="1213"/>
        <w:gridCol w:w="1211"/>
        <w:gridCol w:w="1211"/>
        <w:gridCol w:w="1211"/>
      </w:tblGrid>
      <w:tr>
        <w:trPr>
          <w:trHeight w:val="234" w:hRule="atLeast"/>
        </w:trPr>
        <w:tc>
          <w:tcPr>
            <w:tcW w:w="4073" w:type="dxa"/>
            <w:gridSpan w:val="4"/>
            <w:tcBorders>
              <w:bottom w:val="single" w:sz="6" w:space="0" w:color="000000"/>
              <w:right w:val="single" w:sz="6" w:space="0" w:color="000000"/>
            </w:tcBorders>
          </w:tcPr>
          <w:p>
            <w:pPr>
              <w:pStyle w:val="TableParagraph"/>
              <w:tabs>
                <w:tab w:pos="1017" w:val="left" w:leader="none"/>
              </w:tabs>
              <w:spacing w:line="214" w:lineRule="exact"/>
              <w:ind w:left="9"/>
              <w:jc w:val="center"/>
              <w:rPr>
                <w:sz w:val="18"/>
              </w:rPr>
            </w:pPr>
            <w:r>
              <w:rPr>
                <w:w w:val="105"/>
                <w:sz w:val="18"/>
              </w:rPr>
              <w:t>项</w:t>
              <w:tab/>
              <w:t>目</w:t>
            </w:r>
          </w:p>
        </w:tc>
        <w:tc>
          <w:tcPr>
            <w:tcW w:w="10901" w:type="dxa"/>
            <w:gridSpan w:val="9"/>
            <w:tcBorders>
              <w:left w:val="single" w:sz="6" w:space="0" w:color="000000"/>
              <w:bottom w:val="single" w:sz="6" w:space="0" w:color="000000"/>
              <w:right w:val="single" w:sz="6" w:space="0" w:color="000000"/>
            </w:tcBorders>
          </w:tcPr>
          <w:p>
            <w:pPr>
              <w:pStyle w:val="TableParagraph"/>
              <w:spacing w:line="214" w:lineRule="exact"/>
              <w:ind w:left="4432" w:right="4433"/>
              <w:jc w:val="center"/>
              <w:rPr>
                <w:sz w:val="18"/>
              </w:rPr>
            </w:pPr>
            <w:r>
              <w:rPr>
                <w:sz w:val="18"/>
              </w:rPr>
              <w:t>商品和服务支出</w:t>
            </w:r>
          </w:p>
        </w:tc>
      </w:tr>
      <w:tr>
        <w:trPr>
          <w:trHeight w:val="725" w:hRule="atLeast"/>
        </w:trPr>
        <w:tc>
          <w:tcPr>
            <w:tcW w:w="830" w:type="dxa"/>
            <w:gridSpan w:val="3"/>
            <w:tcBorders>
              <w:top w:val="single" w:sz="6" w:space="0" w:color="000000"/>
              <w:bottom w:val="single" w:sz="6" w:space="0" w:color="000000"/>
              <w:right w:val="single" w:sz="6" w:space="0" w:color="000000"/>
            </w:tcBorders>
          </w:tcPr>
          <w:p>
            <w:pPr>
              <w:pStyle w:val="TableParagraph"/>
              <w:spacing w:line="244" w:lineRule="auto" w:before="5"/>
              <w:ind w:left="131" w:right="117"/>
              <w:rPr>
                <w:sz w:val="18"/>
              </w:rPr>
            </w:pPr>
            <w:r>
              <w:rPr>
                <w:spacing w:val="-5"/>
                <w:w w:val="105"/>
                <w:sz w:val="18"/>
              </w:rPr>
              <w:t>支出功能分类</w:t>
            </w:r>
          </w:p>
          <w:p>
            <w:pPr>
              <w:pStyle w:val="TableParagraph"/>
              <w:spacing w:line="228" w:lineRule="exact" w:before="1"/>
              <w:ind w:left="37"/>
              <w:rPr>
                <w:sz w:val="18"/>
              </w:rPr>
            </w:pPr>
            <w:r>
              <w:rPr>
                <w:sz w:val="18"/>
              </w:rPr>
              <w:t>科目编码</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9"/>
              <w:jc w:val="center"/>
              <w:rPr>
                <w:sz w:val="18"/>
              </w:rPr>
            </w:pPr>
            <w:r>
              <w:rPr>
                <w:sz w:val="18"/>
              </w:rPr>
              <w:t>科目名称</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right="36"/>
              <w:jc w:val="right"/>
              <w:rPr>
                <w:sz w:val="18"/>
              </w:rPr>
            </w:pPr>
            <w:r>
              <w:rPr>
                <w:sz w:val="18"/>
              </w:rPr>
              <w:t>维修（护）费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22"/>
              <w:rPr>
                <w:sz w:val="18"/>
              </w:rPr>
            </w:pPr>
            <w:r>
              <w:rPr>
                <w:sz w:val="18"/>
              </w:rPr>
              <w:t>租赁费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2" w:right="30"/>
              <w:jc w:val="center"/>
              <w:rPr>
                <w:sz w:val="18"/>
              </w:rPr>
            </w:pPr>
            <w:r>
              <w:rPr>
                <w:sz w:val="18"/>
              </w:rPr>
              <w:t>会议费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19"/>
              <w:rPr>
                <w:sz w:val="18"/>
              </w:rPr>
            </w:pPr>
            <w:r>
              <w:rPr>
                <w:sz w:val="18"/>
              </w:rPr>
              <w:t>培训费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2" w:right="33"/>
              <w:jc w:val="center"/>
              <w:rPr>
                <w:sz w:val="18"/>
              </w:rPr>
            </w:pPr>
            <w:r>
              <w:rPr>
                <w:sz w:val="18"/>
              </w:rPr>
              <w:t>公务接待费</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131"/>
              <w:rPr>
                <w:sz w:val="18"/>
              </w:rPr>
            </w:pPr>
            <w:r>
              <w:rPr>
                <w:sz w:val="18"/>
              </w:rPr>
              <w:t>专用材料费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2" w:right="35"/>
              <w:jc w:val="center"/>
              <w:rPr>
                <w:sz w:val="18"/>
              </w:rPr>
            </w:pPr>
            <w:r>
              <w:rPr>
                <w:sz w:val="18"/>
              </w:rPr>
              <w:t>被装购置费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29" w:right="35"/>
              <w:jc w:val="center"/>
              <w:rPr>
                <w:sz w:val="18"/>
              </w:rPr>
            </w:pPr>
            <w:r>
              <w:rPr>
                <w:sz w:val="18"/>
              </w:rPr>
              <w:t>专用燃料费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14"/>
              <w:rPr>
                <w:sz w:val="18"/>
              </w:rPr>
            </w:pPr>
            <w:r>
              <w:rPr>
                <w:sz w:val="18"/>
              </w:rPr>
              <w:t>劳务费</w:t>
            </w:r>
          </w:p>
        </w:tc>
      </w:tr>
      <w:tr>
        <w:trPr>
          <w:trHeight w:val="230" w:hRule="atLeast"/>
        </w:trPr>
        <w:tc>
          <w:tcPr>
            <w:tcW w:w="282" w:type="dxa"/>
            <w:vMerge w:val="restart"/>
            <w:tcBorders>
              <w:top w:val="single" w:sz="6" w:space="0" w:color="000000"/>
              <w:bottom w:val="single" w:sz="6" w:space="0" w:color="000000"/>
              <w:right w:val="single" w:sz="6" w:space="0" w:color="000000"/>
            </w:tcBorders>
          </w:tcPr>
          <w:p>
            <w:pPr>
              <w:pStyle w:val="TableParagraph"/>
              <w:spacing w:before="117"/>
              <w:ind w:left="42"/>
              <w:rPr>
                <w:sz w:val="18"/>
              </w:rPr>
            </w:pPr>
            <w:r>
              <w:rPr>
                <w:w w:val="103"/>
                <w:sz w:val="18"/>
              </w:rPr>
              <w:t>类</w:t>
            </w:r>
          </w:p>
        </w:tc>
        <w:tc>
          <w:tcPr>
            <w:tcW w:w="27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7"/>
              <w:ind w:left="42"/>
              <w:rPr>
                <w:sz w:val="18"/>
              </w:rPr>
            </w:pPr>
            <w:r>
              <w:rPr>
                <w:w w:val="103"/>
                <w:sz w:val="18"/>
              </w:rPr>
              <w:t>款</w:t>
            </w:r>
          </w:p>
        </w:tc>
        <w:tc>
          <w:tcPr>
            <w:tcW w:w="27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7"/>
              <w:ind w:left="40"/>
              <w:rPr>
                <w:sz w:val="18"/>
              </w:rPr>
            </w:pPr>
            <w:r>
              <w:rPr>
                <w:w w:val="103"/>
                <w:sz w:val="18"/>
              </w:rPr>
              <w:t>项</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tabs>
                <w:tab w:pos="804" w:val="left" w:leader="none"/>
              </w:tabs>
              <w:spacing w:line="210" w:lineRule="exact"/>
              <w:ind w:left="2"/>
              <w:jc w:val="center"/>
              <w:rPr>
                <w:sz w:val="18"/>
              </w:rPr>
            </w:pPr>
            <w:r>
              <w:rPr>
                <w:w w:val="105"/>
                <w:sz w:val="18"/>
              </w:rPr>
              <w:t>栏</w:t>
              <w:tab/>
              <w:t>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28"/>
              <w:jc w:val="center"/>
              <w:rPr>
                <w:sz w:val="18"/>
              </w:rPr>
            </w:pPr>
            <w:r>
              <w:rPr>
                <w:w w:val="105"/>
                <w:sz w:val="18"/>
              </w:rPr>
              <w:t>28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1"/>
              <w:jc w:val="center"/>
              <w:rPr>
                <w:sz w:val="18"/>
              </w:rPr>
            </w:pPr>
            <w:r>
              <w:rPr>
                <w:w w:val="105"/>
                <w:sz w:val="18"/>
              </w:rPr>
              <w:t>29</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2"/>
              <w:jc w:val="center"/>
              <w:rPr>
                <w:sz w:val="18"/>
              </w:rPr>
            </w:pPr>
            <w:r>
              <w:rPr>
                <w:w w:val="105"/>
                <w:sz w:val="18"/>
              </w:rPr>
              <w:t>30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2"/>
              <w:jc w:val="center"/>
              <w:rPr>
                <w:sz w:val="18"/>
              </w:rPr>
            </w:pPr>
            <w:r>
              <w:rPr>
                <w:w w:val="105"/>
                <w:sz w:val="18"/>
              </w:rPr>
              <w:t>31</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5"/>
              <w:jc w:val="center"/>
              <w:rPr>
                <w:sz w:val="18"/>
              </w:rPr>
            </w:pPr>
            <w:r>
              <w:rPr>
                <w:w w:val="105"/>
                <w:sz w:val="18"/>
              </w:rPr>
              <w:t>32</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6" w:right="39"/>
              <w:jc w:val="center"/>
              <w:rPr>
                <w:sz w:val="18"/>
              </w:rPr>
            </w:pPr>
            <w:r>
              <w:rPr>
                <w:w w:val="105"/>
                <w:sz w:val="18"/>
              </w:rPr>
              <w:t>33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8" w:right="35"/>
              <w:jc w:val="center"/>
              <w:rPr>
                <w:sz w:val="18"/>
              </w:rPr>
            </w:pPr>
            <w:r>
              <w:rPr>
                <w:w w:val="105"/>
                <w:sz w:val="18"/>
              </w:rPr>
              <w:t>34</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6" w:right="35"/>
              <w:jc w:val="center"/>
              <w:rPr>
                <w:sz w:val="18"/>
              </w:rPr>
            </w:pPr>
            <w:r>
              <w:rPr>
                <w:w w:val="105"/>
                <w:sz w:val="18"/>
              </w:rPr>
              <w:t>35</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3" w:right="35"/>
              <w:jc w:val="center"/>
              <w:rPr>
                <w:sz w:val="18"/>
              </w:rPr>
            </w:pPr>
            <w:r>
              <w:rPr>
                <w:w w:val="105"/>
                <w:sz w:val="18"/>
              </w:rPr>
              <w:t>36</w:t>
            </w:r>
          </w:p>
        </w:tc>
      </w:tr>
      <w:tr>
        <w:trPr>
          <w:trHeight w:val="232" w:hRule="atLeast"/>
        </w:trPr>
        <w:tc>
          <w:tcPr>
            <w:tcW w:w="282" w:type="dxa"/>
            <w:vMerge/>
            <w:tcBorders>
              <w:top w:val="nil"/>
              <w:bottom w:val="single" w:sz="6" w:space="0" w:color="000000"/>
              <w:right w:val="single" w:sz="6" w:space="0" w:color="000000"/>
            </w:tcBorders>
          </w:tcPr>
          <w:p>
            <w:pPr>
              <w:rPr>
                <w:sz w:val="2"/>
                <w:szCs w:val="2"/>
              </w:rPr>
            </w:pPr>
          </w:p>
        </w:tc>
        <w:tc>
          <w:tcPr>
            <w:tcW w:w="275" w:type="dxa"/>
            <w:vMerge/>
            <w:tcBorders>
              <w:top w:val="nil"/>
              <w:left w:val="single" w:sz="6" w:space="0" w:color="000000"/>
              <w:bottom w:val="single" w:sz="6" w:space="0" w:color="000000"/>
              <w:right w:val="single" w:sz="6" w:space="0" w:color="000000"/>
            </w:tcBorders>
          </w:tcPr>
          <w:p>
            <w:pPr>
              <w:rPr>
                <w:sz w:val="2"/>
                <w:szCs w:val="2"/>
              </w:rPr>
            </w:pPr>
          </w:p>
        </w:tc>
        <w:tc>
          <w:tcPr>
            <w:tcW w:w="273" w:type="dxa"/>
            <w:vMerge/>
            <w:tcBorders>
              <w:top w:val="nil"/>
              <w:left w:val="single" w:sz="6" w:space="0" w:color="000000"/>
              <w:bottom w:val="single" w:sz="6" w:space="0" w:color="000000"/>
              <w:right w:val="single" w:sz="6" w:space="0" w:color="000000"/>
            </w:tcBorders>
          </w:tcPr>
          <w:p>
            <w:pPr>
              <w:rPr>
                <w:sz w:val="2"/>
                <w:szCs w:val="2"/>
              </w:rPr>
            </w:pP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9"/>
              <w:jc w:val="center"/>
              <w:rPr>
                <w:sz w:val="18"/>
              </w:rPr>
            </w:pPr>
            <w:r>
              <w:rPr>
                <w:sz w:val="18"/>
              </w:rPr>
              <w:t>合计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3"/>
              <w:jc w:val="right"/>
              <w:rPr>
                <w:sz w:val="18"/>
              </w:rPr>
            </w:pPr>
            <w:r>
              <w:rPr>
                <w:w w:val="105"/>
                <w:sz w:val="18"/>
              </w:rPr>
              <w:t>76.00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4"/>
              <w:jc w:val="right"/>
              <w:rPr>
                <w:sz w:val="18"/>
              </w:rPr>
            </w:pPr>
            <w:r>
              <w:rPr>
                <w:w w:val="105"/>
                <w:sz w:val="18"/>
              </w:rPr>
              <w:t>0.61</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6"/>
              <w:jc w:val="right"/>
              <w:rPr>
                <w:sz w:val="18"/>
              </w:rPr>
            </w:pPr>
            <w:r>
              <w:rPr>
                <w:w w:val="105"/>
                <w:sz w:val="18"/>
              </w:rPr>
              <w:t>7.83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sz w:val="18"/>
              </w:rPr>
            </w:pPr>
            <w:r>
              <w:rPr>
                <w:w w:val="105"/>
                <w:sz w:val="18"/>
              </w:rPr>
              <w:t>70.37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2"/>
              <w:jc w:val="right"/>
              <w:rPr>
                <w:sz w:val="18"/>
              </w:rPr>
            </w:pPr>
            <w:r>
              <w:rPr>
                <w:w w:val="105"/>
                <w:sz w:val="18"/>
              </w:rPr>
              <w:t>482.82</w:t>
            </w: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rFonts w:ascii="Microsoft JhengHei"/>
                <w:b/>
                <w:sz w:val="18"/>
              </w:rPr>
            </w:pPr>
            <w:r>
              <w:rPr>
                <w:rFonts w:ascii="Microsoft JhengHei"/>
                <w:b/>
                <w:spacing w:val="3"/>
                <w:w w:val="86"/>
                <w:sz w:val="18"/>
              </w:rPr>
              <w:t>76</w:t>
            </w:r>
            <w:r>
              <w:rPr>
                <w:rFonts w:ascii="Microsoft JhengHei"/>
                <w:b/>
                <w:spacing w:val="3"/>
                <w:w w:val="202"/>
                <w:sz w:val="18"/>
              </w:rPr>
              <w:t>.</w:t>
            </w:r>
            <w:r>
              <w:rPr>
                <w:rFonts w:ascii="Microsoft JhengHei"/>
                <w:b/>
                <w:spacing w:val="3"/>
                <w:w w:val="86"/>
                <w:sz w:val="18"/>
              </w:rPr>
              <w:t>0</w:t>
            </w:r>
            <w:r>
              <w:rPr>
                <w:rFonts w:ascii="Microsoft JhengHei"/>
                <w:b/>
                <w:w w:val="86"/>
                <w:sz w:val="18"/>
              </w:rPr>
              <w:t>1</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6"/>
              <w:jc w:val="right"/>
              <w:rPr>
                <w:rFonts w:ascii="Microsoft JhengHei"/>
                <w:b/>
                <w:sz w:val="18"/>
              </w:rPr>
            </w:pPr>
            <w:r>
              <w:rPr>
                <w:rFonts w:ascii="Microsoft JhengHei"/>
                <w:b/>
                <w:spacing w:val="3"/>
                <w:w w:val="86"/>
                <w:sz w:val="18"/>
              </w:rPr>
              <w:t>0</w:t>
            </w:r>
            <w:r>
              <w:rPr>
                <w:rFonts w:ascii="Microsoft JhengHei"/>
                <w:b/>
                <w:spacing w:val="3"/>
                <w:w w:val="202"/>
                <w:sz w:val="18"/>
              </w:rPr>
              <w:t>.</w:t>
            </w:r>
            <w:r>
              <w:rPr>
                <w:rFonts w:ascii="Microsoft JhengHei"/>
                <w:b/>
                <w:spacing w:val="3"/>
                <w:w w:val="86"/>
                <w:sz w:val="18"/>
              </w:rPr>
              <w:t>6</w:t>
            </w:r>
            <w:r>
              <w:rPr>
                <w:rFonts w:ascii="Microsoft JhengHei"/>
                <w:b/>
                <w:w w:val="86"/>
                <w:sz w:val="18"/>
              </w:rPr>
              <w:t>1</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9"/>
              <w:jc w:val="right"/>
              <w:rPr>
                <w:rFonts w:ascii="Microsoft JhengHei"/>
                <w:b/>
                <w:sz w:val="18"/>
              </w:rPr>
            </w:pPr>
            <w:r>
              <w:rPr>
                <w:rFonts w:ascii="Microsoft JhengHei"/>
                <w:b/>
                <w:spacing w:val="3"/>
                <w:w w:val="86"/>
                <w:sz w:val="18"/>
              </w:rPr>
              <w:t>7</w:t>
            </w:r>
            <w:r>
              <w:rPr>
                <w:rFonts w:ascii="Microsoft JhengHei"/>
                <w:b/>
                <w:spacing w:val="3"/>
                <w:w w:val="202"/>
                <w:sz w:val="18"/>
              </w:rPr>
              <w:t>.</w:t>
            </w:r>
            <w:r>
              <w:rPr>
                <w:rFonts w:ascii="Microsoft JhengHei"/>
                <w:b/>
                <w:spacing w:val="3"/>
                <w:w w:val="86"/>
                <w:sz w:val="18"/>
              </w:rPr>
              <w:t>8</w:t>
            </w:r>
            <w:r>
              <w:rPr>
                <w:rFonts w:ascii="Microsoft JhengHei"/>
                <w:b/>
                <w:w w:val="86"/>
                <w:sz w:val="18"/>
              </w:rPr>
              <w:t>4</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1"/>
              <w:jc w:val="right"/>
              <w:rPr>
                <w:rFonts w:ascii="Microsoft JhengHei"/>
                <w:b/>
                <w:sz w:val="18"/>
              </w:rPr>
            </w:pPr>
            <w:r>
              <w:rPr>
                <w:rFonts w:ascii="Microsoft JhengHei"/>
                <w:b/>
                <w:spacing w:val="3"/>
                <w:w w:val="86"/>
                <w:sz w:val="18"/>
              </w:rPr>
              <w:t>70</w:t>
            </w:r>
            <w:r>
              <w:rPr>
                <w:rFonts w:ascii="Microsoft JhengHei"/>
                <w:b/>
                <w:spacing w:val="3"/>
                <w:w w:val="202"/>
                <w:sz w:val="18"/>
              </w:rPr>
              <w:t>.</w:t>
            </w:r>
            <w:r>
              <w:rPr>
                <w:rFonts w:ascii="Microsoft JhengHei"/>
                <w:b/>
                <w:spacing w:val="3"/>
                <w:w w:val="86"/>
                <w:sz w:val="18"/>
              </w:rPr>
              <w:t>3</w:t>
            </w:r>
            <w:r>
              <w:rPr>
                <w:rFonts w:ascii="Microsoft JhengHei"/>
                <w:b/>
                <w:w w:val="86"/>
                <w:sz w:val="18"/>
              </w:rPr>
              <w:t>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4"/>
              <w:jc w:val="right"/>
              <w:rPr>
                <w:rFonts w:ascii="Microsoft JhengHei"/>
                <w:b/>
                <w:sz w:val="18"/>
              </w:rPr>
            </w:pPr>
            <w:r>
              <w:rPr>
                <w:rFonts w:ascii="Microsoft JhengHei"/>
                <w:b/>
                <w:spacing w:val="3"/>
                <w:w w:val="86"/>
                <w:sz w:val="18"/>
              </w:rPr>
              <w:t>482</w:t>
            </w:r>
            <w:r>
              <w:rPr>
                <w:rFonts w:ascii="Microsoft JhengHei"/>
                <w:b/>
                <w:spacing w:val="3"/>
                <w:w w:val="202"/>
                <w:sz w:val="18"/>
              </w:rPr>
              <w:t>.</w:t>
            </w:r>
            <w:r>
              <w:rPr>
                <w:rFonts w:ascii="Microsoft JhengHei"/>
                <w:b/>
                <w:spacing w:val="3"/>
                <w:w w:val="86"/>
                <w:sz w:val="18"/>
              </w:rPr>
              <w:t>8</w:t>
            </w:r>
            <w:r>
              <w:rPr>
                <w:rFonts w:ascii="Microsoft JhengHei"/>
                <w:b/>
                <w:w w:val="86"/>
                <w:sz w:val="18"/>
              </w:rPr>
              <w:t>2</w:t>
            </w: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教育管理事务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9"/>
              <w:jc w:val="right"/>
              <w:rPr>
                <w:rFonts w:ascii="Microsoft JhengHei"/>
                <w:b/>
                <w:sz w:val="18"/>
              </w:rPr>
            </w:pPr>
            <w:r>
              <w:rPr>
                <w:rFonts w:ascii="Microsoft JhengHei"/>
                <w:b/>
                <w:spacing w:val="3"/>
                <w:w w:val="86"/>
                <w:sz w:val="18"/>
              </w:rPr>
              <w:t>0</w:t>
            </w:r>
            <w:r>
              <w:rPr>
                <w:rFonts w:ascii="Microsoft JhengHei"/>
                <w:b/>
                <w:spacing w:val="3"/>
                <w:w w:val="202"/>
                <w:sz w:val="18"/>
              </w:rPr>
              <w:t>.</w:t>
            </w:r>
            <w:r>
              <w:rPr>
                <w:rFonts w:ascii="Microsoft JhengHei"/>
                <w:b/>
                <w:spacing w:val="3"/>
                <w:w w:val="86"/>
                <w:sz w:val="18"/>
              </w:rPr>
              <w:t>2</w:t>
            </w:r>
            <w:r>
              <w:rPr>
                <w:rFonts w:ascii="Microsoft JhengHei"/>
                <w:b/>
                <w:w w:val="86"/>
                <w:sz w:val="18"/>
              </w:rPr>
              <w:t>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1"/>
              <w:jc w:val="right"/>
              <w:rPr>
                <w:rFonts w:ascii="Microsoft JhengHei"/>
                <w:b/>
                <w:sz w:val="18"/>
              </w:rPr>
            </w:pPr>
            <w:r>
              <w:rPr>
                <w:rFonts w:ascii="Microsoft JhengHei"/>
                <w:b/>
                <w:spacing w:val="3"/>
                <w:w w:val="86"/>
                <w:sz w:val="18"/>
              </w:rPr>
              <w:t>3</w:t>
            </w:r>
            <w:r>
              <w:rPr>
                <w:rFonts w:ascii="Microsoft JhengHei"/>
                <w:b/>
                <w:spacing w:val="3"/>
                <w:w w:val="202"/>
                <w:sz w:val="18"/>
              </w:rPr>
              <w:t>.</w:t>
            </w:r>
            <w:r>
              <w:rPr>
                <w:rFonts w:ascii="Microsoft JhengHei"/>
                <w:b/>
                <w:spacing w:val="3"/>
                <w:w w:val="86"/>
                <w:sz w:val="18"/>
              </w:rPr>
              <w:t>0</w:t>
            </w:r>
            <w:r>
              <w:rPr>
                <w:rFonts w:ascii="Microsoft JhengHei"/>
                <w:b/>
                <w:w w:val="86"/>
                <w:sz w:val="18"/>
              </w:rPr>
              <w:t>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4"/>
              <w:jc w:val="right"/>
              <w:rPr>
                <w:rFonts w:ascii="Microsoft JhengHei"/>
                <w:b/>
                <w:sz w:val="18"/>
              </w:rPr>
            </w:pPr>
            <w:r>
              <w:rPr>
                <w:rFonts w:ascii="Microsoft JhengHei"/>
                <w:b/>
                <w:spacing w:val="3"/>
                <w:w w:val="86"/>
                <w:sz w:val="18"/>
              </w:rPr>
              <w:t>9</w:t>
            </w:r>
            <w:r>
              <w:rPr>
                <w:rFonts w:ascii="Microsoft JhengHei"/>
                <w:b/>
                <w:spacing w:val="3"/>
                <w:w w:val="202"/>
                <w:sz w:val="18"/>
              </w:rPr>
              <w:t>.</w:t>
            </w:r>
            <w:r>
              <w:rPr>
                <w:rFonts w:ascii="Microsoft JhengHei"/>
                <w:b/>
                <w:spacing w:val="3"/>
                <w:w w:val="86"/>
                <w:sz w:val="18"/>
              </w:rPr>
              <w:t>9</w:t>
            </w:r>
            <w:r>
              <w:rPr>
                <w:rFonts w:ascii="Microsoft JhengHei"/>
                <w:b/>
                <w:w w:val="86"/>
                <w:sz w:val="18"/>
              </w:rPr>
              <w:t>8</w:t>
            </w: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2050199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其他教育管理事务支出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6"/>
              <w:jc w:val="right"/>
              <w:rPr>
                <w:sz w:val="18"/>
              </w:rPr>
            </w:pPr>
            <w:r>
              <w:rPr>
                <w:w w:val="105"/>
                <w:sz w:val="18"/>
              </w:rPr>
              <w:t>0.27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8"/>
              <w:jc w:val="right"/>
              <w:rPr>
                <w:sz w:val="18"/>
              </w:rPr>
            </w:pPr>
            <w:r>
              <w:rPr>
                <w:w w:val="105"/>
                <w:sz w:val="18"/>
              </w:rPr>
              <w:t>3.07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12"/>
              <w:jc w:val="right"/>
              <w:rPr>
                <w:sz w:val="18"/>
              </w:rPr>
            </w:pPr>
            <w:r>
              <w:rPr>
                <w:w w:val="105"/>
                <w:sz w:val="18"/>
              </w:rPr>
              <w:t>9.98</w:t>
            </w: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普通教育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rFonts w:ascii="Microsoft JhengHei"/>
                <w:b/>
                <w:sz w:val="18"/>
              </w:rPr>
            </w:pPr>
            <w:r>
              <w:rPr>
                <w:rFonts w:ascii="Microsoft JhengHei"/>
                <w:b/>
                <w:spacing w:val="3"/>
                <w:w w:val="86"/>
                <w:sz w:val="18"/>
              </w:rPr>
              <w:t>67</w:t>
            </w:r>
            <w:r>
              <w:rPr>
                <w:rFonts w:ascii="Microsoft JhengHei"/>
                <w:b/>
                <w:spacing w:val="3"/>
                <w:w w:val="202"/>
                <w:sz w:val="18"/>
              </w:rPr>
              <w:t>.</w:t>
            </w:r>
            <w:r>
              <w:rPr>
                <w:rFonts w:ascii="Microsoft JhengHei"/>
                <w:b/>
                <w:spacing w:val="3"/>
                <w:w w:val="86"/>
                <w:sz w:val="18"/>
              </w:rPr>
              <w:t>7</w:t>
            </w:r>
            <w:r>
              <w:rPr>
                <w:rFonts w:ascii="Microsoft JhengHei"/>
                <w:b/>
                <w:w w:val="86"/>
                <w:sz w:val="18"/>
              </w:rPr>
              <w:t>5</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6"/>
              <w:jc w:val="right"/>
              <w:rPr>
                <w:rFonts w:ascii="Microsoft JhengHei"/>
                <w:b/>
                <w:sz w:val="18"/>
              </w:rPr>
            </w:pPr>
            <w:r>
              <w:rPr>
                <w:rFonts w:ascii="Microsoft JhengHei"/>
                <w:b/>
                <w:spacing w:val="3"/>
                <w:w w:val="86"/>
                <w:sz w:val="18"/>
              </w:rPr>
              <w:t>0</w:t>
            </w:r>
            <w:r>
              <w:rPr>
                <w:rFonts w:ascii="Microsoft JhengHei"/>
                <w:b/>
                <w:spacing w:val="3"/>
                <w:w w:val="202"/>
                <w:sz w:val="18"/>
              </w:rPr>
              <w:t>.</w:t>
            </w:r>
            <w:r>
              <w:rPr>
                <w:rFonts w:ascii="Microsoft JhengHei"/>
                <w:b/>
                <w:spacing w:val="3"/>
                <w:w w:val="86"/>
                <w:sz w:val="18"/>
              </w:rPr>
              <w:t>6</w:t>
            </w:r>
            <w:r>
              <w:rPr>
                <w:rFonts w:ascii="Microsoft JhengHei"/>
                <w:b/>
                <w:w w:val="86"/>
                <w:sz w:val="18"/>
              </w:rPr>
              <w:t>1</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9"/>
              <w:jc w:val="right"/>
              <w:rPr>
                <w:rFonts w:ascii="Microsoft JhengHei"/>
                <w:b/>
                <w:sz w:val="18"/>
              </w:rPr>
            </w:pPr>
            <w:r>
              <w:rPr>
                <w:rFonts w:ascii="Microsoft JhengHei"/>
                <w:b/>
                <w:spacing w:val="3"/>
                <w:w w:val="86"/>
                <w:sz w:val="18"/>
              </w:rPr>
              <w:t>6</w:t>
            </w:r>
            <w:r>
              <w:rPr>
                <w:rFonts w:ascii="Microsoft JhengHei"/>
                <w:b/>
                <w:spacing w:val="3"/>
                <w:w w:val="202"/>
                <w:sz w:val="18"/>
              </w:rPr>
              <w:t>.</w:t>
            </w:r>
            <w:r>
              <w:rPr>
                <w:rFonts w:ascii="Microsoft JhengHei"/>
                <w:b/>
                <w:spacing w:val="3"/>
                <w:w w:val="86"/>
                <w:sz w:val="18"/>
              </w:rPr>
              <w:t>4</w:t>
            </w:r>
            <w:r>
              <w:rPr>
                <w:rFonts w:ascii="Microsoft JhengHei"/>
                <w:b/>
                <w:w w:val="86"/>
                <w:sz w:val="18"/>
              </w:rPr>
              <w:t>5</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1"/>
              <w:jc w:val="right"/>
              <w:rPr>
                <w:rFonts w:ascii="Microsoft JhengHei"/>
                <w:b/>
                <w:sz w:val="18"/>
              </w:rPr>
            </w:pPr>
            <w:r>
              <w:rPr>
                <w:rFonts w:ascii="Microsoft JhengHei"/>
                <w:b/>
                <w:spacing w:val="3"/>
                <w:w w:val="86"/>
                <w:sz w:val="18"/>
              </w:rPr>
              <w:t>33</w:t>
            </w:r>
            <w:r>
              <w:rPr>
                <w:rFonts w:ascii="Microsoft JhengHei"/>
                <w:b/>
                <w:spacing w:val="3"/>
                <w:w w:val="202"/>
                <w:sz w:val="18"/>
              </w:rPr>
              <w:t>.</w:t>
            </w:r>
            <w:r>
              <w:rPr>
                <w:rFonts w:ascii="Microsoft JhengHei"/>
                <w:b/>
                <w:spacing w:val="3"/>
                <w:w w:val="86"/>
                <w:sz w:val="18"/>
              </w:rPr>
              <w:t>3</w:t>
            </w:r>
            <w:r>
              <w:rPr>
                <w:rFonts w:ascii="Microsoft JhengHei"/>
                <w:b/>
                <w:w w:val="86"/>
                <w:sz w:val="18"/>
              </w:rPr>
              <w:t>5</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4"/>
              <w:jc w:val="right"/>
              <w:rPr>
                <w:rFonts w:ascii="Microsoft JhengHei"/>
                <w:b/>
                <w:sz w:val="18"/>
              </w:rPr>
            </w:pPr>
            <w:r>
              <w:rPr>
                <w:rFonts w:ascii="Microsoft JhengHei"/>
                <w:b/>
                <w:spacing w:val="3"/>
                <w:w w:val="86"/>
                <w:sz w:val="18"/>
              </w:rPr>
              <w:t>9</w:t>
            </w:r>
            <w:r>
              <w:rPr>
                <w:rFonts w:ascii="Microsoft JhengHei"/>
                <w:b/>
                <w:spacing w:val="3"/>
                <w:w w:val="202"/>
                <w:sz w:val="18"/>
              </w:rPr>
              <w:t>.</w:t>
            </w:r>
            <w:r>
              <w:rPr>
                <w:rFonts w:ascii="Microsoft JhengHei"/>
                <w:b/>
                <w:spacing w:val="3"/>
                <w:w w:val="86"/>
                <w:sz w:val="18"/>
              </w:rPr>
              <w:t>2</w:t>
            </w:r>
            <w:r>
              <w:rPr>
                <w:rFonts w:ascii="Microsoft JhengHei"/>
                <w:b/>
                <w:w w:val="86"/>
                <w:sz w:val="18"/>
              </w:rPr>
              <w:t>0</w:t>
            </w: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2050202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小学教育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3"/>
              <w:jc w:val="right"/>
              <w:rPr>
                <w:sz w:val="18"/>
              </w:rPr>
            </w:pPr>
            <w:r>
              <w:rPr>
                <w:w w:val="105"/>
                <w:sz w:val="18"/>
              </w:rPr>
              <w:t>49.52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4"/>
              <w:jc w:val="right"/>
              <w:rPr>
                <w:sz w:val="18"/>
              </w:rPr>
            </w:pPr>
            <w:r>
              <w:rPr>
                <w:w w:val="105"/>
                <w:sz w:val="18"/>
              </w:rPr>
              <w:t>0.41</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6"/>
              <w:jc w:val="right"/>
              <w:rPr>
                <w:sz w:val="18"/>
              </w:rPr>
            </w:pPr>
            <w:r>
              <w:rPr>
                <w:w w:val="105"/>
                <w:sz w:val="18"/>
              </w:rPr>
              <w:t>1.72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sz w:val="18"/>
              </w:rPr>
            </w:pPr>
            <w:r>
              <w:rPr>
                <w:w w:val="105"/>
                <w:sz w:val="18"/>
              </w:rPr>
              <w:t>20.39</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2"/>
              <w:jc w:val="right"/>
              <w:rPr>
                <w:sz w:val="18"/>
              </w:rPr>
            </w:pPr>
            <w:r>
              <w:rPr>
                <w:w w:val="105"/>
                <w:sz w:val="18"/>
              </w:rPr>
              <w:t>5.30</w:t>
            </w: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2050203</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初中教育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3"/>
              <w:jc w:val="right"/>
              <w:rPr>
                <w:sz w:val="18"/>
              </w:rPr>
            </w:pPr>
            <w:r>
              <w:rPr>
                <w:w w:val="105"/>
                <w:sz w:val="18"/>
              </w:rPr>
              <w:t>18.23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4"/>
              <w:jc w:val="right"/>
              <w:rPr>
                <w:sz w:val="18"/>
              </w:rPr>
            </w:pPr>
            <w:r>
              <w:rPr>
                <w:w w:val="105"/>
                <w:sz w:val="18"/>
              </w:rPr>
              <w:t>0.20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6"/>
              <w:jc w:val="right"/>
              <w:rPr>
                <w:sz w:val="18"/>
              </w:rPr>
            </w:pPr>
            <w:r>
              <w:rPr>
                <w:w w:val="105"/>
                <w:sz w:val="18"/>
              </w:rPr>
              <w:t>4.73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8"/>
              <w:jc w:val="right"/>
              <w:rPr>
                <w:sz w:val="18"/>
              </w:rPr>
            </w:pPr>
            <w:r>
              <w:rPr>
                <w:w w:val="105"/>
                <w:sz w:val="18"/>
              </w:rPr>
              <w:t>12.64</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12"/>
              <w:jc w:val="right"/>
              <w:rPr>
                <w:sz w:val="18"/>
              </w:rPr>
            </w:pPr>
            <w:r>
              <w:rPr>
                <w:w w:val="105"/>
                <w:sz w:val="18"/>
              </w:rPr>
              <w:t>2.82</w:t>
            </w: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2050299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其他普通教育支出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sz w:val="18"/>
              </w:rPr>
            </w:pPr>
            <w:r>
              <w:rPr>
                <w:w w:val="105"/>
                <w:sz w:val="18"/>
              </w:rPr>
              <w:t>0.32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2"/>
              <w:jc w:val="right"/>
              <w:rPr>
                <w:sz w:val="18"/>
              </w:rPr>
            </w:pPr>
            <w:r>
              <w:rPr>
                <w:w w:val="105"/>
                <w:sz w:val="18"/>
              </w:rPr>
              <w:t>1.08</w:t>
            </w: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20507</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特殊教育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rFonts w:ascii="Microsoft JhengHei"/>
                <w:b/>
                <w:sz w:val="18"/>
              </w:rPr>
            </w:pPr>
            <w:r>
              <w:rPr>
                <w:rFonts w:ascii="Microsoft JhengHei"/>
                <w:b/>
                <w:spacing w:val="3"/>
                <w:w w:val="86"/>
                <w:sz w:val="18"/>
              </w:rPr>
              <w:t>4</w:t>
            </w:r>
            <w:r>
              <w:rPr>
                <w:rFonts w:ascii="Microsoft JhengHei"/>
                <w:b/>
                <w:spacing w:val="3"/>
                <w:w w:val="202"/>
                <w:sz w:val="18"/>
              </w:rPr>
              <w:t>.</w:t>
            </w:r>
            <w:r>
              <w:rPr>
                <w:rFonts w:ascii="Microsoft JhengHei"/>
                <w:b/>
                <w:spacing w:val="3"/>
                <w:w w:val="86"/>
                <w:sz w:val="18"/>
              </w:rPr>
              <w:t>6</w:t>
            </w:r>
            <w:r>
              <w:rPr>
                <w:rFonts w:ascii="Microsoft JhengHei"/>
                <w:b/>
                <w:w w:val="86"/>
                <w:sz w:val="18"/>
              </w:rPr>
              <w:t>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2050799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其他特殊教育支出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3"/>
              <w:jc w:val="right"/>
              <w:rPr>
                <w:sz w:val="18"/>
              </w:rPr>
            </w:pPr>
            <w:r>
              <w:rPr>
                <w:w w:val="105"/>
                <w:sz w:val="18"/>
              </w:rPr>
              <w:t>4.68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教育费附加安排的支出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rFonts w:ascii="Microsoft JhengHei"/>
                <w:b/>
                <w:sz w:val="18"/>
              </w:rPr>
            </w:pPr>
            <w:r>
              <w:rPr>
                <w:rFonts w:ascii="Microsoft JhengHei"/>
                <w:b/>
                <w:spacing w:val="3"/>
                <w:w w:val="86"/>
                <w:sz w:val="18"/>
              </w:rPr>
              <w:t>3</w:t>
            </w:r>
            <w:r>
              <w:rPr>
                <w:rFonts w:ascii="Microsoft JhengHei"/>
                <w:b/>
                <w:spacing w:val="3"/>
                <w:w w:val="202"/>
                <w:sz w:val="18"/>
              </w:rPr>
              <w:t>.</w:t>
            </w:r>
            <w:r>
              <w:rPr>
                <w:rFonts w:ascii="Microsoft JhengHei"/>
                <w:b/>
                <w:spacing w:val="3"/>
                <w:w w:val="86"/>
                <w:sz w:val="18"/>
              </w:rPr>
              <w:t>5</w:t>
            </w:r>
            <w:r>
              <w:rPr>
                <w:rFonts w:ascii="Microsoft JhengHei"/>
                <w:b/>
                <w:w w:val="86"/>
                <w:sz w:val="18"/>
              </w:rPr>
              <w:t>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1"/>
              <w:jc w:val="right"/>
              <w:rPr>
                <w:rFonts w:ascii="Microsoft JhengHei"/>
                <w:b/>
                <w:sz w:val="18"/>
              </w:rPr>
            </w:pPr>
            <w:r>
              <w:rPr>
                <w:rFonts w:ascii="Microsoft JhengHei"/>
                <w:b/>
                <w:spacing w:val="3"/>
                <w:w w:val="86"/>
                <w:sz w:val="18"/>
              </w:rPr>
              <w:t>32</w:t>
            </w:r>
            <w:r>
              <w:rPr>
                <w:rFonts w:ascii="Microsoft JhengHei"/>
                <w:b/>
                <w:spacing w:val="3"/>
                <w:w w:val="202"/>
                <w:sz w:val="18"/>
              </w:rPr>
              <w:t>.</w:t>
            </w:r>
            <w:r>
              <w:rPr>
                <w:rFonts w:ascii="Microsoft JhengHei"/>
                <w:b/>
                <w:spacing w:val="3"/>
                <w:w w:val="86"/>
                <w:sz w:val="18"/>
              </w:rPr>
              <w:t>6</w:t>
            </w:r>
            <w:r>
              <w:rPr>
                <w:rFonts w:ascii="Microsoft JhengHei"/>
                <w:b/>
                <w:w w:val="86"/>
                <w:sz w:val="18"/>
              </w:rPr>
              <w:t>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2050999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其他教育费附加安排的支出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3"/>
              <w:jc w:val="right"/>
              <w:rPr>
                <w:sz w:val="18"/>
              </w:rPr>
            </w:pPr>
            <w:r>
              <w:rPr>
                <w:w w:val="105"/>
                <w:sz w:val="18"/>
              </w:rPr>
              <w:t>3.58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sz w:val="18"/>
              </w:rPr>
            </w:pPr>
            <w:r>
              <w:rPr>
                <w:w w:val="105"/>
                <w:sz w:val="18"/>
              </w:rPr>
              <w:t>32.63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其他教育支出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9"/>
              <w:jc w:val="right"/>
              <w:rPr>
                <w:rFonts w:ascii="Microsoft JhengHei"/>
                <w:b/>
                <w:sz w:val="18"/>
              </w:rPr>
            </w:pPr>
            <w:r>
              <w:rPr>
                <w:rFonts w:ascii="Microsoft JhengHei"/>
                <w:b/>
                <w:spacing w:val="3"/>
                <w:w w:val="86"/>
                <w:sz w:val="18"/>
              </w:rPr>
              <w:t>1</w:t>
            </w:r>
            <w:r>
              <w:rPr>
                <w:rFonts w:ascii="Microsoft JhengHei"/>
                <w:b/>
                <w:spacing w:val="3"/>
                <w:w w:val="202"/>
                <w:sz w:val="18"/>
              </w:rPr>
              <w:t>.</w:t>
            </w:r>
            <w:r>
              <w:rPr>
                <w:rFonts w:ascii="Microsoft JhengHei"/>
                <w:b/>
                <w:spacing w:val="3"/>
                <w:w w:val="86"/>
                <w:sz w:val="18"/>
              </w:rPr>
              <w:t>1</w:t>
            </w:r>
            <w:r>
              <w:rPr>
                <w:rFonts w:ascii="Microsoft JhengHei"/>
                <w:b/>
                <w:w w:val="86"/>
                <w:sz w:val="18"/>
              </w:rPr>
              <w:t>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1"/>
              <w:jc w:val="right"/>
              <w:rPr>
                <w:rFonts w:ascii="Microsoft JhengHei"/>
                <w:b/>
                <w:sz w:val="18"/>
              </w:rPr>
            </w:pPr>
            <w:r>
              <w:rPr>
                <w:rFonts w:ascii="Microsoft JhengHei"/>
                <w:b/>
                <w:spacing w:val="3"/>
                <w:w w:val="86"/>
                <w:sz w:val="18"/>
              </w:rPr>
              <w:t>1</w:t>
            </w:r>
            <w:r>
              <w:rPr>
                <w:rFonts w:ascii="Microsoft JhengHei"/>
                <w:b/>
                <w:spacing w:val="3"/>
                <w:w w:val="202"/>
                <w:sz w:val="18"/>
              </w:rPr>
              <w:t>.</w:t>
            </w:r>
            <w:r>
              <w:rPr>
                <w:rFonts w:ascii="Microsoft JhengHei"/>
                <w:b/>
                <w:spacing w:val="3"/>
                <w:w w:val="86"/>
                <w:sz w:val="18"/>
              </w:rPr>
              <w:t>3</w:t>
            </w:r>
            <w:r>
              <w:rPr>
                <w:rFonts w:ascii="Microsoft JhengHei"/>
                <w:b/>
                <w:w w:val="86"/>
                <w:sz w:val="18"/>
              </w:rPr>
              <w:t>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4"/>
              <w:jc w:val="right"/>
              <w:rPr>
                <w:rFonts w:ascii="Microsoft JhengHei"/>
                <w:b/>
                <w:sz w:val="18"/>
              </w:rPr>
            </w:pPr>
            <w:r>
              <w:rPr>
                <w:rFonts w:ascii="Microsoft JhengHei"/>
                <w:b/>
                <w:spacing w:val="3"/>
                <w:w w:val="86"/>
                <w:sz w:val="18"/>
              </w:rPr>
              <w:t>463</w:t>
            </w:r>
            <w:r>
              <w:rPr>
                <w:rFonts w:ascii="Microsoft JhengHei"/>
                <w:b/>
                <w:spacing w:val="3"/>
                <w:w w:val="202"/>
                <w:sz w:val="18"/>
              </w:rPr>
              <w:t>.</w:t>
            </w:r>
            <w:r>
              <w:rPr>
                <w:rFonts w:ascii="Microsoft JhengHei"/>
                <w:b/>
                <w:spacing w:val="3"/>
                <w:w w:val="86"/>
                <w:sz w:val="18"/>
              </w:rPr>
              <w:t>6</w:t>
            </w:r>
            <w:r>
              <w:rPr>
                <w:rFonts w:ascii="Microsoft JhengHei"/>
                <w:b/>
                <w:w w:val="86"/>
                <w:sz w:val="18"/>
              </w:rPr>
              <w:t>4</w:t>
            </w: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2059999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其他教育支出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6"/>
              <w:jc w:val="right"/>
              <w:rPr>
                <w:sz w:val="18"/>
              </w:rPr>
            </w:pPr>
            <w:r>
              <w:rPr>
                <w:w w:val="105"/>
                <w:sz w:val="18"/>
              </w:rPr>
              <w:t>1.12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8"/>
              <w:jc w:val="right"/>
              <w:rPr>
                <w:sz w:val="18"/>
              </w:rPr>
            </w:pPr>
            <w:r>
              <w:rPr>
                <w:w w:val="105"/>
                <w:sz w:val="18"/>
              </w:rPr>
              <w:t>1.32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12"/>
              <w:jc w:val="right"/>
              <w:rPr>
                <w:sz w:val="18"/>
              </w:rPr>
            </w:pPr>
            <w:r>
              <w:rPr>
                <w:w w:val="105"/>
                <w:sz w:val="18"/>
              </w:rPr>
              <w:t>463.64</w:t>
            </w: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208</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社会保障和就业支出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20805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行政事业单位养老支出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2080505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机关事业单位基本养老保险缴费支出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2080506</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机关事业单位职业年金缴费支出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210</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卫生健康支出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rFonts w:ascii="Microsoft JhengHei"/>
                <w:b/>
                <w:sz w:val="18"/>
              </w:rPr>
            </w:pPr>
            <w:r>
              <w:rPr>
                <w:rFonts w:ascii="Microsoft JhengHei"/>
                <w:b/>
                <w:w w:val="95"/>
                <w:sz w:val="18"/>
              </w:rPr>
              <w:t>21011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2"/>
              <w:rPr>
                <w:rFonts w:ascii="Microsoft JhengHei" w:eastAsia="Microsoft JhengHei" w:hint="eastAsia"/>
                <w:b/>
                <w:sz w:val="18"/>
              </w:rPr>
            </w:pPr>
            <w:r>
              <w:rPr>
                <w:rFonts w:ascii="Microsoft JhengHei" w:eastAsia="Microsoft JhengHei" w:hint="eastAsia"/>
                <w:b/>
                <w:sz w:val="18"/>
              </w:rPr>
              <w:t>行政事业单位医疗</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2101102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事业单位医疗</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221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住房保障支出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22102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住房改革支出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15" w:hRule="atLeast"/>
        </w:trPr>
        <w:tc>
          <w:tcPr>
            <w:tcW w:w="830" w:type="dxa"/>
            <w:gridSpan w:val="3"/>
            <w:tcBorders>
              <w:top w:val="single" w:sz="6" w:space="0" w:color="000000"/>
              <w:right w:val="single" w:sz="6" w:space="0" w:color="000000"/>
            </w:tcBorders>
          </w:tcPr>
          <w:p>
            <w:pPr>
              <w:pStyle w:val="TableParagraph"/>
              <w:spacing w:line="196" w:lineRule="exact"/>
              <w:ind w:left="14"/>
              <w:rPr>
                <w:sz w:val="18"/>
              </w:rPr>
            </w:pPr>
            <w:r>
              <w:rPr>
                <w:w w:val="105"/>
                <w:sz w:val="18"/>
              </w:rPr>
              <w:t>2210201</w:t>
            </w:r>
          </w:p>
        </w:tc>
        <w:tc>
          <w:tcPr>
            <w:tcW w:w="3243" w:type="dxa"/>
            <w:tcBorders>
              <w:top w:val="single" w:sz="6" w:space="0" w:color="000000"/>
              <w:left w:val="single" w:sz="6" w:space="0" w:color="000000"/>
              <w:right w:val="single" w:sz="6" w:space="0" w:color="000000"/>
            </w:tcBorders>
          </w:tcPr>
          <w:p>
            <w:pPr>
              <w:pStyle w:val="TableParagraph"/>
              <w:spacing w:line="196" w:lineRule="exact"/>
              <w:ind w:left="200"/>
              <w:rPr>
                <w:sz w:val="18"/>
              </w:rPr>
            </w:pPr>
            <w:r>
              <w:rPr>
                <w:sz w:val="18"/>
              </w:rPr>
              <w:t>住房公积金</w:t>
            </w: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3"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r>
    </w:tbl>
    <w:p>
      <w:pPr>
        <w:spacing w:before="15"/>
        <w:ind w:left="269" w:right="0" w:firstLine="0"/>
        <w:jc w:val="left"/>
        <w:rPr>
          <w:sz w:val="18"/>
        </w:rPr>
      </w:pPr>
      <w:r>
        <w:rPr>
          <w:sz w:val="18"/>
        </w:rPr>
        <w:t>注：本表以“万元”为金额单位（保留两位小数），反映部门本年度一般公共预算财政拨款实际支出情况。</w:t>
      </w:r>
    </w:p>
    <w:p>
      <w:pPr>
        <w:spacing w:after="0"/>
        <w:jc w:val="left"/>
        <w:rPr>
          <w:sz w:val="18"/>
        </w:rPr>
        <w:sectPr>
          <w:type w:val="continuous"/>
          <w:pgSz w:w="16840" w:h="11910" w:orient="landscape"/>
          <w:pgMar w:top="1580" w:bottom="1580" w:left="680" w:right="680"/>
        </w:sectPr>
      </w:pPr>
    </w:p>
    <w:p>
      <w:pPr>
        <w:spacing w:line="240" w:lineRule="auto" w:before="0"/>
        <w:rPr>
          <w:sz w:val="20"/>
        </w:rPr>
      </w:pPr>
    </w:p>
    <w:p>
      <w:pPr>
        <w:spacing w:line="240" w:lineRule="auto" w:before="0"/>
        <w:rPr>
          <w:sz w:val="20"/>
        </w:rPr>
      </w:pPr>
    </w:p>
    <w:p>
      <w:pPr>
        <w:spacing w:line="240" w:lineRule="auto" w:before="5"/>
        <w:rPr>
          <w:sz w:val="15"/>
        </w:rPr>
      </w:pPr>
    </w:p>
    <w:p>
      <w:pPr>
        <w:spacing w:before="1"/>
        <w:ind w:left="239" w:right="0" w:firstLine="0"/>
        <w:jc w:val="left"/>
        <w:rPr>
          <w:sz w:val="20"/>
        </w:rPr>
      </w:pPr>
      <w:r>
        <w:rPr>
          <w:w w:val="95"/>
          <w:sz w:val="20"/>
        </w:rPr>
        <w:t>部门：成都市温江区万春学校</w:t>
      </w:r>
    </w:p>
    <w:p>
      <w:pPr>
        <w:pStyle w:val="Heading1"/>
      </w:pPr>
      <w:r>
        <w:rPr/>
        <w:br w:type="column"/>
      </w:r>
      <w:r>
        <w:rPr/>
        <w:t>一般公共预算财政拨款支出决算明细表</w:t>
      </w:r>
    </w:p>
    <w:p>
      <w:pPr>
        <w:spacing w:before="168"/>
        <w:ind w:left="2847" w:right="3451" w:firstLine="0"/>
        <w:jc w:val="center"/>
        <w:rPr>
          <w:sz w:val="20"/>
        </w:rPr>
      </w:pPr>
      <w:r>
        <w:rPr>
          <w:sz w:val="20"/>
        </w:rPr>
        <w:t>2021年度</w:t>
      </w:r>
    </w:p>
    <w:p>
      <w:pPr>
        <w:spacing w:line="240" w:lineRule="auto" w:before="0"/>
        <w:rPr>
          <w:sz w:val="20"/>
        </w:rPr>
      </w:pPr>
      <w:r>
        <w:rPr/>
        <w:br w:type="column"/>
      </w:r>
      <w:r>
        <w:rPr>
          <w:sz w:val="20"/>
        </w:rPr>
      </w:r>
    </w:p>
    <w:p>
      <w:pPr>
        <w:spacing w:line="240" w:lineRule="auto" w:before="6"/>
        <w:rPr>
          <w:sz w:val="14"/>
        </w:rPr>
      </w:pPr>
    </w:p>
    <w:p>
      <w:pPr>
        <w:spacing w:line="252" w:lineRule="auto" w:before="1"/>
        <w:ind w:left="239" w:right="329" w:firstLine="181"/>
        <w:jc w:val="left"/>
        <w:rPr>
          <w:sz w:val="20"/>
        </w:rPr>
      </w:pPr>
      <w:r>
        <w:rPr>
          <w:sz w:val="20"/>
        </w:rPr>
        <w:t>财决公开07表</w:t>
      </w:r>
      <w:r>
        <w:rPr>
          <w:spacing w:val="-2"/>
          <w:sz w:val="20"/>
        </w:rPr>
        <w:t>金额单位：万元</w:t>
      </w:r>
    </w:p>
    <w:p>
      <w:pPr>
        <w:spacing w:after="0" w:line="252" w:lineRule="auto"/>
        <w:jc w:val="left"/>
        <w:rPr>
          <w:sz w:val="20"/>
        </w:rPr>
        <w:sectPr>
          <w:pgSz w:w="16840" w:h="11910" w:orient="landscape"/>
          <w:pgMar w:header="0" w:footer="817" w:top="1100" w:bottom="1000" w:left="680" w:right="680"/>
          <w:cols w:num="3" w:equalWidth="0">
            <w:col w:w="2872" w:space="966"/>
            <w:col w:w="7292" w:space="2382"/>
            <w:col w:w="1968"/>
          </w:cols>
        </w:sectPr>
      </w:pPr>
    </w:p>
    <w:tbl>
      <w:tblPr>
        <w:tblW w:w="0" w:type="auto"/>
        <w:jc w:val="left"/>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82"/>
        <w:gridCol w:w="275"/>
        <w:gridCol w:w="273"/>
        <w:gridCol w:w="3243"/>
        <w:gridCol w:w="1211"/>
        <w:gridCol w:w="1211"/>
        <w:gridCol w:w="1211"/>
        <w:gridCol w:w="1211"/>
        <w:gridCol w:w="1211"/>
        <w:gridCol w:w="1213"/>
        <w:gridCol w:w="1211"/>
        <w:gridCol w:w="1211"/>
        <w:gridCol w:w="1211"/>
      </w:tblGrid>
      <w:tr>
        <w:trPr>
          <w:trHeight w:val="234" w:hRule="atLeast"/>
        </w:trPr>
        <w:tc>
          <w:tcPr>
            <w:tcW w:w="4073" w:type="dxa"/>
            <w:gridSpan w:val="4"/>
            <w:tcBorders>
              <w:bottom w:val="single" w:sz="6" w:space="0" w:color="000000"/>
              <w:right w:val="single" w:sz="6" w:space="0" w:color="000000"/>
            </w:tcBorders>
          </w:tcPr>
          <w:p>
            <w:pPr>
              <w:pStyle w:val="TableParagraph"/>
              <w:tabs>
                <w:tab w:pos="1017" w:val="left" w:leader="none"/>
              </w:tabs>
              <w:spacing w:line="214" w:lineRule="exact"/>
              <w:ind w:left="9"/>
              <w:jc w:val="center"/>
              <w:rPr>
                <w:sz w:val="18"/>
              </w:rPr>
            </w:pPr>
            <w:r>
              <w:rPr>
                <w:w w:val="105"/>
                <w:sz w:val="18"/>
              </w:rPr>
              <w:t>项</w:t>
              <w:tab/>
              <w:t>目</w:t>
            </w:r>
          </w:p>
        </w:tc>
        <w:tc>
          <w:tcPr>
            <w:tcW w:w="8479" w:type="dxa"/>
            <w:gridSpan w:val="7"/>
            <w:tcBorders>
              <w:left w:val="single" w:sz="6" w:space="0" w:color="000000"/>
              <w:bottom w:val="single" w:sz="6" w:space="0" w:color="000000"/>
              <w:right w:val="single" w:sz="6" w:space="0" w:color="000000"/>
            </w:tcBorders>
          </w:tcPr>
          <w:p>
            <w:pPr>
              <w:pStyle w:val="TableParagraph"/>
              <w:spacing w:line="214" w:lineRule="exact"/>
              <w:ind w:left="3581" w:right="3582"/>
              <w:jc w:val="center"/>
              <w:rPr>
                <w:sz w:val="18"/>
              </w:rPr>
            </w:pPr>
            <w:r>
              <w:rPr>
                <w:sz w:val="18"/>
              </w:rPr>
              <w:t>商品和服务支出</w:t>
            </w:r>
          </w:p>
        </w:tc>
        <w:tc>
          <w:tcPr>
            <w:tcW w:w="2422" w:type="dxa"/>
            <w:gridSpan w:val="2"/>
            <w:tcBorders>
              <w:left w:val="single" w:sz="6" w:space="0" w:color="000000"/>
              <w:bottom w:val="single" w:sz="6" w:space="0" w:color="000000"/>
              <w:right w:val="single" w:sz="6" w:space="0" w:color="000000"/>
            </w:tcBorders>
          </w:tcPr>
          <w:p>
            <w:pPr>
              <w:pStyle w:val="TableParagraph"/>
              <w:spacing w:line="214" w:lineRule="exact"/>
              <w:ind w:left="363"/>
              <w:rPr>
                <w:sz w:val="18"/>
              </w:rPr>
            </w:pPr>
            <w:r>
              <w:rPr>
                <w:sz w:val="18"/>
              </w:rPr>
              <w:t>对个人和家庭的补助</w:t>
            </w:r>
          </w:p>
        </w:tc>
      </w:tr>
      <w:tr>
        <w:trPr>
          <w:trHeight w:val="725" w:hRule="atLeast"/>
        </w:trPr>
        <w:tc>
          <w:tcPr>
            <w:tcW w:w="830" w:type="dxa"/>
            <w:gridSpan w:val="3"/>
            <w:tcBorders>
              <w:top w:val="single" w:sz="6" w:space="0" w:color="000000"/>
              <w:bottom w:val="single" w:sz="6" w:space="0" w:color="000000"/>
              <w:right w:val="single" w:sz="6" w:space="0" w:color="000000"/>
            </w:tcBorders>
          </w:tcPr>
          <w:p>
            <w:pPr>
              <w:pStyle w:val="TableParagraph"/>
              <w:spacing w:line="244" w:lineRule="auto" w:before="5"/>
              <w:ind w:left="131" w:right="117"/>
              <w:rPr>
                <w:sz w:val="18"/>
              </w:rPr>
            </w:pPr>
            <w:r>
              <w:rPr>
                <w:spacing w:val="-5"/>
                <w:w w:val="105"/>
                <w:sz w:val="18"/>
              </w:rPr>
              <w:t>支出功能分类</w:t>
            </w:r>
          </w:p>
          <w:p>
            <w:pPr>
              <w:pStyle w:val="TableParagraph"/>
              <w:spacing w:line="228" w:lineRule="exact" w:before="1"/>
              <w:ind w:left="37"/>
              <w:rPr>
                <w:sz w:val="18"/>
              </w:rPr>
            </w:pPr>
            <w:r>
              <w:rPr>
                <w:sz w:val="18"/>
              </w:rPr>
              <w:t>科目编码</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9"/>
              <w:jc w:val="center"/>
              <w:rPr>
                <w:sz w:val="18"/>
              </w:rPr>
            </w:pPr>
            <w:r>
              <w:rPr>
                <w:sz w:val="18"/>
              </w:rPr>
              <w:t>科目名称</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2" w:right="25"/>
              <w:jc w:val="center"/>
              <w:rPr>
                <w:sz w:val="18"/>
              </w:rPr>
            </w:pPr>
            <w:r>
              <w:rPr>
                <w:sz w:val="18"/>
              </w:rPr>
              <w:t>委托业务费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228"/>
              <w:rPr>
                <w:sz w:val="18"/>
              </w:rPr>
            </w:pPr>
            <w:r>
              <w:rPr>
                <w:sz w:val="18"/>
              </w:rPr>
              <w:t>工会经费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2" w:right="30"/>
              <w:jc w:val="center"/>
              <w:rPr>
                <w:sz w:val="18"/>
              </w:rPr>
            </w:pPr>
            <w:r>
              <w:rPr>
                <w:sz w:val="18"/>
              </w:rPr>
              <w:t>福利费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64"/>
              <w:ind w:left="225"/>
              <w:rPr>
                <w:sz w:val="18"/>
              </w:rPr>
            </w:pPr>
            <w:r>
              <w:rPr>
                <w:sz w:val="18"/>
              </w:rPr>
              <w:t>公务用车</w:t>
            </w:r>
          </w:p>
          <w:p>
            <w:pPr>
              <w:pStyle w:val="TableParagraph"/>
              <w:spacing w:before="125"/>
              <w:ind w:left="134"/>
              <w:rPr>
                <w:sz w:val="18"/>
              </w:rPr>
            </w:pPr>
            <w:r>
              <w:rPr>
                <w:sz w:val="18"/>
              </w:rPr>
              <w:t>运行维护费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right="41"/>
              <w:jc w:val="right"/>
              <w:rPr>
                <w:sz w:val="18"/>
              </w:rPr>
            </w:pPr>
            <w:r>
              <w:rPr>
                <w:sz w:val="18"/>
              </w:rPr>
              <w:t>其他交通费用</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before="64"/>
              <w:ind w:left="317"/>
              <w:rPr>
                <w:sz w:val="18"/>
              </w:rPr>
            </w:pPr>
            <w:r>
              <w:rPr>
                <w:sz w:val="18"/>
              </w:rPr>
              <w:t>税金及</w:t>
            </w:r>
          </w:p>
          <w:p>
            <w:pPr>
              <w:pStyle w:val="TableParagraph"/>
              <w:spacing w:before="125"/>
              <w:ind w:left="225"/>
              <w:rPr>
                <w:sz w:val="18"/>
              </w:rPr>
            </w:pPr>
            <w:r>
              <w:rPr>
                <w:sz w:val="18"/>
              </w:rPr>
              <w:t>附加费用</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64"/>
              <w:ind w:left="222"/>
              <w:rPr>
                <w:sz w:val="18"/>
              </w:rPr>
            </w:pPr>
            <w:r>
              <w:rPr>
                <w:sz w:val="18"/>
              </w:rPr>
              <w:t>其他商品</w:t>
            </w:r>
          </w:p>
          <w:p>
            <w:pPr>
              <w:pStyle w:val="TableParagraph"/>
              <w:spacing w:before="125"/>
              <w:ind w:left="131"/>
              <w:rPr>
                <w:sz w:val="18"/>
              </w:rPr>
            </w:pPr>
            <w:r>
              <w:rPr>
                <w:sz w:val="18"/>
              </w:rPr>
              <w:t>和服务支出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27" w:right="35"/>
              <w:jc w:val="center"/>
              <w:rPr>
                <w:sz w:val="18"/>
              </w:rPr>
            </w:pPr>
            <w:r>
              <w:rPr>
                <w:sz w:val="18"/>
              </w:rPr>
              <w:t>小计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27" w:right="35"/>
              <w:jc w:val="center"/>
              <w:rPr>
                <w:sz w:val="18"/>
              </w:rPr>
            </w:pPr>
            <w:r>
              <w:rPr>
                <w:sz w:val="18"/>
              </w:rPr>
              <w:t>离休费</w:t>
            </w:r>
          </w:p>
        </w:tc>
      </w:tr>
      <w:tr>
        <w:trPr>
          <w:trHeight w:val="230" w:hRule="atLeast"/>
        </w:trPr>
        <w:tc>
          <w:tcPr>
            <w:tcW w:w="282" w:type="dxa"/>
            <w:vMerge w:val="restart"/>
            <w:tcBorders>
              <w:top w:val="single" w:sz="6" w:space="0" w:color="000000"/>
              <w:bottom w:val="single" w:sz="6" w:space="0" w:color="000000"/>
              <w:right w:val="single" w:sz="6" w:space="0" w:color="000000"/>
            </w:tcBorders>
          </w:tcPr>
          <w:p>
            <w:pPr>
              <w:pStyle w:val="TableParagraph"/>
              <w:spacing w:before="117"/>
              <w:ind w:left="42"/>
              <w:rPr>
                <w:sz w:val="18"/>
              </w:rPr>
            </w:pPr>
            <w:r>
              <w:rPr>
                <w:w w:val="103"/>
                <w:sz w:val="18"/>
              </w:rPr>
              <w:t>类</w:t>
            </w:r>
          </w:p>
        </w:tc>
        <w:tc>
          <w:tcPr>
            <w:tcW w:w="27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7"/>
              <w:ind w:left="42"/>
              <w:rPr>
                <w:sz w:val="18"/>
              </w:rPr>
            </w:pPr>
            <w:r>
              <w:rPr>
                <w:w w:val="103"/>
                <w:sz w:val="18"/>
              </w:rPr>
              <w:t>款</w:t>
            </w:r>
          </w:p>
        </w:tc>
        <w:tc>
          <w:tcPr>
            <w:tcW w:w="27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7"/>
              <w:ind w:left="40"/>
              <w:rPr>
                <w:sz w:val="18"/>
              </w:rPr>
            </w:pPr>
            <w:r>
              <w:rPr>
                <w:w w:val="103"/>
                <w:sz w:val="18"/>
              </w:rPr>
              <w:t>项</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tabs>
                <w:tab w:pos="804" w:val="left" w:leader="none"/>
              </w:tabs>
              <w:spacing w:line="210" w:lineRule="exact"/>
              <w:ind w:left="2"/>
              <w:jc w:val="center"/>
              <w:rPr>
                <w:sz w:val="18"/>
              </w:rPr>
            </w:pPr>
            <w:r>
              <w:rPr>
                <w:w w:val="105"/>
                <w:sz w:val="18"/>
              </w:rPr>
              <w:t>栏</w:t>
              <w:tab/>
              <w:t>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28"/>
              <w:jc w:val="center"/>
              <w:rPr>
                <w:sz w:val="18"/>
              </w:rPr>
            </w:pPr>
            <w:r>
              <w:rPr>
                <w:w w:val="105"/>
                <w:sz w:val="18"/>
              </w:rPr>
              <w:t>37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1"/>
              <w:jc w:val="center"/>
              <w:rPr>
                <w:sz w:val="18"/>
              </w:rPr>
            </w:pPr>
            <w:r>
              <w:rPr>
                <w:w w:val="105"/>
                <w:sz w:val="18"/>
              </w:rPr>
              <w:t>38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2"/>
              <w:jc w:val="center"/>
              <w:rPr>
                <w:sz w:val="18"/>
              </w:rPr>
            </w:pPr>
            <w:r>
              <w:rPr>
                <w:w w:val="105"/>
                <w:sz w:val="18"/>
              </w:rPr>
              <w:t>39</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2"/>
              <w:jc w:val="center"/>
              <w:rPr>
                <w:sz w:val="18"/>
              </w:rPr>
            </w:pPr>
            <w:r>
              <w:rPr>
                <w:w w:val="105"/>
                <w:sz w:val="18"/>
              </w:rPr>
              <w:t>40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5"/>
              <w:jc w:val="center"/>
              <w:rPr>
                <w:sz w:val="18"/>
              </w:rPr>
            </w:pPr>
            <w:r>
              <w:rPr>
                <w:w w:val="105"/>
                <w:sz w:val="18"/>
              </w:rPr>
              <w:t>41</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6" w:right="39"/>
              <w:jc w:val="center"/>
              <w:rPr>
                <w:sz w:val="18"/>
              </w:rPr>
            </w:pPr>
            <w:r>
              <w:rPr>
                <w:w w:val="105"/>
                <w:sz w:val="18"/>
              </w:rPr>
              <w:t>42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8" w:right="35"/>
              <w:jc w:val="center"/>
              <w:rPr>
                <w:sz w:val="18"/>
              </w:rPr>
            </w:pPr>
            <w:r>
              <w:rPr>
                <w:w w:val="105"/>
                <w:sz w:val="18"/>
              </w:rPr>
              <w:t>43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6" w:right="35"/>
              <w:jc w:val="center"/>
              <w:rPr>
                <w:sz w:val="18"/>
              </w:rPr>
            </w:pPr>
            <w:r>
              <w:rPr>
                <w:w w:val="105"/>
                <w:sz w:val="18"/>
              </w:rPr>
              <w:t>44</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3" w:right="35"/>
              <w:jc w:val="center"/>
              <w:rPr>
                <w:sz w:val="18"/>
              </w:rPr>
            </w:pPr>
            <w:r>
              <w:rPr>
                <w:w w:val="105"/>
                <w:sz w:val="18"/>
              </w:rPr>
              <w:t>45</w:t>
            </w:r>
          </w:p>
        </w:tc>
      </w:tr>
      <w:tr>
        <w:trPr>
          <w:trHeight w:val="232" w:hRule="atLeast"/>
        </w:trPr>
        <w:tc>
          <w:tcPr>
            <w:tcW w:w="282" w:type="dxa"/>
            <w:vMerge/>
            <w:tcBorders>
              <w:top w:val="nil"/>
              <w:bottom w:val="single" w:sz="6" w:space="0" w:color="000000"/>
              <w:right w:val="single" w:sz="6" w:space="0" w:color="000000"/>
            </w:tcBorders>
          </w:tcPr>
          <w:p>
            <w:pPr>
              <w:rPr>
                <w:sz w:val="2"/>
                <w:szCs w:val="2"/>
              </w:rPr>
            </w:pPr>
          </w:p>
        </w:tc>
        <w:tc>
          <w:tcPr>
            <w:tcW w:w="275" w:type="dxa"/>
            <w:vMerge/>
            <w:tcBorders>
              <w:top w:val="nil"/>
              <w:left w:val="single" w:sz="6" w:space="0" w:color="000000"/>
              <w:bottom w:val="single" w:sz="6" w:space="0" w:color="000000"/>
              <w:right w:val="single" w:sz="6" w:space="0" w:color="000000"/>
            </w:tcBorders>
          </w:tcPr>
          <w:p>
            <w:pPr>
              <w:rPr>
                <w:sz w:val="2"/>
                <w:szCs w:val="2"/>
              </w:rPr>
            </w:pPr>
          </w:p>
        </w:tc>
        <w:tc>
          <w:tcPr>
            <w:tcW w:w="273" w:type="dxa"/>
            <w:vMerge/>
            <w:tcBorders>
              <w:top w:val="nil"/>
              <w:left w:val="single" w:sz="6" w:space="0" w:color="000000"/>
              <w:bottom w:val="single" w:sz="6" w:space="0" w:color="000000"/>
              <w:right w:val="single" w:sz="6" w:space="0" w:color="000000"/>
            </w:tcBorders>
          </w:tcPr>
          <w:p>
            <w:pPr>
              <w:rPr>
                <w:sz w:val="2"/>
                <w:szCs w:val="2"/>
              </w:rPr>
            </w:pP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9"/>
              <w:jc w:val="center"/>
              <w:rPr>
                <w:sz w:val="18"/>
              </w:rPr>
            </w:pPr>
            <w:r>
              <w:rPr>
                <w:sz w:val="18"/>
              </w:rPr>
              <w:t>合计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4"/>
              <w:jc w:val="right"/>
              <w:rPr>
                <w:sz w:val="18"/>
              </w:rPr>
            </w:pPr>
            <w:r>
              <w:rPr>
                <w:w w:val="105"/>
                <w:sz w:val="18"/>
              </w:rPr>
              <w:t>16.74</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sz w:val="18"/>
              </w:rPr>
            </w:pPr>
            <w:r>
              <w:rPr>
                <w:w w:val="105"/>
                <w:sz w:val="18"/>
              </w:rPr>
              <w:t>3.15</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0"/>
              <w:jc w:val="right"/>
              <w:rPr>
                <w:sz w:val="18"/>
              </w:rPr>
            </w:pPr>
            <w:r>
              <w:rPr>
                <w:w w:val="105"/>
                <w:sz w:val="18"/>
              </w:rPr>
              <w:t>176.33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1"/>
              <w:jc w:val="right"/>
              <w:rPr>
                <w:sz w:val="18"/>
              </w:rPr>
            </w:pPr>
            <w:r>
              <w:rPr>
                <w:w w:val="105"/>
                <w:sz w:val="18"/>
              </w:rPr>
              <w:t>255.42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6"/>
              <w:jc w:val="right"/>
              <w:rPr>
                <w:rFonts w:ascii="Microsoft JhengHei"/>
                <w:b/>
                <w:sz w:val="18"/>
              </w:rPr>
            </w:pPr>
            <w:r>
              <w:rPr>
                <w:rFonts w:ascii="Microsoft JhengHei"/>
                <w:b/>
                <w:spacing w:val="3"/>
                <w:w w:val="86"/>
                <w:sz w:val="18"/>
              </w:rPr>
              <w:t>16</w:t>
            </w:r>
            <w:r>
              <w:rPr>
                <w:rFonts w:ascii="Microsoft JhengHei"/>
                <w:b/>
                <w:spacing w:val="3"/>
                <w:w w:val="202"/>
                <w:sz w:val="18"/>
              </w:rPr>
              <w:t>.</w:t>
            </w:r>
            <w:r>
              <w:rPr>
                <w:rFonts w:ascii="Microsoft JhengHei"/>
                <w:b/>
                <w:spacing w:val="3"/>
                <w:w w:val="86"/>
                <w:sz w:val="18"/>
              </w:rPr>
              <w:t>7</w:t>
            </w:r>
            <w:r>
              <w:rPr>
                <w:rFonts w:ascii="Microsoft JhengHei"/>
                <w:b/>
                <w:w w:val="86"/>
                <w:sz w:val="18"/>
              </w:rPr>
              <w:t>4</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0"/>
              <w:jc w:val="right"/>
              <w:rPr>
                <w:rFonts w:ascii="Microsoft JhengHei"/>
                <w:b/>
                <w:sz w:val="18"/>
              </w:rPr>
            </w:pPr>
            <w:r>
              <w:rPr>
                <w:rFonts w:ascii="Microsoft JhengHei"/>
                <w:b/>
                <w:spacing w:val="3"/>
                <w:w w:val="86"/>
                <w:sz w:val="18"/>
              </w:rPr>
              <w:t>3</w:t>
            </w:r>
            <w:r>
              <w:rPr>
                <w:rFonts w:ascii="Microsoft JhengHei"/>
                <w:b/>
                <w:spacing w:val="3"/>
                <w:w w:val="202"/>
                <w:sz w:val="18"/>
              </w:rPr>
              <w:t>.</w:t>
            </w:r>
            <w:r>
              <w:rPr>
                <w:rFonts w:ascii="Microsoft JhengHei"/>
                <w:b/>
                <w:spacing w:val="3"/>
                <w:w w:val="86"/>
                <w:sz w:val="18"/>
              </w:rPr>
              <w:t>1</w:t>
            </w:r>
            <w:r>
              <w:rPr>
                <w:rFonts w:ascii="Microsoft JhengHei"/>
                <w:b/>
                <w:w w:val="86"/>
                <w:sz w:val="18"/>
              </w:rPr>
              <w:t>5</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2"/>
              <w:jc w:val="right"/>
              <w:rPr>
                <w:rFonts w:ascii="Microsoft JhengHei"/>
                <w:b/>
                <w:sz w:val="18"/>
              </w:rPr>
            </w:pPr>
            <w:r>
              <w:rPr>
                <w:rFonts w:ascii="Microsoft JhengHei"/>
                <w:b/>
                <w:spacing w:val="3"/>
                <w:w w:val="86"/>
                <w:sz w:val="18"/>
              </w:rPr>
              <w:t>176</w:t>
            </w:r>
            <w:r>
              <w:rPr>
                <w:rFonts w:ascii="Microsoft JhengHei"/>
                <w:b/>
                <w:spacing w:val="3"/>
                <w:w w:val="202"/>
                <w:sz w:val="18"/>
              </w:rPr>
              <w:t>.</w:t>
            </w:r>
            <w:r>
              <w:rPr>
                <w:rFonts w:ascii="Microsoft JhengHei"/>
                <w:b/>
                <w:spacing w:val="3"/>
                <w:w w:val="86"/>
                <w:sz w:val="18"/>
              </w:rPr>
              <w:t>3</w:t>
            </w:r>
            <w:r>
              <w:rPr>
                <w:rFonts w:ascii="Microsoft JhengHei"/>
                <w:b/>
                <w:w w:val="86"/>
                <w:sz w:val="18"/>
              </w:rPr>
              <w:t>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3"/>
              <w:jc w:val="right"/>
              <w:rPr>
                <w:rFonts w:ascii="Microsoft JhengHei"/>
                <w:b/>
                <w:sz w:val="18"/>
              </w:rPr>
            </w:pPr>
            <w:r>
              <w:rPr>
                <w:rFonts w:ascii="Microsoft JhengHei"/>
                <w:b/>
                <w:spacing w:val="3"/>
                <w:w w:val="86"/>
                <w:sz w:val="18"/>
              </w:rPr>
              <w:t>255</w:t>
            </w:r>
            <w:r>
              <w:rPr>
                <w:rFonts w:ascii="Microsoft JhengHei"/>
                <w:b/>
                <w:spacing w:val="3"/>
                <w:w w:val="202"/>
                <w:sz w:val="18"/>
              </w:rPr>
              <w:t>.</w:t>
            </w:r>
            <w:r>
              <w:rPr>
                <w:rFonts w:ascii="Microsoft JhengHei"/>
                <w:b/>
                <w:spacing w:val="3"/>
                <w:w w:val="86"/>
                <w:sz w:val="18"/>
              </w:rPr>
              <w:t>4</w:t>
            </w:r>
            <w:r>
              <w:rPr>
                <w:rFonts w:ascii="Microsoft JhengHei"/>
                <w:b/>
                <w:w w:val="86"/>
                <w:sz w:val="18"/>
              </w:rPr>
              <w:t>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教育管理事务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0"/>
              <w:jc w:val="right"/>
              <w:rPr>
                <w:rFonts w:ascii="Microsoft JhengHei"/>
                <w:b/>
                <w:sz w:val="18"/>
              </w:rPr>
            </w:pPr>
            <w:r>
              <w:rPr>
                <w:rFonts w:ascii="Microsoft JhengHei"/>
                <w:b/>
                <w:spacing w:val="3"/>
                <w:w w:val="86"/>
                <w:sz w:val="18"/>
              </w:rPr>
              <w:t>1</w:t>
            </w:r>
            <w:r>
              <w:rPr>
                <w:rFonts w:ascii="Microsoft JhengHei"/>
                <w:b/>
                <w:spacing w:val="3"/>
                <w:w w:val="202"/>
                <w:sz w:val="18"/>
              </w:rPr>
              <w:t>.</w:t>
            </w:r>
            <w:r>
              <w:rPr>
                <w:rFonts w:ascii="Microsoft JhengHei"/>
                <w:b/>
                <w:spacing w:val="3"/>
                <w:w w:val="86"/>
                <w:sz w:val="18"/>
              </w:rPr>
              <w:t>0</w:t>
            </w:r>
            <w:r>
              <w:rPr>
                <w:rFonts w:ascii="Microsoft JhengHei"/>
                <w:b/>
                <w:w w:val="86"/>
                <w:sz w:val="18"/>
              </w:rPr>
              <w:t>2</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2"/>
              <w:jc w:val="right"/>
              <w:rPr>
                <w:rFonts w:ascii="Microsoft JhengHei"/>
                <w:b/>
                <w:sz w:val="18"/>
              </w:rPr>
            </w:pPr>
            <w:r>
              <w:rPr>
                <w:rFonts w:ascii="Microsoft JhengHei"/>
                <w:b/>
                <w:spacing w:val="3"/>
                <w:w w:val="86"/>
                <w:sz w:val="18"/>
              </w:rPr>
              <w:t>1</w:t>
            </w:r>
            <w:r>
              <w:rPr>
                <w:rFonts w:ascii="Microsoft JhengHei"/>
                <w:b/>
                <w:spacing w:val="3"/>
                <w:w w:val="202"/>
                <w:sz w:val="18"/>
              </w:rPr>
              <w:t>.</w:t>
            </w:r>
            <w:r>
              <w:rPr>
                <w:rFonts w:ascii="Microsoft JhengHei"/>
                <w:b/>
                <w:spacing w:val="3"/>
                <w:w w:val="86"/>
                <w:sz w:val="18"/>
              </w:rPr>
              <w:t>4</w:t>
            </w:r>
            <w:r>
              <w:rPr>
                <w:rFonts w:ascii="Microsoft JhengHei"/>
                <w:b/>
                <w:w w:val="86"/>
                <w:sz w:val="18"/>
              </w:rPr>
              <w:t>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2050199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其他教育管理事务支出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8"/>
              <w:jc w:val="right"/>
              <w:rPr>
                <w:sz w:val="18"/>
              </w:rPr>
            </w:pPr>
            <w:r>
              <w:rPr>
                <w:w w:val="105"/>
                <w:sz w:val="18"/>
              </w:rPr>
              <w:t>1.02</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10"/>
              <w:jc w:val="right"/>
              <w:rPr>
                <w:sz w:val="18"/>
              </w:rPr>
            </w:pPr>
            <w:r>
              <w:rPr>
                <w:w w:val="105"/>
                <w:sz w:val="18"/>
              </w:rPr>
              <w:t>1.40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普通教育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6"/>
              <w:jc w:val="right"/>
              <w:rPr>
                <w:rFonts w:ascii="Microsoft JhengHei"/>
                <w:b/>
                <w:sz w:val="18"/>
              </w:rPr>
            </w:pPr>
            <w:r>
              <w:rPr>
                <w:rFonts w:ascii="Microsoft JhengHei"/>
                <w:b/>
                <w:spacing w:val="3"/>
                <w:w w:val="86"/>
                <w:sz w:val="18"/>
              </w:rPr>
              <w:t>16</w:t>
            </w:r>
            <w:r>
              <w:rPr>
                <w:rFonts w:ascii="Microsoft JhengHei"/>
                <w:b/>
                <w:spacing w:val="3"/>
                <w:w w:val="202"/>
                <w:sz w:val="18"/>
              </w:rPr>
              <w:t>.</w:t>
            </w:r>
            <w:r>
              <w:rPr>
                <w:rFonts w:ascii="Microsoft JhengHei"/>
                <w:b/>
                <w:spacing w:val="3"/>
                <w:w w:val="86"/>
                <w:sz w:val="18"/>
              </w:rPr>
              <w:t>7</w:t>
            </w:r>
            <w:r>
              <w:rPr>
                <w:rFonts w:ascii="Microsoft JhengHei"/>
                <w:b/>
                <w:w w:val="86"/>
                <w:sz w:val="18"/>
              </w:rPr>
              <w:t>4</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0"/>
              <w:jc w:val="right"/>
              <w:rPr>
                <w:rFonts w:ascii="Microsoft JhengHei"/>
                <w:b/>
                <w:sz w:val="18"/>
              </w:rPr>
            </w:pPr>
            <w:r>
              <w:rPr>
                <w:rFonts w:ascii="Microsoft JhengHei"/>
                <w:b/>
                <w:spacing w:val="3"/>
                <w:w w:val="86"/>
                <w:sz w:val="18"/>
              </w:rPr>
              <w:t>2</w:t>
            </w:r>
            <w:r>
              <w:rPr>
                <w:rFonts w:ascii="Microsoft JhengHei"/>
                <w:b/>
                <w:spacing w:val="3"/>
                <w:w w:val="202"/>
                <w:sz w:val="18"/>
              </w:rPr>
              <w:t>.</w:t>
            </w:r>
            <w:r>
              <w:rPr>
                <w:rFonts w:ascii="Microsoft JhengHei"/>
                <w:b/>
                <w:spacing w:val="3"/>
                <w:w w:val="86"/>
                <w:sz w:val="18"/>
              </w:rPr>
              <w:t>1</w:t>
            </w:r>
            <w:r>
              <w:rPr>
                <w:rFonts w:ascii="Microsoft JhengHei"/>
                <w:b/>
                <w:w w:val="86"/>
                <w:sz w:val="18"/>
              </w:rPr>
              <w:t>3</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2"/>
              <w:jc w:val="right"/>
              <w:rPr>
                <w:rFonts w:ascii="Microsoft JhengHei"/>
                <w:b/>
                <w:sz w:val="18"/>
              </w:rPr>
            </w:pPr>
            <w:r>
              <w:rPr>
                <w:rFonts w:ascii="Microsoft JhengHei"/>
                <w:b/>
                <w:spacing w:val="3"/>
                <w:w w:val="86"/>
                <w:sz w:val="18"/>
              </w:rPr>
              <w:t>66</w:t>
            </w:r>
            <w:r>
              <w:rPr>
                <w:rFonts w:ascii="Microsoft JhengHei"/>
                <w:b/>
                <w:spacing w:val="3"/>
                <w:w w:val="202"/>
                <w:sz w:val="18"/>
              </w:rPr>
              <w:t>.</w:t>
            </w:r>
            <w:r>
              <w:rPr>
                <w:rFonts w:ascii="Microsoft JhengHei"/>
                <w:b/>
                <w:spacing w:val="3"/>
                <w:w w:val="86"/>
                <w:sz w:val="18"/>
              </w:rPr>
              <w:t>7</w:t>
            </w:r>
            <w:r>
              <w:rPr>
                <w:rFonts w:ascii="Microsoft JhengHei"/>
                <w:b/>
                <w:w w:val="86"/>
                <w:sz w:val="18"/>
              </w:rPr>
              <w:t>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3"/>
              <w:jc w:val="right"/>
              <w:rPr>
                <w:rFonts w:ascii="Microsoft JhengHei"/>
                <w:b/>
                <w:sz w:val="18"/>
              </w:rPr>
            </w:pPr>
            <w:r>
              <w:rPr>
                <w:rFonts w:ascii="Microsoft JhengHei"/>
                <w:b/>
                <w:spacing w:val="3"/>
                <w:w w:val="86"/>
                <w:sz w:val="18"/>
              </w:rPr>
              <w:t>255</w:t>
            </w:r>
            <w:r>
              <w:rPr>
                <w:rFonts w:ascii="Microsoft JhengHei"/>
                <w:b/>
                <w:spacing w:val="3"/>
                <w:w w:val="202"/>
                <w:sz w:val="18"/>
              </w:rPr>
              <w:t>.</w:t>
            </w:r>
            <w:r>
              <w:rPr>
                <w:rFonts w:ascii="Microsoft JhengHei"/>
                <w:b/>
                <w:spacing w:val="3"/>
                <w:w w:val="86"/>
                <w:sz w:val="18"/>
              </w:rPr>
              <w:t>4</w:t>
            </w:r>
            <w:r>
              <w:rPr>
                <w:rFonts w:ascii="Microsoft JhengHei"/>
                <w:b/>
                <w:w w:val="86"/>
                <w:sz w:val="18"/>
              </w:rPr>
              <w:t>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2050202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小学教育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4"/>
              <w:jc w:val="right"/>
              <w:rPr>
                <w:sz w:val="18"/>
              </w:rPr>
            </w:pPr>
            <w:r>
              <w:rPr>
                <w:w w:val="105"/>
                <w:sz w:val="18"/>
              </w:rPr>
              <w:t>9.63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sz w:val="18"/>
              </w:rPr>
            </w:pPr>
            <w:r>
              <w:rPr>
                <w:w w:val="105"/>
                <w:sz w:val="18"/>
              </w:rPr>
              <w:t>2.13</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0"/>
              <w:jc w:val="right"/>
              <w:rPr>
                <w:sz w:val="18"/>
              </w:rPr>
            </w:pPr>
            <w:r>
              <w:rPr>
                <w:w w:val="105"/>
                <w:sz w:val="18"/>
              </w:rPr>
              <w:t>42.06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1"/>
              <w:jc w:val="right"/>
              <w:rPr>
                <w:sz w:val="18"/>
              </w:rPr>
            </w:pPr>
            <w:r>
              <w:rPr>
                <w:w w:val="105"/>
                <w:sz w:val="18"/>
              </w:rPr>
              <w:t>180.00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2050203</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初中教育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4"/>
              <w:jc w:val="right"/>
              <w:rPr>
                <w:sz w:val="18"/>
              </w:rPr>
            </w:pPr>
            <w:r>
              <w:rPr>
                <w:w w:val="105"/>
                <w:sz w:val="18"/>
              </w:rPr>
              <w:t>7.11</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10"/>
              <w:jc w:val="right"/>
              <w:rPr>
                <w:sz w:val="18"/>
              </w:rPr>
            </w:pPr>
            <w:r>
              <w:rPr>
                <w:w w:val="105"/>
                <w:sz w:val="18"/>
              </w:rPr>
              <w:t>24.62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11"/>
              <w:jc w:val="right"/>
              <w:rPr>
                <w:sz w:val="18"/>
              </w:rPr>
            </w:pPr>
            <w:r>
              <w:rPr>
                <w:w w:val="105"/>
                <w:sz w:val="18"/>
              </w:rPr>
              <w:t>75.43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2050299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其他普通教育支出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0"/>
              <w:jc w:val="right"/>
              <w:rPr>
                <w:sz w:val="18"/>
              </w:rPr>
            </w:pPr>
            <w:r>
              <w:rPr>
                <w:w w:val="105"/>
                <w:sz w:val="18"/>
              </w:rPr>
              <w:t>0.10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20507</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特殊教育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2050799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其他特殊教育支出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教育费附加安排的支出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2"/>
              <w:jc w:val="right"/>
              <w:rPr>
                <w:rFonts w:ascii="Microsoft JhengHei"/>
                <w:b/>
                <w:sz w:val="18"/>
              </w:rPr>
            </w:pPr>
            <w:r>
              <w:rPr>
                <w:rFonts w:ascii="Microsoft JhengHei"/>
                <w:b/>
                <w:spacing w:val="3"/>
                <w:w w:val="86"/>
                <w:sz w:val="18"/>
              </w:rPr>
              <w:t>9</w:t>
            </w:r>
            <w:r>
              <w:rPr>
                <w:rFonts w:ascii="Microsoft JhengHei"/>
                <w:b/>
                <w:spacing w:val="3"/>
                <w:w w:val="202"/>
                <w:sz w:val="18"/>
              </w:rPr>
              <w:t>.</w:t>
            </w:r>
            <w:r>
              <w:rPr>
                <w:rFonts w:ascii="Microsoft JhengHei"/>
                <w:b/>
                <w:spacing w:val="3"/>
                <w:w w:val="86"/>
                <w:sz w:val="18"/>
              </w:rPr>
              <w:t>0</w:t>
            </w:r>
            <w:r>
              <w:rPr>
                <w:rFonts w:ascii="Microsoft JhengHei"/>
                <w:b/>
                <w:w w:val="86"/>
                <w:sz w:val="18"/>
              </w:rPr>
              <w:t>4</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2050999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其他教育费附加安排的支出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0"/>
              <w:jc w:val="right"/>
              <w:rPr>
                <w:sz w:val="18"/>
              </w:rPr>
            </w:pPr>
            <w:r>
              <w:rPr>
                <w:w w:val="105"/>
                <w:sz w:val="18"/>
              </w:rPr>
              <w:t>9.04</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其他教育支出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2"/>
              <w:jc w:val="right"/>
              <w:rPr>
                <w:rFonts w:ascii="Microsoft JhengHei"/>
                <w:b/>
                <w:sz w:val="18"/>
              </w:rPr>
            </w:pPr>
            <w:r>
              <w:rPr>
                <w:rFonts w:ascii="Microsoft JhengHei"/>
                <w:b/>
                <w:spacing w:val="3"/>
                <w:w w:val="86"/>
                <w:sz w:val="18"/>
              </w:rPr>
              <w:t>99</w:t>
            </w:r>
            <w:r>
              <w:rPr>
                <w:rFonts w:ascii="Microsoft JhengHei"/>
                <w:b/>
                <w:spacing w:val="3"/>
                <w:w w:val="202"/>
                <w:sz w:val="18"/>
              </w:rPr>
              <w:t>.</w:t>
            </w:r>
            <w:r>
              <w:rPr>
                <w:rFonts w:ascii="Microsoft JhengHei"/>
                <w:b/>
                <w:spacing w:val="3"/>
                <w:w w:val="86"/>
                <w:sz w:val="18"/>
              </w:rPr>
              <w:t>1</w:t>
            </w:r>
            <w:r>
              <w:rPr>
                <w:rFonts w:ascii="Microsoft JhengHei"/>
                <w:b/>
                <w:w w:val="86"/>
                <w:sz w:val="18"/>
              </w:rPr>
              <w:t>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2059999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其他教育支出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10"/>
              <w:jc w:val="right"/>
              <w:rPr>
                <w:sz w:val="18"/>
              </w:rPr>
            </w:pPr>
            <w:r>
              <w:rPr>
                <w:w w:val="105"/>
                <w:sz w:val="18"/>
              </w:rPr>
              <w:t>99.10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208</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社会保障和就业支出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20805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行政事业单位养老支出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2080505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机关事业单位基本养老保险缴费支出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2080506</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机关事业单位职业年金缴费支出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210</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卫生健康支出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rFonts w:ascii="Microsoft JhengHei"/>
                <w:b/>
                <w:sz w:val="18"/>
              </w:rPr>
            </w:pPr>
            <w:r>
              <w:rPr>
                <w:rFonts w:ascii="Microsoft JhengHei"/>
                <w:b/>
                <w:w w:val="95"/>
                <w:sz w:val="18"/>
              </w:rPr>
              <w:t>21011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2"/>
              <w:rPr>
                <w:rFonts w:ascii="Microsoft JhengHei" w:eastAsia="Microsoft JhengHei" w:hint="eastAsia"/>
                <w:b/>
                <w:sz w:val="18"/>
              </w:rPr>
            </w:pPr>
            <w:r>
              <w:rPr>
                <w:rFonts w:ascii="Microsoft JhengHei" w:eastAsia="Microsoft JhengHei" w:hint="eastAsia"/>
                <w:b/>
                <w:sz w:val="18"/>
              </w:rPr>
              <w:t>行政事业单位医疗</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2101102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事业单位医疗</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221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住房保障支出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22102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住房改革支出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15" w:hRule="atLeast"/>
        </w:trPr>
        <w:tc>
          <w:tcPr>
            <w:tcW w:w="830" w:type="dxa"/>
            <w:gridSpan w:val="3"/>
            <w:tcBorders>
              <w:top w:val="single" w:sz="6" w:space="0" w:color="000000"/>
              <w:right w:val="single" w:sz="6" w:space="0" w:color="000000"/>
            </w:tcBorders>
          </w:tcPr>
          <w:p>
            <w:pPr>
              <w:pStyle w:val="TableParagraph"/>
              <w:spacing w:line="196" w:lineRule="exact"/>
              <w:ind w:left="14"/>
              <w:rPr>
                <w:sz w:val="18"/>
              </w:rPr>
            </w:pPr>
            <w:r>
              <w:rPr>
                <w:w w:val="105"/>
                <w:sz w:val="18"/>
              </w:rPr>
              <w:t>2210201</w:t>
            </w:r>
          </w:p>
        </w:tc>
        <w:tc>
          <w:tcPr>
            <w:tcW w:w="3243" w:type="dxa"/>
            <w:tcBorders>
              <w:top w:val="single" w:sz="6" w:space="0" w:color="000000"/>
              <w:left w:val="single" w:sz="6" w:space="0" w:color="000000"/>
              <w:right w:val="single" w:sz="6" w:space="0" w:color="000000"/>
            </w:tcBorders>
          </w:tcPr>
          <w:p>
            <w:pPr>
              <w:pStyle w:val="TableParagraph"/>
              <w:spacing w:line="196" w:lineRule="exact"/>
              <w:ind w:left="200"/>
              <w:rPr>
                <w:sz w:val="18"/>
              </w:rPr>
            </w:pPr>
            <w:r>
              <w:rPr>
                <w:sz w:val="18"/>
              </w:rPr>
              <w:t>住房公积金</w:t>
            </w: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3"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r>
    </w:tbl>
    <w:p>
      <w:pPr>
        <w:spacing w:before="1"/>
        <w:ind w:left="269" w:right="0" w:firstLine="0"/>
        <w:jc w:val="left"/>
        <w:rPr>
          <w:sz w:val="18"/>
        </w:rPr>
      </w:pPr>
      <w:r>
        <w:rPr>
          <w:sz w:val="18"/>
        </w:rPr>
        <w:t>注：本表以“万元”为金额单位（保留两位小数），反映部门本年度一般公共预算财政拨款实际支出情况。</w:t>
      </w:r>
    </w:p>
    <w:p>
      <w:pPr>
        <w:spacing w:after="0"/>
        <w:jc w:val="left"/>
        <w:rPr>
          <w:sz w:val="18"/>
        </w:rPr>
        <w:sectPr>
          <w:type w:val="continuous"/>
          <w:pgSz w:w="16840" w:h="11910" w:orient="landscape"/>
          <w:pgMar w:top="1580" w:bottom="1580" w:left="680" w:right="680"/>
        </w:sectPr>
      </w:pPr>
    </w:p>
    <w:p>
      <w:pPr>
        <w:spacing w:line="240" w:lineRule="auto" w:before="0"/>
        <w:rPr>
          <w:sz w:val="20"/>
        </w:rPr>
      </w:pPr>
    </w:p>
    <w:p>
      <w:pPr>
        <w:spacing w:line="240" w:lineRule="auto" w:before="0"/>
        <w:rPr>
          <w:sz w:val="20"/>
        </w:rPr>
      </w:pPr>
    </w:p>
    <w:p>
      <w:pPr>
        <w:spacing w:line="240" w:lineRule="auto" w:before="5"/>
        <w:rPr>
          <w:sz w:val="15"/>
        </w:rPr>
      </w:pPr>
    </w:p>
    <w:p>
      <w:pPr>
        <w:spacing w:before="1"/>
        <w:ind w:left="239" w:right="0" w:firstLine="0"/>
        <w:jc w:val="left"/>
        <w:rPr>
          <w:sz w:val="20"/>
        </w:rPr>
      </w:pPr>
      <w:r>
        <w:rPr>
          <w:w w:val="95"/>
          <w:sz w:val="20"/>
        </w:rPr>
        <w:t>部门：成都市温江区万春学校</w:t>
      </w:r>
    </w:p>
    <w:p>
      <w:pPr>
        <w:pStyle w:val="Heading1"/>
      </w:pPr>
      <w:r>
        <w:rPr/>
        <w:br w:type="column"/>
      </w:r>
      <w:r>
        <w:rPr/>
        <w:t>一般公共预算财政拨款支出决算明细表</w:t>
      </w:r>
    </w:p>
    <w:p>
      <w:pPr>
        <w:spacing w:before="168"/>
        <w:ind w:left="2847" w:right="3451" w:firstLine="0"/>
        <w:jc w:val="center"/>
        <w:rPr>
          <w:sz w:val="20"/>
        </w:rPr>
      </w:pPr>
      <w:r>
        <w:rPr>
          <w:sz w:val="20"/>
        </w:rPr>
        <w:t>2021年度</w:t>
      </w:r>
    </w:p>
    <w:p>
      <w:pPr>
        <w:spacing w:line="240" w:lineRule="auto" w:before="0"/>
        <w:rPr>
          <w:sz w:val="20"/>
        </w:rPr>
      </w:pPr>
      <w:r>
        <w:rPr/>
        <w:br w:type="column"/>
      </w:r>
      <w:r>
        <w:rPr>
          <w:sz w:val="20"/>
        </w:rPr>
      </w:r>
    </w:p>
    <w:p>
      <w:pPr>
        <w:spacing w:line="240" w:lineRule="auto" w:before="8"/>
        <w:rPr>
          <w:sz w:val="22"/>
        </w:rPr>
      </w:pPr>
    </w:p>
    <w:p>
      <w:pPr>
        <w:spacing w:line="192" w:lineRule="auto" w:before="0"/>
        <w:ind w:left="239" w:right="329" w:firstLine="164"/>
        <w:jc w:val="left"/>
        <w:rPr>
          <w:sz w:val="20"/>
        </w:rPr>
      </w:pPr>
      <w:r>
        <w:rPr>
          <w:sz w:val="20"/>
        </w:rPr>
        <w:t>财决公开07表</w:t>
      </w:r>
      <w:r>
        <w:rPr>
          <w:spacing w:val="-2"/>
          <w:sz w:val="20"/>
        </w:rPr>
        <w:t>金额单位：万元</w:t>
      </w:r>
    </w:p>
    <w:p>
      <w:pPr>
        <w:spacing w:after="0" w:line="192" w:lineRule="auto"/>
        <w:jc w:val="left"/>
        <w:rPr>
          <w:sz w:val="20"/>
        </w:rPr>
        <w:sectPr>
          <w:pgSz w:w="16840" w:h="11910" w:orient="landscape"/>
          <w:pgMar w:header="0" w:footer="817" w:top="1100" w:bottom="1000" w:left="680" w:right="680"/>
          <w:cols w:num="3" w:equalWidth="0">
            <w:col w:w="2872" w:space="966"/>
            <w:col w:w="7292" w:space="2382"/>
            <w:col w:w="1968"/>
          </w:cols>
        </w:sectPr>
      </w:pPr>
    </w:p>
    <w:tbl>
      <w:tblPr>
        <w:tblW w:w="0" w:type="auto"/>
        <w:jc w:val="left"/>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82"/>
        <w:gridCol w:w="275"/>
        <w:gridCol w:w="273"/>
        <w:gridCol w:w="3243"/>
        <w:gridCol w:w="1211"/>
        <w:gridCol w:w="1211"/>
        <w:gridCol w:w="1211"/>
        <w:gridCol w:w="1211"/>
        <w:gridCol w:w="1211"/>
        <w:gridCol w:w="1213"/>
        <w:gridCol w:w="1211"/>
        <w:gridCol w:w="1211"/>
        <w:gridCol w:w="1211"/>
      </w:tblGrid>
      <w:tr>
        <w:trPr>
          <w:trHeight w:val="234" w:hRule="atLeast"/>
        </w:trPr>
        <w:tc>
          <w:tcPr>
            <w:tcW w:w="4073" w:type="dxa"/>
            <w:gridSpan w:val="4"/>
            <w:tcBorders>
              <w:bottom w:val="single" w:sz="6" w:space="0" w:color="000000"/>
              <w:right w:val="single" w:sz="6" w:space="0" w:color="000000"/>
            </w:tcBorders>
          </w:tcPr>
          <w:p>
            <w:pPr>
              <w:pStyle w:val="TableParagraph"/>
              <w:tabs>
                <w:tab w:pos="1017" w:val="left" w:leader="none"/>
              </w:tabs>
              <w:spacing w:line="214" w:lineRule="exact"/>
              <w:ind w:left="9"/>
              <w:jc w:val="center"/>
              <w:rPr>
                <w:sz w:val="18"/>
              </w:rPr>
            </w:pPr>
            <w:r>
              <w:rPr>
                <w:w w:val="105"/>
                <w:sz w:val="18"/>
              </w:rPr>
              <w:t>项</w:t>
              <w:tab/>
              <w:t>目</w:t>
            </w:r>
          </w:p>
        </w:tc>
        <w:tc>
          <w:tcPr>
            <w:tcW w:w="10901" w:type="dxa"/>
            <w:gridSpan w:val="9"/>
            <w:tcBorders>
              <w:left w:val="single" w:sz="6" w:space="0" w:color="000000"/>
              <w:bottom w:val="single" w:sz="6" w:space="0" w:color="000000"/>
              <w:right w:val="single" w:sz="6" w:space="0" w:color="000000"/>
            </w:tcBorders>
          </w:tcPr>
          <w:p>
            <w:pPr>
              <w:pStyle w:val="TableParagraph"/>
              <w:spacing w:line="214" w:lineRule="exact"/>
              <w:ind w:left="4432" w:right="4433"/>
              <w:jc w:val="center"/>
              <w:rPr>
                <w:sz w:val="18"/>
              </w:rPr>
            </w:pPr>
            <w:r>
              <w:rPr>
                <w:sz w:val="18"/>
              </w:rPr>
              <w:t>对个人和家庭的补助</w:t>
            </w:r>
          </w:p>
        </w:tc>
      </w:tr>
      <w:tr>
        <w:trPr>
          <w:trHeight w:val="725" w:hRule="atLeast"/>
        </w:trPr>
        <w:tc>
          <w:tcPr>
            <w:tcW w:w="830" w:type="dxa"/>
            <w:gridSpan w:val="3"/>
            <w:tcBorders>
              <w:top w:val="single" w:sz="6" w:space="0" w:color="000000"/>
              <w:bottom w:val="single" w:sz="6" w:space="0" w:color="000000"/>
              <w:right w:val="single" w:sz="6" w:space="0" w:color="000000"/>
            </w:tcBorders>
          </w:tcPr>
          <w:p>
            <w:pPr>
              <w:pStyle w:val="TableParagraph"/>
              <w:spacing w:line="244" w:lineRule="auto" w:before="5"/>
              <w:ind w:left="131" w:right="117"/>
              <w:rPr>
                <w:sz w:val="18"/>
              </w:rPr>
            </w:pPr>
            <w:r>
              <w:rPr>
                <w:spacing w:val="-5"/>
                <w:w w:val="105"/>
                <w:sz w:val="18"/>
              </w:rPr>
              <w:t>支出功能分类</w:t>
            </w:r>
          </w:p>
          <w:p>
            <w:pPr>
              <w:pStyle w:val="TableParagraph"/>
              <w:spacing w:line="228" w:lineRule="exact" w:before="1"/>
              <w:ind w:left="37"/>
              <w:rPr>
                <w:sz w:val="18"/>
              </w:rPr>
            </w:pPr>
            <w:r>
              <w:rPr>
                <w:sz w:val="18"/>
              </w:rPr>
              <w:t>科目编码</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9"/>
              <w:jc w:val="center"/>
              <w:rPr>
                <w:sz w:val="18"/>
              </w:rPr>
            </w:pPr>
            <w:r>
              <w:rPr>
                <w:sz w:val="18"/>
              </w:rPr>
              <w:t>科目名称</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2" w:right="25"/>
              <w:jc w:val="center"/>
              <w:rPr>
                <w:sz w:val="18"/>
              </w:rPr>
            </w:pPr>
            <w:r>
              <w:rPr>
                <w:sz w:val="18"/>
              </w:rPr>
              <w:t>退休费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2" w:right="30"/>
              <w:jc w:val="center"/>
              <w:rPr>
                <w:sz w:val="18"/>
              </w:rPr>
            </w:pPr>
            <w:r>
              <w:rPr>
                <w:sz w:val="18"/>
              </w:rPr>
              <w:t>退职（役）费</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21"/>
              <w:rPr>
                <w:sz w:val="18"/>
              </w:rPr>
            </w:pPr>
            <w:r>
              <w:rPr>
                <w:sz w:val="18"/>
              </w:rPr>
              <w:t>抚恤金</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225"/>
              <w:rPr>
                <w:sz w:val="18"/>
              </w:rPr>
            </w:pPr>
            <w:r>
              <w:rPr>
                <w:sz w:val="18"/>
              </w:rPr>
              <w:t>生活补助</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2" w:right="33"/>
              <w:jc w:val="center"/>
              <w:rPr>
                <w:sz w:val="18"/>
              </w:rPr>
            </w:pPr>
            <w:r>
              <w:rPr>
                <w:sz w:val="18"/>
              </w:rPr>
              <w:t>救济费</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5" w:right="39"/>
              <w:jc w:val="center"/>
              <w:rPr>
                <w:sz w:val="18"/>
              </w:rPr>
            </w:pPr>
            <w:r>
              <w:rPr>
                <w:sz w:val="18"/>
              </w:rPr>
              <w:t>医疗费补助</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2" w:right="35"/>
              <w:jc w:val="center"/>
              <w:rPr>
                <w:sz w:val="18"/>
              </w:rPr>
            </w:pPr>
            <w:r>
              <w:rPr>
                <w:sz w:val="18"/>
              </w:rPr>
              <w:t>助学金</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15"/>
              <w:rPr>
                <w:sz w:val="18"/>
              </w:rPr>
            </w:pPr>
            <w:r>
              <w:rPr>
                <w:sz w:val="18"/>
              </w:rPr>
              <w:t>奖励金</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64"/>
              <w:ind w:left="220"/>
              <w:rPr>
                <w:sz w:val="18"/>
              </w:rPr>
            </w:pPr>
            <w:r>
              <w:rPr>
                <w:sz w:val="18"/>
              </w:rPr>
              <w:t>个人农业</w:t>
            </w:r>
          </w:p>
          <w:p>
            <w:pPr>
              <w:pStyle w:val="TableParagraph"/>
              <w:spacing w:before="125"/>
              <w:ind w:left="220"/>
              <w:rPr>
                <w:sz w:val="18"/>
              </w:rPr>
            </w:pPr>
            <w:r>
              <w:rPr>
                <w:sz w:val="18"/>
              </w:rPr>
              <w:t>生产补贴</w:t>
            </w:r>
          </w:p>
        </w:tc>
      </w:tr>
      <w:tr>
        <w:trPr>
          <w:trHeight w:val="230" w:hRule="atLeast"/>
        </w:trPr>
        <w:tc>
          <w:tcPr>
            <w:tcW w:w="282" w:type="dxa"/>
            <w:vMerge w:val="restart"/>
            <w:tcBorders>
              <w:top w:val="single" w:sz="6" w:space="0" w:color="000000"/>
              <w:bottom w:val="single" w:sz="6" w:space="0" w:color="000000"/>
              <w:right w:val="single" w:sz="6" w:space="0" w:color="000000"/>
            </w:tcBorders>
          </w:tcPr>
          <w:p>
            <w:pPr>
              <w:pStyle w:val="TableParagraph"/>
              <w:spacing w:before="117"/>
              <w:ind w:left="42"/>
              <w:rPr>
                <w:sz w:val="18"/>
              </w:rPr>
            </w:pPr>
            <w:r>
              <w:rPr>
                <w:w w:val="103"/>
                <w:sz w:val="18"/>
              </w:rPr>
              <w:t>类</w:t>
            </w:r>
          </w:p>
        </w:tc>
        <w:tc>
          <w:tcPr>
            <w:tcW w:w="27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7"/>
              <w:ind w:left="42"/>
              <w:rPr>
                <w:sz w:val="18"/>
              </w:rPr>
            </w:pPr>
            <w:r>
              <w:rPr>
                <w:w w:val="103"/>
                <w:sz w:val="18"/>
              </w:rPr>
              <w:t>款</w:t>
            </w:r>
          </w:p>
        </w:tc>
        <w:tc>
          <w:tcPr>
            <w:tcW w:w="27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7"/>
              <w:ind w:left="40"/>
              <w:rPr>
                <w:sz w:val="18"/>
              </w:rPr>
            </w:pPr>
            <w:r>
              <w:rPr>
                <w:w w:val="103"/>
                <w:sz w:val="18"/>
              </w:rPr>
              <w:t>项</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tabs>
                <w:tab w:pos="804" w:val="left" w:leader="none"/>
              </w:tabs>
              <w:spacing w:line="210" w:lineRule="exact"/>
              <w:ind w:left="2"/>
              <w:jc w:val="center"/>
              <w:rPr>
                <w:sz w:val="18"/>
              </w:rPr>
            </w:pPr>
            <w:r>
              <w:rPr>
                <w:w w:val="105"/>
                <w:sz w:val="18"/>
              </w:rPr>
              <w:t>栏</w:t>
              <w:tab/>
              <w:t>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28"/>
              <w:jc w:val="center"/>
              <w:rPr>
                <w:sz w:val="18"/>
              </w:rPr>
            </w:pPr>
            <w:r>
              <w:rPr>
                <w:w w:val="105"/>
                <w:sz w:val="18"/>
              </w:rPr>
              <w:t>46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1"/>
              <w:jc w:val="center"/>
              <w:rPr>
                <w:sz w:val="18"/>
              </w:rPr>
            </w:pPr>
            <w:r>
              <w:rPr>
                <w:w w:val="105"/>
                <w:sz w:val="18"/>
              </w:rPr>
              <w:t>47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2"/>
              <w:jc w:val="center"/>
              <w:rPr>
                <w:sz w:val="18"/>
              </w:rPr>
            </w:pPr>
            <w:r>
              <w:rPr>
                <w:w w:val="105"/>
                <w:sz w:val="18"/>
              </w:rPr>
              <w:t>48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2"/>
              <w:jc w:val="center"/>
              <w:rPr>
                <w:sz w:val="18"/>
              </w:rPr>
            </w:pPr>
            <w:r>
              <w:rPr>
                <w:w w:val="105"/>
                <w:sz w:val="18"/>
              </w:rPr>
              <w:t>49</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5"/>
              <w:jc w:val="center"/>
              <w:rPr>
                <w:sz w:val="18"/>
              </w:rPr>
            </w:pPr>
            <w:r>
              <w:rPr>
                <w:w w:val="105"/>
                <w:sz w:val="18"/>
              </w:rPr>
              <w:t>50</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6" w:right="39"/>
              <w:jc w:val="center"/>
              <w:rPr>
                <w:sz w:val="18"/>
              </w:rPr>
            </w:pPr>
            <w:r>
              <w:rPr>
                <w:w w:val="105"/>
                <w:sz w:val="18"/>
              </w:rPr>
              <w:t>51</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8" w:right="35"/>
              <w:jc w:val="center"/>
              <w:rPr>
                <w:sz w:val="18"/>
              </w:rPr>
            </w:pPr>
            <w:r>
              <w:rPr>
                <w:w w:val="105"/>
                <w:sz w:val="18"/>
              </w:rPr>
              <w:t>52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6" w:right="35"/>
              <w:jc w:val="center"/>
              <w:rPr>
                <w:sz w:val="18"/>
              </w:rPr>
            </w:pPr>
            <w:r>
              <w:rPr>
                <w:w w:val="105"/>
                <w:sz w:val="18"/>
              </w:rPr>
              <w:t>53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3" w:right="35"/>
              <w:jc w:val="center"/>
              <w:rPr>
                <w:sz w:val="18"/>
              </w:rPr>
            </w:pPr>
            <w:r>
              <w:rPr>
                <w:w w:val="105"/>
                <w:sz w:val="18"/>
              </w:rPr>
              <w:t>54</w:t>
            </w:r>
          </w:p>
        </w:tc>
      </w:tr>
      <w:tr>
        <w:trPr>
          <w:trHeight w:val="232" w:hRule="atLeast"/>
        </w:trPr>
        <w:tc>
          <w:tcPr>
            <w:tcW w:w="282" w:type="dxa"/>
            <w:vMerge/>
            <w:tcBorders>
              <w:top w:val="nil"/>
              <w:bottom w:val="single" w:sz="6" w:space="0" w:color="000000"/>
              <w:right w:val="single" w:sz="6" w:space="0" w:color="000000"/>
            </w:tcBorders>
          </w:tcPr>
          <w:p>
            <w:pPr>
              <w:rPr>
                <w:sz w:val="2"/>
                <w:szCs w:val="2"/>
              </w:rPr>
            </w:pPr>
          </w:p>
        </w:tc>
        <w:tc>
          <w:tcPr>
            <w:tcW w:w="275" w:type="dxa"/>
            <w:vMerge/>
            <w:tcBorders>
              <w:top w:val="nil"/>
              <w:left w:val="single" w:sz="6" w:space="0" w:color="000000"/>
              <w:bottom w:val="single" w:sz="6" w:space="0" w:color="000000"/>
              <w:right w:val="single" w:sz="6" w:space="0" w:color="000000"/>
            </w:tcBorders>
          </w:tcPr>
          <w:p>
            <w:pPr>
              <w:rPr>
                <w:sz w:val="2"/>
                <w:szCs w:val="2"/>
              </w:rPr>
            </w:pPr>
          </w:p>
        </w:tc>
        <w:tc>
          <w:tcPr>
            <w:tcW w:w="273" w:type="dxa"/>
            <w:vMerge/>
            <w:tcBorders>
              <w:top w:val="nil"/>
              <w:left w:val="single" w:sz="6" w:space="0" w:color="000000"/>
              <w:bottom w:val="single" w:sz="6" w:space="0" w:color="000000"/>
              <w:right w:val="single" w:sz="6" w:space="0" w:color="000000"/>
            </w:tcBorders>
          </w:tcPr>
          <w:p>
            <w:pPr>
              <w:rPr>
                <w:sz w:val="2"/>
                <w:szCs w:val="2"/>
              </w:rPr>
            </w:pP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9"/>
              <w:jc w:val="center"/>
              <w:rPr>
                <w:sz w:val="18"/>
              </w:rPr>
            </w:pPr>
            <w:r>
              <w:rPr>
                <w:sz w:val="18"/>
              </w:rPr>
              <w:t>合计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sz w:val="18"/>
              </w:rPr>
            </w:pPr>
            <w:r>
              <w:rPr>
                <w:w w:val="105"/>
                <w:sz w:val="18"/>
              </w:rPr>
              <w:t>6.08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6"/>
              <w:jc w:val="right"/>
              <w:rPr>
                <w:sz w:val="18"/>
              </w:rPr>
            </w:pPr>
            <w:r>
              <w:rPr>
                <w:w w:val="105"/>
                <w:sz w:val="18"/>
              </w:rPr>
              <w:t>249.26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1"/>
              <w:jc w:val="right"/>
              <w:rPr>
                <w:sz w:val="18"/>
              </w:rPr>
            </w:pPr>
            <w:r>
              <w:rPr>
                <w:w w:val="105"/>
                <w:sz w:val="18"/>
              </w:rPr>
              <w:t>0.09</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rFonts w:ascii="Microsoft JhengHei"/>
                <w:b/>
                <w:sz w:val="18"/>
              </w:rPr>
            </w:pPr>
            <w:r>
              <w:rPr>
                <w:rFonts w:ascii="Microsoft JhengHei"/>
                <w:b/>
                <w:spacing w:val="3"/>
                <w:w w:val="86"/>
                <w:sz w:val="18"/>
              </w:rPr>
              <w:t>6</w:t>
            </w:r>
            <w:r>
              <w:rPr>
                <w:rFonts w:ascii="Microsoft JhengHei"/>
                <w:b/>
                <w:spacing w:val="3"/>
                <w:w w:val="202"/>
                <w:sz w:val="18"/>
              </w:rPr>
              <w:t>.</w:t>
            </w:r>
            <w:r>
              <w:rPr>
                <w:rFonts w:ascii="Microsoft JhengHei"/>
                <w:b/>
                <w:spacing w:val="3"/>
                <w:w w:val="86"/>
                <w:sz w:val="18"/>
              </w:rPr>
              <w:t>0</w:t>
            </w:r>
            <w:r>
              <w:rPr>
                <w:rFonts w:ascii="Microsoft JhengHei"/>
                <w:b/>
                <w:w w:val="86"/>
                <w:sz w:val="18"/>
              </w:rPr>
              <w:t>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9"/>
              <w:jc w:val="right"/>
              <w:rPr>
                <w:rFonts w:ascii="Microsoft JhengHei"/>
                <w:b/>
                <w:sz w:val="18"/>
              </w:rPr>
            </w:pPr>
            <w:r>
              <w:rPr>
                <w:rFonts w:ascii="Microsoft JhengHei"/>
                <w:b/>
                <w:spacing w:val="3"/>
                <w:w w:val="86"/>
                <w:sz w:val="18"/>
              </w:rPr>
              <w:t>249</w:t>
            </w:r>
            <w:r>
              <w:rPr>
                <w:rFonts w:ascii="Microsoft JhengHei"/>
                <w:b/>
                <w:spacing w:val="3"/>
                <w:w w:val="202"/>
                <w:sz w:val="18"/>
              </w:rPr>
              <w:t>.</w:t>
            </w:r>
            <w:r>
              <w:rPr>
                <w:rFonts w:ascii="Microsoft JhengHei"/>
                <w:b/>
                <w:spacing w:val="3"/>
                <w:w w:val="86"/>
                <w:sz w:val="18"/>
              </w:rPr>
              <w:t>2</w:t>
            </w:r>
            <w:r>
              <w:rPr>
                <w:rFonts w:ascii="Microsoft JhengHei"/>
                <w:b/>
                <w:w w:val="86"/>
                <w:sz w:val="18"/>
              </w:rPr>
              <w:t>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3"/>
              <w:jc w:val="right"/>
              <w:rPr>
                <w:rFonts w:ascii="Microsoft JhengHei"/>
                <w:b/>
                <w:sz w:val="18"/>
              </w:rPr>
            </w:pPr>
            <w:r>
              <w:rPr>
                <w:rFonts w:ascii="Microsoft JhengHei"/>
                <w:b/>
                <w:spacing w:val="3"/>
                <w:w w:val="86"/>
                <w:sz w:val="18"/>
              </w:rPr>
              <w:t>0</w:t>
            </w:r>
            <w:r>
              <w:rPr>
                <w:rFonts w:ascii="Microsoft JhengHei"/>
                <w:b/>
                <w:spacing w:val="3"/>
                <w:w w:val="202"/>
                <w:sz w:val="18"/>
              </w:rPr>
              <w:t>.</w:t>
            </w:r>
            <w:r>
              <w:rPr>
                <w:rFonts w:ascii="Microsoft JhengHei"/>
                <w:b/>
                <w:spacing w:val="3"/>
                <w:w w:val="86"/>
                <w:sz w:val="18"/>
              </w:rPr>
              <w:t>0</w:t>
            </w:r>
            <w:r>
              <w:rPr>
                <w:rFonts w:ascii="Microsoft JhengHei"/>
                <w:b/>
                <w:w w:val="86"/>
                <w:sz w:val="18"/>
              </w:rPr>
              <w:t>9</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教育管理事务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2050199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其他教育管理事务支出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普通教育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rFonts w:ascii="Microsoft JhengHei"/>
                <w:b/>
                <w:sz w:val="18"/>
              </w:rPr>
            </w:pPr>
            <w:r>
              <w:rPr>
                <w:rFonts w:ascii="Microsoft JhengHei"/>
                <w:b/>
                <w:spacing w:val="3"/>
                <w:w w:val="86"/>
                <w:sz w:val="18"/>
              </w:rPr>
              <w:t>6</w:t>
            </w:r>
            <w:r>
              <w:rPr>
                <w:rFonts w:ascii="Microsoft JhengHei"/>
                <w:b/>
                <w:spacing w:val="3"/>
                <w:w w:val="202"/>
                <w:sz w:val="18"/>
              </w:rPr>
              <w:t>.</w:t>
            </w:r>
            <w:r>
              <w:rPr>
                <w:rFonts w:ascii="Microsoft JhengHei"/>
                <w:b/>
                <w:spacing w:val="3"/>
                <w:w w:val="86"/>
                <w:sz w:val="18"/>
              </w:rPr>
              <w:t>0</w:t>
            </w:r>
            <w:r>
              <w:rPr>
                <w:rFonts w:ascii="Microsoft JhengHei"/>
                <w:b/>
                <w:w w:val="86"/>
                <w:sz w:val="18"/>
              </w:rPr>
              <w:t>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9"/>
              <w:jc w:val="right"/>
              <w:rPr>
                <w:rFonts w:ascii="Microsoft JhengHei"/>
                <w:b/>
                <w:sz w:val="18"/>
              </w:rPr>
            </w:pPr>
            <w:r>
              <w:rPr>
                <w:rFonts w:ascii="Microsoft JhengHei"/>
                <w:b/>
                <w:spacing w:val="3"/>
                <w:w w:val="86"/>
                <w:sz w:val="18"/>
              </w:rPr>
              <w:t>249</w:t>
            </w:r>
            <w:r>
              <w:rPr>
                <w:rFonts w:ascii="Microsoft JhengHei"/>
                <w:b/>
                <w:spacing w:val="3"/>
                <w:w w:val="202"/>
                <w:sz w:val="18"/>
              </w:rPr>
              <w:t>.</w:t>
            </w:r>
            <w:r>
              <w:rPr>
                <w:rFonts w:ascii="Microsoft JhengHei"/>
                <w:b/>
                <w:spacing w:val="3"/>
                <w:w w:val="86"/>
                <w:sz w:val="18"/>
              </w:rPr>
              <w:t>2</w:t>
            </w:r>
            <w:r>
              <w:rPr>
                <w:rFonts w:ascii="Microsoft JhengHei"/>
                <w:b/>
                <w:w w:val="86"/>
                <w:sz w:val="18"/>
              </w:rPr>
              <w:t>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3"/>
              <w:jc w:val="right"/>
              <w:rPr>
                <w:rFonts w:ascii="Microsoft JhengHei"/>
                <w:b/>
                <w:sz w:val="18"/>
              </w:rPr>
            </w:pPr>
            <w:r>
              <w:rPr>
                <w:rFonts w:ascii="Microsoft JhengHei"/>
                <w:b/>
                <w:spacing w:val="3"/>
                <w:w w:val="86"/>
                <w:sz w:val="18"/>
              </w:rPr>
              <w:t>0</w:t>
            </w:r>
            <w:r>
              <w:rPr>
                <w:rFonts w:ascii="Microsoft JhengHei"/>
                <w:b/>
                <w:spacing w:val="3"/>
                <w:w w:val="202"/>
                <w:sz w:val="18"/>
              </w:rPr>
              <w:t>.</w:t>
            </w:r>
            <w:r>
              <w:rPr>
                <w:rFonts w:ascii="Microsoft JhengHei"/>
                <w:b/>
                <w:spacing w:val="3"/>
                <w:w w:val="86"/>
                <w:sz w:val="18"/>
              </w:rPr>
              <w:t>0</w:t>
            </w:r>
            <w:r>
              <w:rPr>
                <w:rFonts w:ascii="Microsoft JhengHei"/>
                <w:b/>
                <w:w w:val="86"/>
                <w:sz w:val="18"/>
              </w:rPr>
              <w:t>9</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2050202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小学教育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6"/>
              <w:jc w:val="right"/>
              <w:rPr>
                <w:sz w:val="18"/>
              </w:rPr>
            </w:pPr>
            <w:r>
              <w:rPr>
                <w:w w:val="105"/>
                <w:sz w:val="18"/>
              </w:rPr>
              <w:t>179.96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1"/>
              <w:jc w:val="right"/>
              <w:rPr>
                <w:sz w:val="18"/>
              </w:rPr>
            </w:pPr>
            <w:r>
              <w:rPr>
                <w:w w:val="105"/>
                <w:sz w:val="18"/>
              </w:rPr>
              <w:t>0.04</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2050203</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初中教育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5"/>
              <w:jc w:val="right"/>
              <w:rPr>
                <w:sz w:val="18"/>
              </w:rPr>
            </w:pPr>
            <w:r>
              <w:rPr>
                <w:w w:val="105"/>
                <w:sz w:val="18"/>
              </w:rPr>
              <w:t>6.08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6"/>
              <w:jc w:val="right"/>
              <w:rPr>
                <w:sz w:val="18"/>
              </w:rPr>
            </w:pPr>
            <w:r>
              <w:rPr>
                <w:w w:val="105"/>
                <w:sz w:val="18"/>
              </w:rPr>
              <w:t>69.30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right="11"/>
              <w:jc w:val="right"/>
              <w:rPr>
                <w:sz w:val="18"/>
              </w:rPr>
            </w:pPr>
            <w:r>
              <w:rPr>
                <w:w w:val="105"/>
                <w:sz w:val="18"/>
              </w:rPr>
              <w:t>0.05</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2050299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其他普通教育支出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20507</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特殊教育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2050799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其他特殊教育支出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教育费附加安排的支出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2050999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其他教育费附加安排的支出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其他教育支出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2059999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其他教育支出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208</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社会保障和就业支出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20805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行政事业单位养老支出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2080505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机关事业单位基本养老保险缴费支出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2080506</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机关事业单位职业年金缴费支出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210</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卫生健康支出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rFonts w:ascii="Microsoft JhengHei"/>
                <w:b/>
                <w:sz w:val="18"/>
              </w:rPr>
            </w:pPr>
            <w:r>
              <w:rPr>
                <w:rFonts w:ascii="Microsoft JhengHei"/>
                <w:b/>
                <w:w w:val="95"/>
                <w:sz w:val="18"/>
              </w:rPr>
              <w:t>21011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2"/>
              <w:rPr>
                <w:rFonts w:ascii="Microsoft JhengHei" w:eastAsia="Microsoft JhengHei" w:hint="eastAsia"/>
                <w:b/>
                <w:sz w:val="18"/>
              </w:rPr>
            </w:pPr>
            <w:r>
              <w:rPr>
                <w:rFonts w:ascii="Microsoft JhengHei" w:eastAsia="Microsoft JhengHei" w:hint="eastAsia"/>
                <w:b/>
                <w:sz w:val="18"/>
              </w:rPr>
              <w:t>行政事业单位医疗</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2101102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事业单位医疗</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221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住房保障支出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22102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住房改革支出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15" w:hRule="atLeast"/>
        </w:trPr>
        <w:tc>
          <w:tcPr>
            <w:tcW w:w="830" w:type="dxa"/>
            <w:gridSpan w:val="3"/>
            <w:tcBorders>
              <w:top w:val="single" w:sz="6" w:space="0" w:color="000000"/>
              <w:right w:val="single" w:sz="6" w:space="0" w:color="000000"/>
            </w:tcBorders>
          </w:tcPr>
          <w:p>
            <w:pPr>
              <w:pStyle w:val="TableParagraph"/>
              <w:spacing w:line="196" w:lineRule="exact"/>
              <w:ind w:left="14"/>
              <w:rPr>
                <w:sz w:val="18"/>
              </w:rPr>
            </w:pPr>
            <w:r>
              <w:rPr>
                <w:w w:val="105"/>
                <w:sz w:val="18"/>
              </w:rPr>
              <w:t>2210201</w:t>
            </w:r>
          </w:p>
        </w:tc>
        <w:tc>
          <w:tcPr>
            <w:tcW w:w="3243" w:type="dxa"/>
            <w:tcBorders>
              <w:top w:val="single" w:sz="6" w:space="0" w:color="000000"/>
              <w:left w:val="single" w:sz="6" w:space="0" w:color="000000"/>
              <w:right w:val="single" w:sz="6" w:space="0" w:color="000000"/>
            </w:tcBorders>
          </w:tcPr>
          <w:p>
            <w:pPr>
              <w:pStyle w:val="TableParagraph"/>
              <w:spacing w:line="196" w:lineRule="exact"/>
              <w:ind w:left="200"/>
              <w:rPr>
                <w:sz w:val="18"/>
              </w:rPr>
            </w:pPr>
            <w:r>
              <w:rPr>
                <w:sz w:val="18"/>
              </w:rPr>
              <w:t>住房公积金</w:t>
            </w: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3"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r>
    </w:tbl>
    <w:p>
      <w:pPr>
        <w:spacing w:before="15"/>
        <w:ind w:left="269" w:right="0" w:firstLine="0"/>
        <w:jc w:val="left"/>
        <w:rPr>
          <w:sz w:val="18"/>
        </w:rPr>
      </w:pPr>
      <w:r>
        <w:rPr>
          <w:sz w:val="18"/>
        </w:rPr>
        <w:t>注：本表以“万元”为金额单位（保留两位小数），反映部门本年度一般公共预算财政拨款实际支出情况。</w:t>
      </w:r>
    </w:p>
    <w:p>
      <w:pPr>
        <w:spacing w:after="0"/>
        <w:jc w:val="left"/>
        <w:rPr>
          <w:sz w:val="18"/>
        </w:rPr>
        <w:sectPr>
          <w:type w:val="continuous"/>
          <w:pgSz w:w="16840" w:h="11910" w:orient="landscape"/>
          <w:pgMar w:top="1580" w:bottom="1580" w:left="680" w:right="680"/>
        </w:sectPr>
      </w:pPr>
    </w:p>
    <w:p>
      <w:pPr>
        <w:spacing w:line="240" w:lineRule="auto" w:before="0"/>
        <w:rPr>
          <w:sz w:val="20"/>
        </w:rPr>
      </w:pPr>
    </w:p>
    <w:p>
      <w:pPr>
        <w:spacing w:line="240" w:lineRule="auto" w:before="0"/>
        <w:rPr>
          <w:sz w:val="20"/>
        </w:rPr>
      </w:pPr>
    </w:p>
    <w:p>
      <w:pPr>
        <w:spacing w:line="240" w:lineRule="auto" w:before="5"/>
        <w:rPr>
          <w:sz w:val="15"/>
        </w:rPr>
      </w:pPr>
    </w:p>
    <w:p>
      <w:pPr>
        <w:spacing w:before="1"/>
        <w:ind w:left="239" w:right="0" w:firstLine="0"/>
        <w:jc w:val="left"/>
        <w:rPr>
          <w:sz w:val="20"/>
        </w:rPr>
      </w:pPr>
      <w:r>
        <w:rPr>
          <w:w w:val="95"/>
          <w:sz w:val="20"/>
        </w:rPr>
        <w:t>部门：成都市温江区万春学校</w:t>
      </w:r>
    </w:p>
    <w:p>
      <w:pPr>
        <w:pStyle w:val="Heading1"/>
      </w:pPr>
      <w:r>
        <w:rPr/>
        <w:br w:type="column"/>
      </w:r>
      <w:r>
        <w:rPr/>
        <w:t>一般公共预算财政拨款支出决算明细表</w:t>
      </w:r>
    </w:p>
    <w:p>
      <w:pPr>
        <w:spacing w:before="168"/>
        <w:ind w:left="2847" w:right="3451" w:firstLine="0"/>
        <w:jc w:val="center"/>
        <w:rPr>
          <w:sz w:val="20"/>
        </w:rPr>
      </w:pPr>
      <w:r>
        <w:rPr>
          <w:sz w:val="20"/>
        </w:rPr>
        <w:t>2021年度</w:t>
      </w:r>
    </w:p>
    <w:p>
      <w:pPr>
        <w:spacing w:line="240" w:lineRule="auto" w:before="0"/>
        <w:rPr>
          <w:sz w:val="20"/>
        </w:rPr>
      </w:pPr>
      <w:r>
        <w:rPr/>
        <w:br w:type="column"/>
      </w:r>
      <w:r>
        <w:rPr>
          <w:sz w:val="20"/>
        </w:rPr>
      </w:r>
    </w:p>
    <w:p>
      <w:pPr>
        <w:spacing w:line="266" w:lineRule="auto" w:before="170"/>
        <w:ind w:left="239" w:right="329" w:firstLine="197"/>
        <w:jc w:val="left"/>
        <w:rPr>
          <w:sz w:val="20"/>
        </w:rPr>
      </w:pPr>
      <w:r>
        <w:rPr>
          <w:spacing w:val="-1"/>
          <w:sz w:val="20"/>
        </w:rPr>
        <w:t>财决公开07</w:t>
      </w:r>
      <w:r>
        <w:rPr>
          <w:sz w:val="20"/>
        </w:rPr>
        <w:t>表</w:t>
      </w:r>
      <w:r>
        <w:rPr>
          <w:spacing w:val="-2"/>
          <w:sz w:val="20"/>
        </w:rPr>
        <w:t>金额单位：万元</w:t>
      </w:r>
    </w:p>
    <w:p>
      <w:pPr>
        <w:spacing w:after="0" w:line="266" w:lineRule="auto"/>
        <w:jc w:val="left"/>
        <w:rPr>
          <w:sz w:val="20"/>
        </w:rPr>
        <w:sectPr>
          <w:pgSz w:w="16840" w:h="11910" w:orient="landscape"/>
          <w:pgMar w:header="0" w:footer="817" w:top="1100" w:bottom="1000" w:left="680" w:right="680"/>
          <w:cols w:num="3" w:equalWidth="0">
            <w:col w:w="2872" w:space="966"/>
            <w:col w:w="7292" w:space="2382"/>
            <w:col w:w="1968"/>
          </w:cols>
        </w:sectPr>
      </w:pPr>
    </w:p>
    <w:tbl>
      <w:tblPr>
        <w:tblW w:w="0" w:type="auto"/>
        <w:jc w:val="left"/>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82"/>
        <w:gridCol w:w="273"/>
        <w:gridCol w:w="271"/>
        <w:gridCol w:w="3227"/>
        <w:gridCol w:w="1279"/>
        <w:gridCol w:w="1203"/>
        <w:gridCol w:w="1205"/>
        <w:gridCol w:w="1203"/>
        <w:gridCol w:w="1205"/>
        <w:gridCol w:w="1203"/>
        <w:gridCol w:w="1205"/>
        <w:gridCol w:w="1203"/>
        <w:gridCol w:w="1205"/>
      </w:tblGrid>
      <w:tr>
        <w:trPr>
          <w:trHeight w:val="234" w:hRule="atLeast"/>
        </w:trPr>
        <w:tc>
          <w:tcPr>
            <w:tcW w:w="4053" w:type="dxa"/>
            <w:gridSpan w:val="4"/>
            <w:tcBorders>
              <w:bottom w:val="single" w:sz="6" w:space="0" w:color="000000"/>
              <w:right w:val="single" w:sz="6" w:space="0" w:color="000000"/>
            </w:tcBorders>
          </w:tcPr>
          <w:p>
            <w:pPr>
              <w:pStyle w:val="TableParagraph"/>
              <w:tabs>
                <w:tab w:pos="1005" w:val="left" w:leader="none"/>
              </w:tabs>
              <w:spacing w:line="214" w:lineRule="exact"/>
              <w:ind w:left="4"/>
              <w:jc w:val="center"/>
              <w:rPr>
                <w:sz w:val="18"/>
              </w:rPr>
            </w:pPr>
            <w:r>
              <w:rPr>
                <w:w w:val="105"/>
                <w:sz w:val="18"/>
              </w:rPr>
              <w:t>项</w:t>
              <w:tab/>
              <w:t>目</w:t>
            </w:r>
          </w:p>
        </w:tc>
        <w:tc>
          <w:tcPr>
            <w:tcW w:w="2482" w:type="dxa"/>
            <w:gridSpan w:val="2"/>
            <w:tcBorders>
              <w:left w:val="single" w:sz="6" w:space="0" w:color="000000"/>
              <w:bottom w:val="single" w:sz="6" w:space="0" w:color="000000"/>
              <w:right w:val="single" w:sz="6" w:space="0" w:color="000000"/>
            </w:tcBorders>
          </w:tcPr>
          <w:p>
            <w:pPr>
              <w:pStyle w:val="TableParagraph"/>
              <w:spacing w:line="214" w:lineRule="exact"/>
              <w:ind w:left="400"/>
              <w:rPr>
                <w:sz w:val="18"/>
              </w:rPr>
            </w:pPr>
            <w:r>
              <w:rPr>
                <w:sz w:val="18"/>
              </w:rPr>
              <w:t>对个人和家庭的补助</w:t>
            </w:r>
          </w:p>
        </w:tc>
        <w:tc>
          <w:tcPr>
            <w:tcW w:w="6021" w:type="dxa"/>
            <w:gridSpan w:val="5"/>
            <w:tcBorders>
              <w:left w:val="single" w:sz="6" w:space="0" w:color="000000"/>
              <w:bottom w:val="single" w:sz="6" w:space="0" w:color="000000"/>
              <w:right w:val="single" w:sz="6" w:space="0" w:color="000000"/>
            </w:tcBorders>
          </w:tcPr>
          <w:p>
            <w:pPr>
              <w:pStyle w:val="TableParagraph"/>
              <w:spacing w:line="214" w:lineRule="exact"/>
              <w:ind w:left="2176" w:right="2169"/>
              <w:jc w:val="center"/>
              <w:rPr>
                <w:sz w:val="18"/>
              </w:rPr>
            </w:pPr>
            <w:r>
              <w:rPr>
                <w:sz w:val="18"/>
              </w:rPr>
              <w:t>债务利息及费用支出</w:t>
            </w:r>
          </w:p>
        </w:tc>
        <w:tc>
          <w:tcPr>
            <w:tcW w:w="2408" w:type="dxa"/>
            <w:gridSpan w:val="2"/>
            <w:tcBorders>
              <w:left w:val="single" w:sz="6" w:space="0" w:color="000000"/>
              <w:bottom w:val="single" w:sz="6" w:space="0" w:color="000000"/>
              <w:right w:val="single" w:sz="6" w:space="0" w:color="000000"/>
            </w:tcBorders>
          </w:tcPr>
          <w:p>
            <w:pPr>
              <w:pStyle w:val="TableParagraph"/>
              <w:spacing w:line="214" w:lineRule="exact"/>
              <w:ind w:left="178"/>
              <w:rPr>
                <w:sz w:val="18"/>
              </w:rPr>
            </w:pPr>
            <w:r>
              <w:rPr>
                <w:sz w:val="18"/>
              </w:rPr>
              <w:t>资本性支出（基本建设）</w:t>
            </w:r>
          </w:p>
        </w:tc>
      </w:tr>
      <w:tr>
        <w:trPr>
          <w:trHeight w:val="725" w:hRule="atLeast"/>
        </w:trPr>
        <w:tc>
          <w:tcPr>
            <w:tcW w:w="826" w:type="dxa"/>
            <w:gridSpan w:val="3"/>
            <w:tcBorders>
              <w:top w:val="single" w:sz="6" w:space="0" w:color="000000"/>
              <w:bottom w:val="single" w:sz="6" w:space="0" w:color="000000"/>
              <w:right w:val="single" w:sz="6" w:space="0" w:color="000000"/>
            </w:tcBorders>
          </w:tcPr>
          <w:p>
            <w:pPr>
              <w:pStyle w:val="TableParagraph"/>
              <w:spacing w:line="244" w:lineRule="auto"/>
              <w:ind w:left="129" w:right="115"/>
              <w:rPr>
                <w:sz w:val="18"/>
              </w:rPr>
            </w:pPr>
            <w:r>
              <w:rPr>
                <w:spacing w:val="-5"/>
                <w:w w:val="105"/>
                <w:sz w:val="18"/>
              </w:rPr>
              <w:t>支出功能分类</w:t>
            </w:r>
          </w:p>
          <w:p>
            <w:pPr>
              <w:pStyle w:val="TableParagraph"/>
              <w:spacing w:before="2"/>
              <w:ind w:left="35"/>
              <w:rPr>
                <w:sz w:val="18"/>
              </w:rPr>
            </w:pPr>
            <w:r>
              <w:rPr>
                <w:sz w:val="18"/>
              </w:rPr>
              <w:t>科目编码</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before="5"/>
              <w:rPr>
                <w:sz w:val="18"/>
              </w:rPr>
            </w:pPr>
          </w:p>
          <w:p>
            <w:pPr>
              <w:pStyle w:val="TableParagraph"/>
              <w:spacing w:before="1"/>
              <w:ind w:left="6"/>
              <w:jc w:val="center"/>
              <w:rPr>
                <w:sz w:val="18"/>
              </w:rPr>
            </w:pPr>
            <w:r>
              <w:rPr>
                <w:sz w:val="18"/>
              </w:rPr>
              <w:t>科目名称</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spacing w:before="60"/>
              <w:ind w:left="357"/>
              <w:rPr>
                <w:sz w:val="18"/>
              </w:rPr>
            </w:pPr>
            <w:r>
              <w:rPr>
                <w:sz w:val="18"/>
              </w:rPr>
              <w:t>代缴社</w:t>
            </w:r>
          </w:p>
          <w:p>
            <w:pPr>
              <w:pStyle w:val="TableParagraph"/>
              <w:spacing w:before="124"/>
              <w:ind w:left="263"/>
              <w:rPr>
                <w:sz w:val="18"/>
              </w:rPr>
            </w:pPr>
            <w:r>
              <w:rPr>
                <w:sz w:val="18"/>
              </w:rPr>
              <w:t>会保险费</w:t>
            </w:r>
          </w:p>
        </w:tc>
        <w:tc>
          <w:tcPr>
            <w:tcW w:w="1203" w:type="dxa"/>
            <w:tcBorders>
              <w:top w:val="single" w:sz="6" w:space="0" w:color="000000"/>
              <w:left w:val="single" w:sz="6" w:space="0" w:color="000000"/>
              <w:bottom w:val="single" w:sz="6" w:space="0" w:color="000000"/>
              <w:right w:val="single" w:sz="6" w:space="0" w:color="000000"/>
            </w:tcBorders>
          </w:tcPr>
          <w:p>
            <w:pPr>
              <w:pStyle w:val="TableParagraph"/>
              <w:spacing w:before="60"/>
              <w:ind w:left="40"/>
              <w:rPr>
                <w:sz w:val="18"/>
              </w:rPr>
            </w:pPr>
            <w:r>
              <w:rPr>
                <w:sz w:val="18"/>
              </w:rPr>
              <w:t>其他个人和家</w:t>
            </w:r>
          </w:p>
          <w:p>
            <w:pPr>
              <w:pStyle w:val="TableParagraph"/>
              <w:spacing w:before="124"/>
              <w:ind w:left="40"/>
              <w:rPr>
                <w:sz w:val="18"/>
              </w:rPr>
            </w:pPr>
            <w:r>
              <w:rPr>
                <w:sz w:val="18"/>
              </w:rPr>
              <w:t>庭的补助支出</w:t>
            </w:r>
          </w:p>
        </w:tc>
        <w:tc>
          <w:tcPr>
            <w:tcW w:w="1205" w:type="dxa"/>
            <w:tcBorders>
              <w:top w:val="single" w:sz="6" w:space="0" w:color="000000"/>
              <w:left w:val="single" w:sz="6" w:space="0" w:color="000000"/>
              <w:bottom w:val="single" w:sz="6" w:space="0" w:color="000000"/>
              <w:right w:val="single" w:sz="6" w:space="0" w:color="000000"/>
            </w:tcBorders>
          </w:tcPr>
          <w:p>
            <w:pPr>
              <w:pStyle w:val="TableParagraph"/>
              <w:spacing w:before="5"/>
              <w:rPr>
                <w:sz w:val="18"/>
              </w:rPr>
            </w:pPr>
          </w:p>
          <w:p>
            <w:pPr>
              <w:pStyle w:val="TableParagraph"/>
              <w:spacing w:before="1"/>
              <w:ind w:left="37" w:right="33"/>
              <w:jc w:val="center"/>
              <w:rPr>
                <w:sz w:val="18"/>
              </w:rPr>
            </w:pPr>
            <w:r>
              <w:rPr>
                <w:sz w:val="18"/>
              </w:rPr>
              <w:t>小计</w:t>
            </w:r>
          </w:p>
        </w:tc>
        <w:tc>
          <w:tcPr>
            <w:tcW w:w="1203" w:type="dxa"/>
            <w:tcBorders>
              <w:top w:val="single" w:sz="6" w:space="0" w:color="000000"/>
              <w:left w:val="single" w:sz="6" w:space="0" w:color="000000"/>
              <w:bottom w:val="single" w:sz="6" w:space="0" w:color="000000"/>
              <w:right w:val="single" w:sz="6" w:space="0" w:color="000000"/>
            </w:tcBorders>
          </w:tcPr>
          <w:p>
            <w:pPr>
              <w:pStyle w:val="TableParagraph"/>
              <w:spacing w:before="5"/>
              <w:rPr>
                <w:sz w:val="18"/>
              </w:rPr>
            </w:pPr>
          </w:p>
          <w:p>
            <w:pPr>
              <w:pStyle w:val="TableParagraph"/>
              <w:spacing w:before="1"/>
              <w:ind w:left="37" w:right="31"/>
              <w:jc w:val="center"/>
              <w:rPr>
                <w:sz w:val="18"/>
              </w:rPr>
            </w:pPr>
            <w:r>
              <w:rPr>
                <w:sz w:val="18"/>
              </w:rPr>
              <w:t>国内债务付息</w:t>
            </w:r>
          </w:p>
        </w:tc>
        <w:tc>
          <w:tcPr>
            <w:tcW w:w="1205" w:type="dxa"/>
            <w:tcBorders>
              <w:top w:val="single" w:sz="6" w:space="0" w:color="000000"/>
              <w:left w:val="single" w:sz="6" w:space="0" w:color="000000"/>
              <w:bottom w:val="single" w:sz="6" w:space="0" w:color="000000"/>
              <w:right w:val="single" w:sz="6" w:space="0" w:color="000000"/>
            </w:tcBorders>
          </w:tcPr>
          <w:p>
            <w:pPr>
              <w:pStyle w:val="TableParagraph"/>
              <w:spacing w:before="5"/>
              <w:rPr>
                <w:sz w:val="18"/>
              </w:rPr>
            </w:pPr>
          </w:p>
          <w:p>
            <w:pPr>
              <w:pStyle w:val="TableParagraph"/>
              <w:spacing w:before="1"/>
              <w:ind w:left="37" w:right="33"/>
              <w:jc w:val="center"/>
              <w:rPr>
                <w:sz w:val="18"/>
              </w:rPr>
            </w:pPr>
            <w:r>
              <w:rPr>
                <w:sz w:val="18"/>
              </w:rPr>
              <w:t>国外债务付息</w:t>
            </w:r>
          </w:p>
        </w:tc>
        <w:tc>
          <w:tcPr>
            <w:tcW w:w="1203" w:type="dxa"/>
            <w:tcBorders>
              <w:top w:val="single" w:sz="6" w:space="0" w:color="000000"/>
              <w:left w:val="single" w:sz="6" w:space="0" w:color="000000"/>
              <w:bottom w:val="single" w:sz="6" w:space="0" w:color="000000"/>
              <w:right w:val="single" w:sz="6" w:space="0" w:color="000000"/>
            </w:tcBorders>
          </w:tcPr>
          <w:p>
            <w:pPr>
              <w:pStyle w:val="TableParagraph"/>
              <w:spacing w:before="60"/>
              <w:ind w:left="226"/>
              <w:rPr>
                <w:sz w:val="18"/>
              </w:rPr>
            </w:pPr>
            <w:r>
              <w:rPr>
                <w:sz w:val="18"/>
              </w:rPr>
              <w:t>国内债务</w:t>
            </w:r>
          </w:p>
          <w:p>
            <w:pPr>
              <w:pStyle w:val="TableParagraph"/>
              <w:spacing w:before="124"/>
              <w:ind w:left="226"/>
              <w:rPr>
                <w:sz w:val="18"/>
              </w:rPr>
            </w:pPr>
            <w:r>
              <w:rPr>
                <w:sz w:val="18"/>
              </w:rPr>
              <w:t>发行费用</w:t>
            </w:r>
          </w:p>
        </w:tc>
        <w:tc>
          <w:tcPr>
            <w:tcW w:w="1205" w:type="dxa"/>
            <w:tcBorders>
              <w:top w:val="single" w:sz="6" w:space="0" w:color="000000"/>
              <w:left w:val="single" w:sz="6" w:space="0" w:color="000000"/>
              <w:bottom w:val="single" w:sz="6" w:space="0" w:color="000000"/>
              <w:right w:val="single" w:sz="6" w:space="0" w:color="000000"/>
            </w:tcBorders>
          </w:tcPr>
          <w:p>
            <w:pPr>
              <w:pStyle w:val="TableParagraph"/>
              <w:spacing w:before="60"/>
              <w:ind w:left="226"/>
              <w:rPr>
                <w:sz w:val="18"/>
              </w:rPr>
            </w:pPr>
            <w:r>
              <w:rPr>
                <w:sz w:val="18"/>
              </w:rPr>
              <w:t>国外债务</w:t>
            </w:r>
          </w:p>
          <w:p>
            <w:pPr>
              <w:pStyle w:val="TableParagraph"/>
              <w:spacing w:before="124"/>
              <w:ind w:left="226"/>
              <w:rPr>
                <w:sz w:val="18"/>
              </w:rPr>
            </w:pPr>
            <w:r>
              <w:rPr>
                <w:sz w:val="18"/>
              </w:rPr>
              <w:t>发行费用</w:t>
            </w:r>
          </w:p>
        </w:tc>
        <w:tc>
          <w:tcPr>
            <w:tcW w:w="1203" w:type="dxa"/>
            <w:tcBorders>
              <w:top w:val="single" w:sz="6" w:space="0" w:color="000000"/>
              <w:left w:val="single" w:sz="6" w:space="0" w:color="000000"/>
              <w:bottom w:val="single" w:sz="6" w:space="0" w:color="000000"/>
              <w:right w:val="single" w:sz="6" w:space="0" w:color="000000"/>
            </w:tcBorders>
          </w:tcPr>
          <w:p>
            <w:pPr>
              <w:pStyle w:val="TableParagraph"/>
              <w:spacing w:before="5"/>
              <w:rPr>
                <w:sz w:val="18"/>
              </w:rPr>
            </w:pPr>
          </w:p>
          <w:p>
            <w:pPr>
              <w:pStyle w:val="TableParagraph"/>
              <w:spacing w:before="1"/>
              <w:ind w:left="37" w:right="30"/>
              <w:jc w:val="center"/>
              <w:rPr>
                <w:sz w:val="18"/>
              </w:rPr>
            </w:pPr>
            <w:r>
              <w:rPr>
                <w:sz w:val="18"/>
              </w:rPr>
              <w:t>小计</w:t>
            </w:r>
          </w:p>
        </w:tc>
        <w:tc>
          <w:tcPr>
            <w:tcW w:w="1205" w:type="dxa"/>
            <w:tcBorders>
              <w:top w:val="single" w:sz="6" w:space="0" w:color="000000"/>
              <w:left w:val="single" w:sz="6" w:space="0" w:color="000000"/>
              <w:bottom w:val="single" w:sz="6" w:space="0" w:color="000000"/>
              <w:right w:val="single" w:sz="6" w:space="0" w:color="000000"/>
            </w:tcBorders>
          </w:tcPr>
          <w:p>
            <w:pPr>
              <w:pStyle w:val="TableParagraph"/>
              <w:spacing w:before="60"/>
              <w:ind w:left="320"/>
              <w:rPr>
                <w:sz w:val="18"/>
              </w:rPr>
            </w:pPr>
            <w:r>
              <w:rPr>
                <w:sz w:val="18"/>
              </w:rPr>
              <w:t>房屋建</w:t>
            </w:r>
          </w:p>
          <w:p>
            <w:pPr>
              <w:pStyle w:val="TableParagraph"/>
              <w:spacing w:before="124"/>
              <w:ind w:left="226"/>
              <w:rPr>
                <w:sz w:val="18"/>
              </w:rPr>
            </w:pPr>
            <w:r>
              <w:rPr>
                <w:sz w:val="18"/>
              </w:rPr>
              <w:t>筑物购建</w:t>
            </w:r>
          </w:p>
        </w:tc>
      </w:tr>
      <w:tr>
        <w:trPr>
          <w:trHeight w:val="230" w:hRule="atLeast"/>
        </w:trPr>
        <w:tc>
          <w:tcPr>
            <w:tcW w:w="282" w:type="dxa"/>
            <w:vMerge w:val="restart"/>
            <w:tcBorders>
              <w:top w:val="single" w:sz="6" w:space="0" w:color="000000"/>
              <w:bottom w:val="single" w:sz="6" w:space="0" w:color="000000"/>
              <w:right w:val="single" w:sz="6" w:space="0" w:color="000000"/>
            </w:tcBorders>
          </w:tcPr>
          <w:p>
            <w:pPr>
              <w:pStyle w:val="TableParagraph"/>
              <w:spacing w:before="113"/>
              <w:ind w:left="42"/>
              <w:rPr>
                <w:sz w:val="18"/>
              </w:rPr>
            </w:pPr>
            <w:r>
              <w:rPr>
                <w:w w:val="103"/>
                <w:sz w:val="18"/>
              </w:rPr>
              <w:t>类</w:t>
            </w:r>
          </w:p>
        </w:tc>
        <w:tc>
          <w:tcPr>
            <w:tcW w:w="27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3"/>
              <w:ind w:left="40"/>
              <w:rPr>
                <w:sz w:val="18"/>
              </w:rPr>
            </w:pPr>
            <w:r>
              <w:rPr>
                <w:w w:val="103"/>
                <w:sz w:val="18"/>
              </w:rPr>
              <w:t>款</w:t>
            </w:r>
          </w:p>
        </w:tc>
        <w:tc>
          <w:tcPr>
            <w:tcW w:w="27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3"/>
              <w:ind w:left="40"/>
              <w:rPr>
                <w:sz w:val="18"/>
              </w:rPr>
            </w:pPr>
            <w:r>
              <w:rPr>
                <w:w w:val="103"/>
                <w:sz w:val="18"/>
              </w:rPr>
              <w:t>项</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tabs>
                <w:tab w:pos="797" w:val="left" w:leader="none"/>
              </w:tabs>
              <w:spacing w:line="210" w:lineRule="exact"/>
              <w:jc w:val="center"/>
              <w:rPr>
                <w:sz w:val="18"/>
              </w:rPr>
            </w:pPr>
            <w:r>
              <w:rPr>
                <w:w w:val="105"/>
                <w:sz w:val="18"/>
              </w:rPr>
              <w:t>栏</w:t>
              <w:tab/>
              <w:t>次</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519" w:right="516"/>
              <w:jc w:val="center"/>
              <w:rPr>
                <w:sz w:val="18"/>
              </w:rPr>
            </w:pPr>
            <w:r>
              <w:rPr>
                <w:w w:val="105"/>
                <w:sz w:val="18"/>
              </w:rPr>
              <w:t>55</w:t>
            </w:r>
          </w:p>
        </w:tc>
        <w:tc>
          <w:tcPr>
            <w:tcW w:w="120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6" w:right="31"/>
              <w:jc w:val="center"/>
              <w:rPr>
                <w:sz w:val="18"/>
              </w:rPr>
            </w:pPr>
            <w:r>
              <w:rPr>
                <w:w w:val="105"/>
                <w:sz w:val="18"/>
              </w:rPr>
              <w:t>56</w:t>
            </w:r>
          </w:p>
        </w:tc>
        <w:tc>
          <w:tcPr>
            <w:tcW w:w="1205"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6" w:right="33"/>
              <w:jc w:val="center"/>
              <w:rPr>
                <w:sz w:val="18"/>
              </w:rPr>
            </w:pPr>
            <w:r>
              <w:rPr>
                <w:w w:val="105"/>
                <w:sz w:val="18"/>
              </w:rPr>
              <w:t>57</w:t>
            </w:r>
          </w:p>
        </w:tc>
        <w:tc>
          <w:tcPr>
            <w:tcW w:w="120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6" w:right="31"/>
              <w:jc w:val="center"/>
              <w:rPr>
                <w:sz w:val="18"/>
              </w:rPr>
            </w:pPr>
            <w:r>
              <w:rPr>
                <w:w w:val="105"/>
                <w:sz w:val="18"/>
              </w:rPr>
              <w:t>58</w:t>
            </w:r>
          </w:p>
        </w:tc>
        <w:tc>
          <w:tcPr>
            <w:tcW w:w="1205"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6" w:right="33"/>
              <w:jc w:val="center"/>
              <w:rPr>
                <w:sz w:val="18"/>
              </w:rPr>
            </w:pPr>
            <w:r>
              <w:rPr>
                <w:w w:val="105"/>
                <w:sz w:val="18"/>
              </w:rPr>
              <w:t>59</w:t>
            </w:r>
          </w:p>
        </w:tc>
        <w:tc>
          <w:tcPr>
            <w:tcW w:w="120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7" w:right="31"/>
              <w:jc w:val="center"/>
              <w:rPr>
                <w:sz w:val="18"/>
              </w:rPr>
            </w:pPr>
            <w:r>
              <w:rPr>
                <w:w w:val="105"/>
                <w:sz w:val="18"/>
              </w:rPr>
              <w:t>60</w:t>
            </w:r>
          </w:p>
        </w:tc>
        <w:tc>
          <w:tcPr>
            <w:tcW w:w="1205"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7" w:right="33"/>
              <w:jc w:val="center"/>
              <w:rPr>
                <w:sz w:val="18"/>
              </w:rPr>
            </w:pPr>
            <w:r>
              <w:rPr>
                <w:w w:val="105"/>
                <w:sz w:val="18"/>
              </w:rPr>
              <w:t>61</w:t>
            </w:r>
          </w:p>
        </w:tc>
        <w:tc>
          <w:tcPr>
            <w:tcW w:w="120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7" w:right="31"/>
              <w:jc w:val="center"/>
              <w:rPr>
                <w:sz w:val="18"/>
              </w:rPr>
            </w:pPr>
            <w:r>
              <w:rPr>
                <w:w w:val="105"/>
                <w:sz w:val="18"/>
              </w:rPr>
              <w:t>62</w:t>
            </w:r>
          </w:p>
        </w:tc>
        <w:tc>
          <w:tcPr>
            <w:tcW w:w="1205"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7" w:right="33"/>
              <w:jc w:val="center"/>
              <w:rPr>
                <w:sz w:val="18"/>
              </w:rPr>
            </w:pPr>
            <w:r>
              <w:rPr>
                <w:w w:val="105"/>
                <w:sz w:val="18"/>
              </w:rPr>
              <w:t>63</w:t>
            </w:r>
          </w:p>
        </w:tc>
      </w:tr>
      <w:tr>
        <w:trPr>
          <w:trHeight w:val="232" w:hRule="atLeast"/>
        </w:trPr>
        <w:tc>
          <w:tcPr>
            <w:tcW w:w="282" w:type="dxa"/>
            <w:vMerge/>
            <w:tcBorders>
              <w:top w:val="nil"/>
              <w:bottom w:val="single" w:sz="6" w:space="0" w:color="000000"/>
              <w:right w:val="single" w:sz="6" w:space="0" w:color="000000"/>
            </w:tcBorders>
          </w:tcPr>
          <w:p>
            <w:pPr>
              <w:rPr>
                <w:sz w:val="2"/>
                <w:szCs w:val="2"/>
              </w:rPr>
            </w:pPr>
          </w:p>
        </w:tc>
        <w:tc>
          <w:tcPr>
            <w:tcW w:w="273" w:type="dxa"/>
            <w:vMerge/>
            <w:tcBorders>
              <w:top w:val="nil"/>
              <w:left w:val="single" w:sz="6" w:space="0" w:color="000000"/>
              <w:bottom w:val="single" w:sz="6" w:space="0" w:color="000000"/>
              <w:right w:val="single" w:sz="6" w:space="0" w:color="000000"/>
            </w:tcBorders>
          </w:tcPr>
          <w:p>
            <w:pPr>
              <w:rPr>
                <w:sz w:val="2"/>
                <w:szCs w:val="2"/>
              </w:rPr>
            </w:pPr>
          </w:p>
        </w:tc>
        <w:tc>
          <w:tcPr>
            <w:tcW w:w="271" w:type="dxa"/>
            <w:vMerge/>
            <w:tcBorders>
              <w:top w:val="nil"/>
              <w:left w:val="single" w:sz="6" w:space="0" w:color="000000"/>
              <w:bottom w:val="single" w:sz="6" w:space="0" w:color="000000"/>
              <w:right w:val="single" w:sz="6" w:space="0" w:color="000000"/>
            </w:tcBorders>
          </w:tcPr>
          <w:p>
            <w:pPr>
              <w:rPr>
                <w:sz w:val="2"/>
                <w:szCs w:val="2"/>
              </w:rPr>
            </w:pP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6"/>
              <w:jc w:val="center"/>
              <w:rPr>
                <w:sz w:val="18"/>
              </w:rPr>
            </w:pPr>
            <w:r>
              <w:rPr>
                <w:sz w:val="18"/>
              </w:rPr>
              <w:t>合计</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26"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1"/>
              <w:rPr>
                <w:rFonts w:ascii="Microsoft JhengHei" w:eastAsia="Microsoft JhengHei" w:hint="eastAsia"/>
                <w:b/>
                <w:sz w:val="18"/>
              </w:rPr>
            </w:pPr>
            <w:r>
              <w:rPr>
                <w:rFonts w:ascii="Microsoft JhengHei" w:eastAsia="Microsoft JhengHei" w:hint="eastAsia"/>
                <w:b/>
                <w:sz w:val="18"/>
              </w:rPr>
              <w:t>教育支出</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26"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20501</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1"/>
              <w:rPr>
                <w:rFonts w:ascii="Microsoft JhengHei" w:eastAsia="Microsoft JhengHei" w:hint="eastAsia"/>
                <w:b/>
                <w:sz w:val="18"/>
              </w:rPr>
            </w:pPr>
            <w:r>
              <w:rPr>
                <w:rFonts w:ascii="Microsoft JhengHei" w:eastAsia="Microsoft JhengHei" w:hint="eastAsia"/>
                <w:b/>
                <w:sz w:val="18"/>
              </w:rPr>
              <w:t>教育管理事务</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26"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2050199</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99"/>
              <w:rPr>
                <w:sz w:val="18"/>
              </w:rPr>
            </w:pPr>
            <w:r>
              <w:rPr>
                <w:sz w:val="18"/>
              </w:rPr>
              <w:t>其他教育管理事务支出</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26"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20502</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1"/>
              <w:rPr>
                <w:rFonts w:ascii="Microsoft JhengHei" w:eastAsia="Microsoft JhengHei" w:hint="eastAsia"/>
                <w:b/>
                <w:sz w:val="18"/>
              </w:rPr>
            </w:pPr>
            <w:r>
              <w:rPr>
                <w:rFonts w:ascii="Microsoft JhengHei" w:eastAsia="Microsoft JhengHei" w:hint="eastAsia"/>
                <w:b/>
                <w:sz w:val="18"/>
              </w:rPr>
              <w:t>普通教育</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26"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2050202</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99"/>
              <w:rPr>
                <w:sz w:val="18"/>
              </w:rPr>
            </w:pPr>
            <w:r>
              <w:rPr>
                <w:sz w:val="18"/>
              </w:rPr>
              <w:t>小学教育</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26"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2050203</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99"/>
              <w:rPr>
                <w:sz w:val="18"/>
              </w:rPr>
            </w:pPr>
            <w:r>
              <w:rPr>
                <w:sz w:val="18"/>
              </w:rPr>
              <w:t>初中教育</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26"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2050299</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99"/>
              <w:rPr>
                <w:sz w:val="18"/>
              </w:rPr>
            </w:pPr>
            <w:r>
              <w:rPr>
                <w:sz w:val="18"/>
              </w:rPr>
              <w:t>其他普通教育支出</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26"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20507</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1"/>
              <w:rPr>
                <w:rFonts w:ascii="Microsoft JhengHei" w:eastAsia="Microsoft JhengHei" w:hint="eastAsia"/>
                <w:b/>
                <w:sz w:val="18"/>
              </w:rPr>
            </w:pPr>
            <w:r>
              <w:rPr>
                <w:rFonts w:ascii="Microsoft JhengHei" w:eastAsia="Microsoft JhengHei" w:hint="eastAsia"/>
                <w:b/>
                <w:sz w:val="18"/>
              </w:rPr>
              <w:t>特殊教育</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26"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2050799</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99"/>
              <w:rPr>
                <w:sz w:val="18"/>
              </w:rPr>
            </w:pPr>
            <w:r>
              <w:rPr>
                <w:sz w:val="18"/>
              </w:rPr>
              <w:t>其他特殊教育支出</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26"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20509</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1"/>
              <w:rPr>
                <w:rFonts w:ascii="Microsoft JhengHei" w:eastAsia="Microsoft JhengHei" w:hint="eastAsia"/>
                <w:b/>
                <w:sz w:val="18"/>
              </w:rPr>
            </w:pPr>
            <w:r>
              <w:rPr>
                <w:rFonts w:ascii="Microsoft JhengHei" w:eastAsia="Microsoft JhengHei" w:hint="eastAsia"/>
                <w:b/>
                <w:sz w:val="18"/>
              </w:rPr>
              <w:t>教育费附加安排的支出</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26"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2050999</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99"/>
              <w:rPr>
                <w:sz w:val="18"/>
              </w:rPr>
            </w:pPr>
            <w:r>
              <w:rPr>
                <w:sz w:val="18"/>
              </w:rPr>
              <w:t>其他教育费附加安排的支出</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26"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20599</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1"/>
              <w:rPr>
                <w:rFonts w:ascii="Microsoft JhengHei" w:eastAsia="Microsoft JhengHei" w:hint="eastAsia"/>
                <w:b/>
                <w:sz w:val="18"/>
              </w:rPr>
            </w:pPr>
            <w:r>
              <w:rPr>
                <w:rFonts w:ascii="Microsoft JhengHei" w:eastAsia="Microsoft JhengHei" w:hint="eastAsia"/>
                <w:b/>
                <w:sz w:val="18"/>
              </w:rPr>
              <w:t>其他教育支出</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26"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2059999</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99"/>
              <w:rPr>
                <w:sz w:val="18"/>
              </w:rPr>
            </w:pPr>
            <w:r>
              <w:rPr>
                <w:sz w:val="18"/>
              </w:rPr>
              <w:t>其他教育支出</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26"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208</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1"/>
              <w:rPr>
                <w:rFonts w:ascii="Microsoft JhengHei" w:eastAsia="Microsoft JhengHei" w:hint="eastAsia"/>
                <w:b/>
                <w:sz w:val="18"/>
              </w:rPr>
            </w:pPr>
            <w:r>
              <w:rPr>
                <w:rFonts w:ascii="Microsoft JhengHei" w:eastAsia="Microsoft JhengHei" w:hint="eastAsia"/>
                <w:b/>
                <w:sz w:val="18"/>
              </w:rPr>
              <w:t>社会保障和就业支出</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26"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20805</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1"/>
              <w:rPr>
                <w:rFonts w:ascii="Microsoft JhengHei" w:eastAsia="Microsoft JhengHei" w:hint="eastAsia"/>
                <w:b/>
                <w:sz w:val="18"/>
              </w:rPr>
            </w:pPr>
            <w:r>
              <w:rPr>
                <w:rFonts w:ascii="Microsoft JhengHei" w:eastAsia="Microsoft JhengHei" w:hint="eastAsia"/>
                <w:b/>
                <w:sz w:val="18"/>
              </w:rPr>
              <w:t>行政事业单位养老支出</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26"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2080505</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99"/>
              <w:rPr>
                <w:sz w:val="18"/>
              </w:rPr>
            </w:pPr>
            <w:r>
              <w:rPr>
                <w:sz w:val="18"/>
              </w:rPr>
              <w:t>机关事业单位基本养老保险缴费支出</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26"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2080506</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99"/>
              <w:rPr>
                <w:sz w:val="18"/>
              </w:rPr>
            </w:pPr>
            <w:r>
              <w:rPr>
                <w:sz w:val="18"/>
              </w:rPr>
              <w:t>机关事业单位职业年金缴费支出</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26"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210</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1"/>
              <w:rPr>
                <w:rFonts w:ascii="Microsoft JhengHei" w:eastAsia="Microsoft JhengHei" w:hint="eastAsia"/>
                <w:b/>
                <w:sz w:val="18"/>
              </w:rPr>
            </w:pPr>
            <w:r>
              <w:rPr>
                <w:rFonts w:ascii="Microsoft JhengHei" w:eastAsia="Microsoft JhengHei" w:hint="eastAsia"/>
                <w:b/>
                <w:sz w:val="18"/>
              </w:rPr>
              <w:t>卫生健康支出</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26" w:type="dxa"/>
            <w:gridSpan w:val="3"/>
            <w:tcBorders>
              <w:top w:val="single" w:sz="6" w:space="0" w:color="000000"/>
              <w:bottom w:val="single" w:sz="6" w:space="0" w:color="000000"/>
              <w:right w:val="single" w:sz="6" w:space="0" w:color="000000"/>
            </w:tcBorders>
          </w:tcPr>
          <w:p>
            <w:pPr>
              <w:pStyle w:val="TableParagraph"/>
              <w:spacing w:line="210" w:lineRule="exact"/>
              <w:ind w:left="14"/>
              <w:rPr>
                <w:rFonts w:ascii="Microsoft JhengHei"/>
                <w:b/>
                <w:sz w:val="18"/>
              </w:rPr>
            </w:pPr>
            <w:r>
              <w:rPr>
                <w:rFonts w:ascii="Microsoft JhengHei"/>
                <w:b/>
                <w:w w:val="95"/>
                <w:sz w:val="18"/>
              </w:rPr>
              <w:t>21011</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1"/>
              <w:rPr>
                <w:rFonts w:ascii="Microsoft JhengHei" w:eastAsia="Microsoft JhengHei" w:hint="eastAsia"/>
                <w:b/>
                <w:sz w:val="18"/>
              </w:rPr>
            </w:pPr>
            <w:r>
              <w:rPr>
                <w:rFonts w:ascii="Microsoft JhengHei" w:eastAsia="Microsoft JhengHei" w:hint="eastAsia"/>
                <w:b/>
                <w:sz w:val="18"/>
              </w:rPr>
              <w:t>行政事业单位医疗</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26"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2101102</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99"/>
              <w:rPr>
                <w:sz w:val="18"/>
              </w:rPr>
            </w:pPr>
            <w:r>
              <w:rPr>
                <w:sz w:val="18"/>
              </w:rPr>
              <w:t>事业单位医疗</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26"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221</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1"/>
              <w:rPr>
                <w:rFonts w:ascii="Microsoft JhengHei" w:eastAsia="Microsoft JhengHei" w:hint="eastAsia"/>
                <w:b/>
                <w:sz w:val="18"/>
              </w:rPr>
            </w:pPr>
            <w:r>
              <w:rPr>
                <w:rFonts w:ascii="Microsoft JhengHei" w:eastAsia="Microsoft JhengHei" w:hint="eastAsia"/>
                <w:b/>
                <w:sz w:val="18"/>
              </w:rPr>
              <w:t>住房保障支出</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26"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22102</w:t>
            </w:r>
          </w:p>
        </w:tc>
        <w:tc>
          <w:tcPr>
            <w:tcW w:w="322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1"/>
              <w:rPr>
                <w:rFonts w:ascii="Microsoft JhengHei" w:eastAsia="Microsoft JhengHei" w:hint="eastAsia"/>
                <w:b/>
                <w:sz w:val="18"/>
              </w:rPr>
            </w:pPr>
            <w:r>
              <w:rPr>
                <w:rFonts w:ascii="Microsoft JhengHei" w:eastAsia="Microsoft JhengHei" w:hint="eastAsia"/>
                <w:b/>
                <w:sz w:val="18"/>
              </w:rPr>
              <w:t>住房改革支出</w:t>
            </w:r>
          </w:p>
        </w:tc>
        <w:tc>
          <w:tcPr>
            <w:tcW w:w="12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15" w:hRule="atLeast"/>
        </w:trPr>
        <w:tc>
          <w:tcPr>
            <w:tcW w:w="826" w:type="dxa"/>
            <w:gridSpan w:val="3"/>
            <w:tcBorders>
              <w:top w:val="single" w:sz="6" w:space="0" w:color="000000"/>
              <w:right w:val="single" w:sz="6" w:space="0" w:color="000000"/>
            </w:tcBorders>
          </w:tcPr>
          <w:p>
            <w:pPr>
              <w:pStyle w:val="TableParagraph"/>
              <w:spacing w:line="196" w:lineRule="exact"/>
              <w:ind w:left="14"/>
              <w:rPr>
                <w:sz w:val="18"/>
              </w:rPr>
            </w:pPr>
            <w:r>
              <w:rPr>
                <w:w w:val="105"/>
                <w:sz w:val="18"/>
              </w:rPr>
              <w:t>2210201</w:t>
            </w:r>
          </w:p>
        </w:tc>
        <w:tc>
          <w:tcPr>
            <w:tcW w:w="3227" w:type="dxa"/>
            <w:tcBorders>
              <w:top w:val="single" w:sz="6" w:space="0" w:color="000000"/>
              <w:left w:val="single" w:sz="6" w:space="0" w:color="000000"/>
              <w:right w:val="single" w:sz="6" w:space="0" w:color="000000"/>
            </w:tcBorders>
          </w:tcPr>
          <w:p>
            <w:pPr>
              <w:pStyle w:val="TableParagraph"/>
              <w:spacing w:line="196" w:lineRule="exact"/>
              <w:ind w:left="199"/>
              <w:rPr>
                <w:sz w:val="18"/>
              </w:rPr>
            </w:pPr>
            <w:r>
              <w:rPr>
                <w:sz w:val="18"/>
              </w:rPr>
              <w:t>住房公积金</w:t>
            </w:r>
          </w:p>
        </w:tc>
        <w:tc>
          <w:tcPr>
            <w:tcW w:w="1279"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03"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05"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03"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05"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03"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05"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03"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05" w:type="dxa"/>
            <w:tcBorders>
              <w:top w:val="single" w:sz="6" w:space="0" w:color="000000"/>
              <w:left w:val="single" w:sz="6" w:space="0" w:color="000000"/>
              <w:right w:val="single" w:sz="6" w:space="0" w:color="000000"/>
            </w:tcBorders>
          </w:tcPr>
          <w:p>
            <w:pPr>
              <w:pStyle w:val="TableParagraph"/>
              <w:rPr>
                <w:rFonts w:ascii="Times New Roman"/>
                <w:sz w:val="14"/>
              </w:rPr>
            </w:pPr>
          </w:p>
        </w:tc>
      </w:tr>
    </w:tbl>
    <w:p>
      <w:pPr>
        <w:spacing w:line="218" w:lineRule="exact" w:before="0"/>
        <w:ind w:left="269" w:right="0" w:firstLine="0"/>
        <w:jc w:val="left"/>
        <w:rPr>
          <w:sz w:val="18"/>
        </w:rPr>
      </w:pPr>
      <w:r>
        <w:rPr>
          <w:sz w:val="18"/>
        </w:rPr>
        <w:t>注：本表以“万元”为金额单位（保留两位小数），反映部门本年度一般公共预算财政拨款实际支出情况。</w:t>
      </w:r>
    </w:p>
    <w:p>
      <w:pPr>
        <w:spacing w:after="0" w:line="218" w:lineRule="exact"/>
        <w:jc w:val="left"/>
        <w:rPr>
          <w:sz w:val="18"/>
        </w:rPr>
        <w:sectPr>
          <w:type w:val="continuous"/>
          <w:pgSz w:w="16840" w:h="11910" w:orient="landscape"/>
          <w:pgMar w:top="1580" w:bottom="1580" w:left="680" w:right="680"/>
        </w:sectPr>
      </w:pPr>
    </w:p>
    <w:p>
      <w:pPr>
        <w:spacing w:line="240" w:lineRule="auto" w:before="0"/>
        <w:rPr>
          <w:sz w:val="20"/>
        </w:rPr>
      </w:pPr>
    </w:p>
    <w:p>
      <w:pPr>
        <w:spacing w:line="240" w:lineRule="auto" w:before="0"/>
        <w:rPr>
          <w:sz w:val="20"/>
        </w:rPr>
      </w:pPr>
    </w:p>
    <w:p>
      <w:pPr>
        <w:spacing w:line="240" w:lineRule="auto" w:before="5"/>
        <w:rPr>
          <w:sz w:val="15"/>
        </w:rPr>
      </w:pPr>
    </w:p>
    <w:p>
      <w:pPr>
        <w:spacing w:before="1"/>
        <w:ind w:left="239" w:right="0" w:firstLine="0"/>
        <w:jc w:val="left"/>
        <w:rPr>
          <w:sz w:val="20"/>
        </w:rPr>
      </w:pPr>
      <w:r>
        <w:rPr>
          <w:w w:val="95"/>
          <w:sz w:val="20"/>
        </w:rPr>
        <w:t>部门：成都市温江区万春学校</w:t>
      </w:r>
    </w:p>
    <w:p>
      <w:pPr>
        <w:pStyle w:val="Heading1"/>
      </w:pPr>
      <w:r>
        <w:rPr/>
        <w:br w:type="column"/>
      </w:r>
      <w:r>
        <w:rPr/>
        <w:t>一般公共预算财政拨款支出决算明细表</w:t>
      </w:r>
    </w:p>
    <w:p>
      <w:pPr>
        <w:spacing w:before="168"/>
        <w:ind w:left="2847" w:right="3451" w:firstLine="0"/>
        <w:jc w:val="center"/>
        <w:rPr>
          <w:sz w:val="20"/>
        </w:rPr>
      </w:pPr>
      <w:r>
        <w:rPr>
          <w:sz w:val="20"/>
        </w:rPr>
        <w:t>2021年度</w:t>
      </w:r>
    </w:p>
    <w:p>
      <w:pPr>
        <w:spacing w:line="240" w:lineRule="auto" w:before="0"/>
        <w:rPr>
          <w:sz w:val="20"/>
        </w:rPr>
      </w:pPr>
      <w:r>
        <w:rPr/>
        <w:br w:type="column"/>
      </w:r>
      <w:r>
        <w:rPr>
          <w:sz w:val="20"/>
        </w:rPr>
      </w:r>
    </w:p>
    <w:p>
      <w:pPr>
        <w:spacing w:line="240" w:lineRule="auto" w:before="6"/>
        <w:rPr>
          <w:sz w:val="20"/>
        </w:rPr>
      </w:pPr>
    </w:p>
    <w:p>
      <w:pPr>
        <w:spacing w:line="206" w:lineRule="auto" w:before="0"/>
        <w:ind w:left="239" w:right="329" w:firstLine="144"/>
        <w:jc w:val="left"/>
        <w:rPr>
          <w:sz w:val="20"/>
        </w:rPr>
      </w:pPr>
      <w:r>
        <w:rPr>
          <w:sz w:val="20"/>
        </w:rPr>
        <w:t>财决公开07表</w:t>
      </w:r>
      <w:r>
        <w:rPr>
          <w:spacing w:val="-2"/>
          <w:sz w:val="20"/>
        </w:rPr>
        <w:t>金额单位：万元</w:t>
      </w:r>
    </w:p>
    <w:p>
      <w:pPr>
        <w:spacing w:after="0" w:line="206" w:lineRule="auto"/>
        <w:jc w:val="left"/>
        <w:rPr>
          <w:sz w:val="20"/>
        </w:rPr>
        <w:sectPr>
          <w:pgSz w:w="16840" w:h="11910" w:orient="landscape"/>
          <w:pgMar w:header="0" w:footer="817" w:top="1100" w:bottom="1000" w:left="680" w:right="680"/>
          <w:cols w:num="3" w:equalWidth="0">
            <w:col w:w="2872" w:space="966"/>
            <w:col w:w="7292" w:space="2382"/>
            <w:col w:w="1968"/>
          </w:cols>
        </w:sectPr>
      </w:pPr>
    </w:p>
    <w:tbl>
      <w:tblPr>
        <w:tblW w:w="0" w:type="auto"/>
        <w:jc w:val="left"/>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82"/>
        <w:gridCol w:w="275"/>
        <w:gridCol w:w="273"/>
        <w:gridCol w:w="3243"/>
        <w:gridCol w:w="1211"/>
        <w:gridCol w:w="1211"/>
        <w:gridCol w:w="1211"/>
        <w:gridCol w:w="1211"/>
        <w:gridCol w:w="1211"/>
        <w:gridCol w:w="1213"/>
        <w:gridCol w:w="1211"/>
        <w:gridCol w:w="1211"/>
        <w:gridCol w:w="1211"/>
      </w:tblGrid>
      <w:tr>
        <w:trPr>
          <w:trHeight w:val="234" w:hRule="atLeast"/>
        </w:trPr>
        <w:tc>
          <w:tcPr>
            <w:tcW w:w="4073" w:type="dxa"/>
            <w:gridSpan w:val="4"/>
            <w:tcBorders>
              <w:bottom w:val="single" w:sz="6" w:space="0" w:color="000000"/>
              <w:right w:val="single" w:sz="6" w:space="0" w:color="000000"/>
            </w:tcBorders>
          </w:tcPr>
          <w:p>
            <w:pPr>
              <w:pStyle w:val="TableParagraph"/>
              <w:tabs>
                <w:tab w:pos="1017" w:val="left" w:leader="none"/>
              </w:tabs>
              <w:spacing w:line="214" w:lineRule="exact"/>
              <w:ind w:left="9"/>
              <w:jc w:val="center"/>
              <w:rPr>
                <w:sz w:val="18"/>
              </w:rPr>
            </w:pPr>
            <w:r>
              <w:rPr>
                <w:w w:val="105"/>
                <w:sz w:val="18"/>
              </w:rPr>
              <w:t>项</w:t>
              <w:tab/>
              <w:t>目</w:t>
            </w:r>
          </w:p>
        </w:tc>
        <w:tc>
          <w:tcPr>
            <w:tcW w:w="10901" w:type="dxa"/>
            <w:gridSpan w:val="9"/>
            <w:tcBorders>
              <w:left w:val="single" w:sz="6" w:space="0" w:color="000000"/>
              <w:bottom w:val="single" w:sz="6" w:space="0" w:color="000000"/>
              <w:right w:val="single" w:sz="6" w:space="0" w:color="000000"/>
            </w:tcBorders>
          </w:tcPr>
          <w:p>
            <w:pPr>
              <w:pStyle w:val="TableParagraph"/>
              <w:spacing w:line="214" w:lineRule="exact"/>
              <w:ind w:left="4432" w:right="4433"/>
              <w:jc w:val="center"/>
              <w:rPr>
                <w:sz w:val="18"/>
              </w:rPr>
            </w:pPr>
            <w:r>
              <w:rPr>
                <w:sz w:val="18"/>
              </w:rPr>
              <w:t>资本性支出（基本建设）</w:t>
            </w:r>
          </w:p>
        </w:tc>
      </w:tr>
      <w:tr>
        <w:trPr>
          <w:trHeight w:val="725" w:hRule="atLeast"/>
        </w:trPr>
        <w:tc>
          <w:tcPr>
            <w:tcW w:w="830" w:type="dxa"/>
            <w:gridSpan w:val="3"/>
            <w:tcBorders>
              <w:top w:val="single" w:sz="6" w:space="0" w:color="000000"/>
              <w:bottom w:val="single" w:sz="6" w:space="0" w:color="000000"/>
              <w:right w:val="single" w:sz="6" w:space="0" w:color="000000"/>
            </w:tcBorders>
          </w:tcPr>
          <w:p>
            <w:pPr>
              <w:pStyle w:val="TableParagraph"/>
              <w:spacing w:line="244" w:lineRule="auto" w:before="5"/>
              <w:ind w:left="131" w:right="117"/>
              <w:rPr>
                <w:sz w:val="18"/>
              </w:rPr>
            </w:pPr>
            <w:r>
              <w:rPr>
                <w:spacing w:val="-5"/>
                <w:w w:val="105"/>
                <w:sz w:val="18"/>
              </w:rPr>
              <w:t>支出功能分类</w:t>
            </w:r>
          </w:p>
          <w:p>
            <w:pPr>
              <w:pStyle w:val="TableParagraph"/>
              <w:spacing w:line="228" w:lineRule="exact" w:before="1"/>
              <w:ind w:left="37"/>
              <w:rPr>
                <w:sz w:val="18"/>
              </w:rPr>
            </w:pPr>
            <w:r>
              <w:rPr>
                <w:sz w:val="18"/>
              </w:rPr>
              <w:t>科目编码</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9"/>
              <w:jc w:val="center"/>
              <w:rPr>
                <w:sz w:val="18"/>
              </w:rPr>
            </w:pPr>
            <w:r>
              <w:rPr>
                <w:sz w:val="18"/>
              </w:rPr>
              <w:t>科目名称</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2" w:right="27"/>
              <w:jc w:val="center"/>
              <w:rPr>
                <w:sz w:val="18"/>
              </w:rPr>
            </w:pPr>
            <w:r>
              <w:rPr>
                <w:sz w:val="18"/>
              </w:rPr>
              <w:t>办公设备购置</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2" w:right="30"/>
              <w:jc w:val="center"/>
              <w:rPr>
                <w:sz w:val="18"/>
              </w:rPr>
            </w:pPr>
            <w:r>
              <w:rPr>
                <w:sz w:val="18"/>
              </w:rPr>
              <w:t>专用设备购置</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2" w:right="32"/>
              <w:jc w:val="center"/>
              <w:rPr>
                <w:sz w:val="18"/>
              </w:rPr>
            </w:pPr>
            <w:r>
              <w:rPr>
                <w:sz w:val="18"/>
              </w:rPr>
              <w:t>基础设施建设</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2" w:right="33"/>
              <w:jc w:val="center"/>
              <w:rPr>
                <w:sz w:val="18"/>
              </w:rPr>
            </w:pPr>
            <w:r>
              <w:rPr>
                <w:sz w:val="18"/>
              </w:rPr>
              <w:t>大型修缮</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64"/>
              <w:ind w:left="133"/>
              <w:rPr>
                <w:sz w:val="18"/>
              </w:rPr>
            </w:pPr>
            <w:r>
              <w:rPr>
                <w:sz w:val="18"/>
              </w:rPr>
              <w:t>信息网络及</w:t>
            </w:r>
          </w:p>
          <w:p>
            <w:pPr>
              <w:pStyle w:val="TableParagraph"/>
              <w:spacing w:before="125"/>
              <w:ind w:left="39"/>
              <w:rPr>
                <w:sz w:val="18"/>
              </w:rPr>
            </w:pPr>
            <w:r>
              <w:rPr>
                <w:sz w:val="18"/>
              </w:rPr>
              <w:t>软件购置更新</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38" w:right="39"/>
              <w:jc w:val="center"/>
              <w:rPr>
                <w:sz w:val="18"/>
              </w:rPr>
            </w:pPr>
            <w:r>
              <w:rPr>
                <w:sz w:val="18"/>
              </w:rPr>
              <w:t>物资储备</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8"/>
              </w:rPr>
            </w:pPr>
          </w:p>
          <w:p>
            <w:pPr>
              <w:pStyle w:val="TableParagraph"/>
              <w:ind w:left="29" w:right="35"/>
              <w:jc w:val="center"/>
              <w:rPr>
                <w:sz w:val="18"/>
              </w:rPr>
            </w:pPr>
            <w:r>
              <w:rPr>
                <w:sz w:val="18"/>
              </w:rPr>
              <w:t>公务用车购置</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64"/>
              <w:ind w:left="221"/>
              <w:rPr>
                <w:sz w:val="18"/>
              </w:rPr>
            </w:pPr>
            <w:r>
              <w:rPr>
                <w:sz w:val="18"/>
              </w:rPr>
              <w:t>其他交通</w:t>
            </w:r>
          </w:p>
          <w:p>
            <w:pPr>
              <w:pStyle w:val="TableParagraph"/>
              <w:spacing w:before="125"/>
              <w:ind w:left="221"/>
              <w:rPr>
                <w:sz w:val="18"/>
              </w:rPr>
            </w:pPr>
            <w:r>
              <w:rPr>
                <w:sz w:val="18"/>
              </w:rPr>
              <w:t>工具购置</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64"/>
              <w:ind w:left="220"/>
              <w:rPr>
                <w:sz w:val="18"/>
              </w:rPr>
            </w:pPr>
            <w:r>
              <w:rPr>
                <w:sz w:val="18"/>
              </w:rPr>
              <w:t>文物和陈</w:t>
            </w:r>
          </w:p>
          <w:p>
            <w:pPr>
              <w:pStyle w:val="TableParagraph"/>
              <w:spacing w:before="125"/>
              <w:ind w:left="220"/>
              <w:rPr>
                <w:sz w:val="18"/>
              </w:rPr>
            </w:pPr>
            <w:r>
              <w:rPr>
                <w:sz w:val="18"/>
              </w:rPr>
              <w:t>列品购置</w:t>
            </w:r>
          </w:p>
        </w:tc>
      </w:tr>
      <w:tr>
        <w:trPr>
          <w:trHeight w:val="230" w:hRule="atLeast"/>
        </w:trPr>
        <w:tc>
          <w:tcPr>
            <w:tcW w:w="282" w:type="dxa"/>
            <w:vMerge w:val="restart"/>
            <w:tcBorders>
              <w:top w:val="single" w:sz="6" w:space="0" w:color="000000"/>
              <w:bottom w:val="single" w:sz="6" w:space="0" w:color="000000"/>
              <w:right w:val="single" w:sz="6" w:space="0" w:color="000000"/>
            </w:tcBorders>
          </w:tcPr>
          <w:p>
            <w:pPr>
              <w:pStyle w:val="TableParagraph"/>
              <w:spacing w:before="117"/>
              <w:ind w:left="42"/>
              <w:rPr>
                <w:sz w:val="18"/>
              </w:rPr>
            </w:pPr>
            <w:r>
              <w:rPr>
                <w:w w:val="103"/>
                <w:sz w:val="18"/>
              </w:rPr>
              <w:t>类</w:t>
            </w:r>
          </w:p>
        </w:tc>
        <w:tc>
          <w:tcPr>
            <w:tcW w:w="27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7"/>
              <w:ind w:left="42"/>
              <w:rPr>
                <w:sz w:val="18"/>
              </w:rPr>
            </w:pPr>
            <w:r>
              <w:rPr>
                <w:w w:val="103"/>
                <w:sz w:val="18"/>
              </w:rPr>
              <w:t>款</w:t>
            </w:r>
          </w:p>
        </w:tc>
        <w:tc>
          <w:tcPr>
            <w:tcW w:w="27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17"/>
              <w:ind w:left="40"/>
              <w:rPr>
                <w:sz w:val="18"/>
              </w:rPr>
            </w:pPr>
            <w:r>
              <w:rPr>
                <w:w w:val="103"/>
                <w:sz w:val="18"/>
              </w:rPr>
              <w:t>项</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tabs>
                <w:tab w:pos="804" w:val="left" w:leader="none"/>
              </w:tabs>
              <w:spacing w:line="210" w:lineRule="exact"/>
              <w:ind w:left="2"/>
              <w:jc w:val="center"/>
              <w:rPr>
                <w:sz w:val="18"/>
              </w:rPr>
            </w:pPr>
            <w:r>
              <w:rPr>
                <w:w w:val="105"/>
                <w:sz w:val="18"/>
              </w:rPr>
              <w:t>栏</w:t>
              <w:tab/>
              <w:t>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28"/>
              <w:jc w:val="center"/>
              <w:rPr>
                <w:sz w:val="18"/>
              </w:rPr>
            </w:pPr>
            <w:r>
              <w:rPr>
                <w:w w:val="105"/>
                <w:sz w:val="18"/>
              </w:rPr>
              <w:t>64</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1"/>
              <w:jc w:val="center"/>
              <w:rPr>
                <w:sz w:val="18"/>
              </w:rPr>
            </w:pPr>
            <w:r>
              <w:rPr>
                <w:w w:val="105"/>
                <w:sz w:val="18"/>
              </w:rPr>
              <w:t>65</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2"/>
              <w:jc w:val="center"/>
              <w:rPr>
                <w:sz w:val="18"/>
              </w:rPr>
            </w:pPr>
            <w:r>
              <w:rPr>
                <w:w w:val="105"/>
                <w:sz w:val="18"/>
              </w:rPr>
              <w:t>66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2"/>
              <w:jc w:val="center"/>
              <w:rPr>
                <w:sz w:val="18"/>
              </w:rPr>
            </w:pPr>
            <w:r>
              <w:rPr>
                <w:w w:val="105"/>
                <w:sz w:val="18"/>
              </w:rPr>
              <w:t>67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5"/>
              <w:jc w:val="center"/>
              <w:rPr>
                <w:sz w:val="18"/>
              </w:rPr>
            </w:pPr>
            <w:r>
              <w:rPr>
                <w:w w:val="105"/>
                <w:sz w:val="18"/>
              </w:rPr>
              <w:t>68</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6" w:right="39"/>
              <w:jc w:val="center"/>
              <w:rPr>
                <w:sz w:val="18"/>
              </w:rPr>
            </w:pPr>
            <w:r>
              <w:rPr>
                <w:w w:val="105"/>
                <w:sz w:val="18"/>
              </w:rPr>
              <w:t>69</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8" w:right="35"/>
              <w:jc w:val="center"/>
              <w:rPr>
                <w:sz w:val="18"/>
              </w:rPr>
            </w:pPr>
            <w:r>
              <w:rPr>
                <w:w w:val="105"/>
                <w:sz w:val="18"/>
              </w:rPr>
              <w:t>70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6" w:right="35"/>
              <w:jc w:val="center"/>
              <w:rPr>
                <w:sz w:val="18"/>
              </w:rPr>
            </w:pPr>
            <w:r>
              <w:rPr>
                <w:w w:val="105"/>
                <w:sz w:val="18"/>
              </w:rPr>
              <w:t>71</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3" w:right="35"/>
              <w:jc w:val="center"/>
              <w:rPr>
                <w:sz w:val="18"/>
              </w:rPr>
            </w:pPr>
            <w:r>
              <w:rPr>
                <w:w w:val="105"/>
                <w:sz w:val="18"/>
              </w:rPr>
              <w:t>72</w:t>
            </w:r>
          </w:p>
        </w:tc>
      </w:tr>
      <w:tr>
        <w:trPr>
          <w:trHeight w:val="232" w:hRule="atLeast"/>
        </w:trPr>
        <w:tc>
          <w:tcPr>
            <w:tcW w:w="282" w:type="dxa"/>
            <w:vMerge/>
            <w:tcBorders>
              <w:top w:val="nil"/>
              <w:bottom w:val="single" w:sz="6" w:space="0" w:color="000000"/>
              <w:right w:val="single" w:sz="6" w:space="0" w:color="000000"/>
            </w:tcBorders>
          </w:tcPr>
          <w:p>
            <w:pPr>
              <w:rPr>
                <w:sz w:val="2"/>
                <w:szCs w:val="2"/>
              </w:rPr>
            </w:pPr>
          </w:p>
        </w:tc>
        <w:tc>
          <w:tcPr>
            <w:tcW w:w="275" w:type="dxa"/>
            <w:vMerge/>
            <w:tcBorders>
              <w:top w:val="nil"/>
              <w:left w:val="single" w:sz="6" w:space="0" w:color="000000"/>
              <w:bottom w:val="single" w:sz="6" w:space="0" w:color="000000"/>
              <w:right w:val="single" w:sz="6" w:space="0" w:color="000000"/>
            </w:tcBorders>
          </w:tcPr>
          <w:p>
            <w:pPr>
              <w:rPr>
                <w:sz w:val="2"/>
                <w:szCs w:val="2"/>
              </w:rPr>
            </w:pPr>
          </w:p>
        </w:tc>
        <w:tc>
          <w:tcPr>
            <w:tcW w:w="273" w:type="dxa"/>
            <w:vMerge/>
            <w:tcBorders>
              <w:top w:val="nil"/>
              <w:left w:val="single" w:sz="6" w:space="0" w:color="000000"/>
              <w:bottom w:val="single" w:sz="6" w:space="0" w:color="000000"/>
              <w:right w:val="single" w:sz="6" w:space="0" w:color="000000"/>
            </w:tcBorders>
          </w:tcPr>
          <w:p>
            <w:pPr>
              <w:rPr>
                <w:sz w:val="2"/>
                <w:szCs w:val="2"/>
              </w:rPr>
            </w:pP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9"/>
              <w:jc w:val="center"/>
              <w:rPr>
                <w:sz w:val="18"/>
              </w:rPr>
            </w:pPr>
            <w:r>
              <w:rPr>
                <w:sz w:val="18"/>
              </w:rPr>
              <w:t>合计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教育管理事务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2050199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其他教育管理事务支出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普通教育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2050202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小学教育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2050203</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初中教育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2050299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其他普通教育支出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20507</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特殊教育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2050799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其他特殊教育支出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教育费附加安排的支出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2050999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其他教育费附加安排的支出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其他教育支出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2059999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其他教育支出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208</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社会保障和就业支出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20805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行政事业单位养老支出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2080505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机关事业单位基本养老保险缴费支出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2080506</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机关事业单位职业年金缴费支出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210</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卫生健康支出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rFonts w:ascii="Microsoft JhengHei"/>
                <w:b/>
                <w:sz w:val="18"/>
              </w:rPr>
            </w:pPr>
            <w:r>
              <w:rPr>
                <w:rFonts w:ascii="Microsoft JhengHei"/>
                <w:b/>
                <w:w w:val="95"/>
                <w:sz w:val="18"/>
              </w:rPr>
              <w:t>21011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2"/>
              <w:rPr>
                <w:rFonts w:ascii="Microsoft JhengHei" w:eastAsia="Microsoft JhengHei" w:hint="eastAsia"/>
                <w:b/>
                <w:sz w:val="18"/>
              </w:rPr>
            </w:pPr>
            <w:r>
              <w:rPr>
                <w:rFonts w:ascii="Microsoft JhengHei" w:eastAsia="Microsoft JhengHei" w:hint="eastAsia"/>
                <w:b/>
                <w:sz w:val="18"/>
              </w:rPr>
              <w:t>行政事业单位医疗</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2101102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事业单位医疗</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221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住房保障支出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22102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住房改革支出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15" w:hRule="atLeast"/>
        </w:trPr>
        <w:tc>
          <w:tcPr>
            <w:tcW w:w="830" w:type="dxa"/>
            <w:gridSpan w:val="3"/>
            <w:tcBorders>
              <w:top w:val="single" w:sz="6" w:space="0" w:color="000000"/>
              <w:right w:val="single" w:sz="6" w:space="0" w:color="000000"/>
            </w:tcBorders>
          </w:tcPr>
          <w:p>
            <w:pPr>
              <w:pStyle w:val="TableParagraph"/>
              <w:spacing w:line="196" w:lineRule="exact"/>
              <w:ind w:left="14"/>
              <w:rPr>
                <w:sz w:val="18"/>
              </w:rPr>
            </w:pPr>
            <w:r>
              <w:rPr>
                <w:w w:val="105"/>
                <w:sz w:val="18"/>
              </w:rPr>
              <w:t>2210201</w:t>
            </w:r>
          </w:p>
        </w:tc>
        <w:tc>
          <w:tcPr>
            <w:tcW w:w="3243" w:type="dxa"/>
            <w:tcBorders>
              <w:top w:val="single" w:sz="6" w:space="0" w:color="000000"/>
              <w:left w:val="single" w:sz="6" w:space="0" w:color="000000"/>
              <w:right w:val="single" w:sz="6" w:space="0" w:color="000000"/>
            </w:tcBorders>
          </w:tcPr>
          <w:p>
            <w:pPr>
              <w:pStyle w:val="TableParagraph"/>
              <w:spacing w:line="196" w:lineRule="exact"/>
              <w:ind w:left="200"/>
              <w:rPr>
                <w:sz w:val="18"/>
              </w:rPr>
            </w:pPr>
            <w:r>
              <w:rPr>
                <w:sz w:val="18"/>
              </w:rPr>
              <w:t>住房公积金</w:t>
            </w: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3"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r>
    </w:tbl>
    <w:p>
      <w:pPr>
        <w:spacing w:before="15"/>
        <w:ind w:left="269" w:right="0" w:firstLine="0"/>
        <w:jc w:val="left"/>
        <w:rPr>
          <w:sz w:val="18"/>
        </w:rPr>
      </w:pPr>
      <w:r>
        <w:rPr>
          <w:sz w:val="18"/>
        </w:rPr>
        <w:t>注：本表以“万元”为金额单位（保留两位小数），反映部门本年度一般公共预算财政拨款实际支出情况。</w:t>
      </w:r>
    </w:p>
    <w:p>
      <w:pPr>
        <w:spacing w:after="0"/>
        <w:jc w:val="left"/>
        <w:rPr>
          <w:sz w:val="18"/>
        </w:rPr>
        <w:sectPr>
          <w:type w:val="continuous"/>
          <w:pgSz w:w="16840" w:h="11910" w:orient="landscape"/>
          <w:pgMar w:top="1580" w:bottom="1580" w:left="680" w:right="680"/>
        </w:sectPr>
      </w:pPr>
    </w:p>
    <w:p>
      <w:pPr>
        <w:spacing w:line="240" w:lineRule="auto" w:before="0"/>
        <w:rPr>
          <w:sz w:val="20"/>
        </w:rPr>
      </w:pPr>
    </w:p>
    <w:p>
      <w:pPr>
        <w:spacing w:line="240" w:lineRule="auto" w:before="0"/>
        <w:rPr>
          <w:sz w:val="20"/>
        </w:rPr>
      </w:pPr>
    </w:p>
    <w:p>
      <w:pPr>
        <w:spacing w:line="240" w:lineRule="auto" w:before="5"/>
        <w:rPr>
          <w:sz w:val="15"/>
        </w:rPr>
      </w:pPr>
    </w:p>
    <w:p>
      <w:pPr>
        <w:spacing w:before="1"/>
        <w:ind w:left="239" w:right="0" w:firstLine="0"/>
        <w:jc w:val="left"/>
        <w:rPr>
          <w:sz w:val="20"/>
        </w:rPr>
      </w:pPr>
      <w:r>
        <w:rPr>
          <w:w w:val="95"/>
          <w:sz w:val="20"/>
        </w:rPr>
        <w:t>部门：成都市温江区万春学校</w:t>
      </w:r>
    </w:p>
    <w:p>
      <w:pPr>
        <w:pStyle w:val="Heading1"/>
      </w:pPr>
      <w:r>
        <w:rPr/>
        <w:br w:type="column"/>
      </w:r>
      <w:r>
        <w:rPr/>
        <w:t>一般公共预算财政拨款支出决算明细表</w:t>
      </w:r>
    </w:p>
    <w:p>
      <w:pPr>
        <w:spacing w:before="168"/>
        <w:ind w:left="2847" w:right="3451" w:firstLine="0"/>
        <w:jc w:val="center"/>
        <w:rPr>
          <w:sz w:val="20"/>
        </w:rPr>
      </w:pPr>
      <w:r>
        <w:rPr>
          <w:sz w:val="20"/>
        </w:rPr>
        <w:t>2021年度</w:t>
      </w:r>
    </w:p>
    <w:p>
      <w:pPr>
        <w:spacing w:line="240" w:lineRule="auto" w:before="0"/>
        <w:rPr>
          <w:sz w:val="20"/>
        </w:rPr>
      </w:pPr>
      <w:r>
        <w:rPr/>
        <w:br w:type="column"/>
      </w:r>
      <w:r>
        <w:rPr>
          <w:sz w:val="20"/>
        </w:rPr>
      </w:r>
    </w:p>
    <w:p>
      <w:pPr>
        <w:spacing w:line="276" w:lineRule="auto" w:before="158"/>
        <w:ind w:left="239" w:right="329" w:firstLine="187"/>
        <w:jc w:val="left"/>
        <w:rPr>
          <w:sz w:val="20"/>
        </w:rPr>
      </w:pPr>
      <w:r>
        <w:rPr>
          <w:sz w:val="20"/>
        </w:rPr>
        <w:t>财决公开07表</w:t>
      </w:r>
      <w:r>
        <w:rPr>
          <w:spacing w:val="-2"/>
          <w:sz w:val="20"/>
        </w:rPr>
        <w:t>金额单位：万元</w:t>
      </w:r>
    </w:p>
    <w:p>
      <w:pPr>
        <w:spacing w:after="0" w:line="276" w:lineRule="auto"/>
        <w:jc w:val="left"/>
        <w:rPr>
          <w:sz w:val="20"/>
        </w:rPr>
        <w:sectPr>
          <w:pgSz w:w="16840" w:h="11910" w:orient="landscape"/>
          <w:pgMar w:header="0" w:footer="817" w:top="1100" w:bottom="1000" w:left="680" w:right="680"/>
          <w:cols w:num="3" w:equalWidth="0">
            <w:col w:w="2872" w:space="966"/>
            <w:col w:w="7292" w:space="2382"/>
            <w:col w:w="1968"/>
          </w:cols>
        </w:sectPr>
      </w:pPr>
    </w:p>
    <w:tbl>
      <w:tblPr>
        <w:tblW w:w="0" w:type="auto"/>
        <w:jc w:val="left"/>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82"/>
        <w:gridCol w:w="275"/>
        <w:gridCol w:w="273"/>
        <w:gridCol w:w="3243"/>
        <w:gridCol w:w="1211"/>
        <w:gridCol w:w="1211"/>
        <w:gridCol w:w="1211"/>
        <w:gridCol w:w="1211"/>
        <w:gridCol w:w="1211"/>
        <w:gridCol w:w="1213"/>
        <w:gridCol w:w="1211"/>
        <w:gridCol w:w="1211"/>
        <w:gridCol w:w="1211"/>
      </w:tblGrid>
      <w:tr>
        <w:trPr>
          <w:trHeight w:val="234" w:hRule="atLeast"/>
        </w:trPr>
        <w:tc>
          <w:tcPr>
            <w:tcW w:w="4073" w:type="dxa"/>
            <w:gridSpan w:val="4"/>
            <w:tcBorders>
              <w:bottom w:val="single" w:sz="6" w:space="0" w:color="000000"/>
              <w:right w:val="single" w:sz="6" w:space="0" w:color="000000"/>
            </w:tcBorders>
          </w:tcPr>
          <w:p>
            <w:pPr>
              <w:pStyle w:val="TableParagraph"/>
              <w:tabs>
                <w:tab w:pos="1017" w:val="left" w:leader="none"/>
              </w:tabs>
              <w:spacing w:line="214" w:lineRule="exact"/>
              <w:ind w:left="9"/>
              <w:jc w:val="center"/>
              <w:rPr>
                <w:sz w:val="18"/>
              </w:rPr>
            </w:pPr>
            <w:r>
              <w:rPr>
                <w:w w:val="105"/>
                <w:sz w:val="18"/>
              </w:rPr>
              <w:t>项</w:t>
              <w:tab/>
              <w:t>目</w:t>
            </w:r>
          </w:p>
        </w:tc>
        <w:tc>
          <w:tcPr>
            <w:tcW w:w="2422" w:type="dxa"/>
            <w:gridSpan w:val="2"/>
            <w:tcBorders>
              <w:left w:val="single" w:sz="6" w:space="0" w:color="000000"/>
              <w:bottom w:val="single" w:sz="6" w:space="0" w:color="000000"/>
              <w:right w:val="single" w:sz="6" w:space="0" w:color="000000"/>
            </w:tcBorders>
          </w:tcPr>
          <w:p>
            <w:pPr>
              <w:pStyle w:val="TableParagraph"/>
              <w:spacing w:line="214" w:lineRule="exact"/>
              <w:ind w:left="185"/>
              <w:rPr>
                <w:sz w:val="18"/>
              </w:rPr>
            </w:pPr>
            <w:r>
              <w:rPr>
                <w:sz w:val="18"/>
              </w:rPr>
              <w:t>资本性支出（基本建设）</w:t>
            </w:r>
          </w:p>
        </w:tc>
        <w:tc>
          <w:tcPr>
            <w:tcW w:w="8479" w:type="dxa"/>
            <w:gridSpan w:val="7"/>
            <w:tcBorders>
              <w:left w:val="single" w:sz="6" w:space="0" w:color="000000"/>
              <w:bottom w:val="single" w:sz="6" w:space="0" w:color="000000"/>
              <w:right w:val="single" w:sz="6" w:space="0" w:color="000000"/>
            </w:tcBorders>
          </w:tcPr>
          <w:p>
            <w:pPr>
              <w:pStyle w:val="TableParagraph"/>
              <w:spacing w:line="214" w:lineRule="exact"/>
              <w:ind w:left="3760" w:right="3764"/>
              <w:jc w:val="center"/>
              <w:rPr>
                <w:sz w:val="18"/>
              </w:rPr>
            </w:pPr>
            <w:r>
              <w:rPr>
                <w:sz w:val="18"/>
              </w:rPr>
              <w:t>资本性支出</w:t>
            </w:r>
          </w:p>
        </w:tc>
      </w:tr>
      <w:tr>
        <w:trPr>
          <w:trHeight w:val="725" w:hRule="atLeast"/>
        </w:trPr>
        <w:tc>
          <w:tcPr>
            <w:tcW w:w="830" w:type="dxa"/>
            <w:gridSpan w:val="3"/>
            <w:tcBorders>
              <w:top w:val="single" w:sz="6" w:space="0" w:color="000000"/>
              <w:bottom w:val="single" w:sz="6" w:space="0" w:color="000000"/>
              <w:right w:val="single" w:sz="6" w:space="0" w:color="000000"/>
            </w:tcBorders>
          </w:tcPr>
          <w:p>
            <w:pPr>
              <w:pStyle w:val="TableParagraph"/>
              <w:spacing w:line="244" w:lineRule="auto"/>
              <w:ind w:left="37" w:right="25" w:firstLine="93"/>
              <w:jc w:val="both"/>
              <w:rPr>
                <w:sz w:val="18"/>
              </w:rPr>
            </w:pPr>
            <w:r>
              <w:rPr>
                <w:w w:val="105"/>
                <w:sz w:val="18"/>
              </w:rPr>
              <w:t>支出功能分类</w:t>
            </w:r>
            <w:r>
              <w:rPr>
                <w:sz w:val="18"/>
              </w:rPr>
              <w:t>科目编码</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7"/>
              </w:rPr>
            </w:pPr>
          </w:p>
          <w:p>
            <w:pPr>
              <w:pStyle w:val="TableParagraph"/>
              <w:ind w:left="9"/>
              <w:jc w:val="center"/>
              <w:rPr>
                <w:sz w:val="18"/>
              </w:rPr>
            </w:pPr>
            <w:r>
              <w:rPr>
                <w:sz w:val="18"/>
              </w:rPr>
              <w:t>科目名称</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7"/>
              </w:rPr>
            </w:pPr>
          </w:p>
          <w:p>
            <w:pPr>
              <w:pStyle w:val="TableParagraph"/>
              <w:ind w:left="32" w:right="27"/>
              <w:jc w:val="center"/>
              <w:rPr>
                <w:sz w:val="18"/>
              </w:rPr>
            </w:pPr>
            <w:r>
              <w:rPr>
                <w:sz w:val="18"/>
              </w:rPr>
              <w:t>无形资产购置</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51"/>
              <w:ind w:left="228"/>
              <w:rPr>
                <w:sz w:val="18"/>
              </w:rPr>
            </w:pPr>
            <w:r>
              <w:rPr>
                <w:sz w:val="18"/>
              </w:rPr>
              <w:t>其他基本</w:t>
            </w:r>
          </w:p>
          <w:p>
            <w:pPr>
              <w:pStyle w:val="TableParagraph"/>
              <w:spacing w:before="125"/>
              <w:ind w:left="228"/>
              <w:rPr>
                <w:sz w:val="18"/>
              </w:rPr>
            </w:pPr>
            <w:r>
              <w:rPr>
                <w:sz w:val="18"/>
              </w:rPr>
              <w:t>建设支出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7"/>
              </w:rPr>
            </w:pPr>
          </w:p>
          <w:p>
            <w:pPr>
              <w:pStyle w:val="TableParagraph"/>
              <w:ind w:left="32" w:right="32"/>
              <w:jc w:val="center"/>
              <w:rPr>
                <w:sz w:val="18"/>
              </w:rPr>
            </w:pPr>
            <w:r>
              <w:rPr>
                <w:sz w:val="18"/>
              </w:rPr>
              <w:t>小计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51"/>
              <w:ind w:left="319"/>
              <w:rPr>
                <w:sz w:val="18"/>
              </w:rPr>
            </w:pPr>
            <w:r>
              <w:rPr>
                <w:sz w:val="18"/>
              </w:rPr>
              <w:t>房屋建</w:t>
            </w:r>
          </w:p>
          <w:p>
            <w:pPr>
              <w:pStyle w:val="TableParagraph"/>
              <w:spacing w:before="125"/>
              <w:ind w:left="225"/>
              <w:rPr>
                <w:sz w:val="18"/>
              </w:rPr>
            </w:pPr>
            <w:r>
              <w:rPr>
                <w:sz w:val="18"/>
              </w:rPr>
              <w:t>筑物购建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7"/>
              </w:rPr>
            </w:pPr>
          </w:p>
          <w:p>
            <w:pPr>
              <w:pStyle w:val="TableParagraph"/>
              <w:ind w:right="41"/>
              <w:jc w:val="right"/>
              <w:rPr>
                <w:sz w:val="18"/>
              </w:rPr>
            </w:pPr>
            <w:r>
              <w:rPr>
                <w:sz w:val="18"/>
              </w:rPr>
              <w:t>办公设备购置</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7"/>
              </w:rPr>
            </w:pPr>
          </w:p>
          <w:p>
            <w:pPr>
              <w:pStyle w:val="TableParagraph"/>
              <w:ind w:right="42"/>
              <w:jc w:val="right"/>
              <w:rPr>
                <w:sz w:val="18"/>
              </w:rPr>
            </w:pPr>
            <w:r>
              <w:rPr>
                <w:sz w:val="18"/>
              </w:rPr>
              <w:t>专用设备购置</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7"/>
              </w:rPr>
            </w:pPr>
          </w:p>
          <w:p>
            <w:pPr>
              <w:pStyle w:val="TableParagraph"/>
              <w:ind w:left="29" w:right="35"/>
              <w:jc w:val="center"/>
              <w:rPr>
                <w:sz w:val="18"/>
              </w:rPr>
            </w:pPr>
            <w:r>
              <w:rPr>
                <w:sz w:val="18"/>
              </w:rPr>
              <w:t>基础设施建设</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17"/>
              </w:rPr>
            </w:pPr>
          </w:p>
          <w:p>
            <w:pPr>
              <w:pStyle w:val="TableParagraph"/>
              <w:ind w:left="27" w:right="35"/>
              <w:jc w:val="center"/>
              <w:rPr>
                <w:sz w:val="18"/>
              </w:rPr>
            </w:pPr>
            <w:r>
              <w:rPr>
                <w:sz w:val="18"/>
              </w:rPr>
              <w:t>大型修缮</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51"/>
              <w:ind w:left="128"/>
              <w:rPr>
                <w:sz w:val="18"/>
              </w:rPr>
            </w:pPr>
            <w:r>
              <w:rPr>
                <w:sz w:val="18"/>
              </w:rPr>
              <w:t>信息网络及</w:t>
            </w:r>
          </w:p>
          <w:p>
            <w:pPr>
              <w:pStyle w:val="TableParagraph"/>
              <w:spacing w:before="125"/>
              <w:ind w:left="34"/>
              <w:rPr>
                <w:sz w:val="18"/>
              </w:rPr>
            </w:pPr>
            <w:r>
              <w:rPr>
                <w:sz w:val="18"/>
              </w:rPr>
              <w:t>软件购置更新</w:t>
            </w:r>
          </w:p>
        </w:tc>
      </w:tr>
      <w:tr>
        <w:trPr>
          <w:trHeight w:val="230" w:hRule="atLeast"/>
        </w:trPr>
        <w:tc>
          <w:tcPr>
            <w:tcW w:w="282" w:type="dxa"/>
            <w:vMerge w:val="restart"/>
            <w:tcBorders>
              <w:top w:val="single" w:sz="6" w:space="0" w:color="000000"/>
              <w:bottom w:val="single" w:sz="6" w:space="0" w:color="000000"/>
              <w:right w:val="single" w:sz="6" w:space="0" w:color="000000"/>
            </w:tcBorders>
          </w:tcPr>
          <w:p>
            <w:pPr>
              <w:pStyle w:val="TableParagraph"/>
              <w:spacing w:before="104"/>
              <w:ind w:left="42"/>
              <w:rPr>
                <w:sz w:val="18"/>
              </w:rPr>
            </w:pPr>
            <w:r>
              <w:rPr>
                <w:w w:val="103"/>
                <w:sz w:val="18"/>
              </w:rPr>
              <w:t>类</w:t>
            </w:r>
          </w:p>
        </w:tc>
        <w:tc>
          <w:tcPr>
            <w:tcW w:w="27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04"/>
              <w:ind w:left="42"/>
              <w:rPr>
                <w:sz w:val="18"/>
              </w:rPr>
            </w:pPr>
            <w:r>
              <w:rPr>
                <w:w w:val="103"/>
                <w:sz w:val="18"/>
              </w:rPr>
              <w:t>款</w:t>
            </w:r>
          </w:p>
        </w:tc>
        <w:tc>
          <w:tcPr>
            <w:tcW w:w="27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04"/>
              <w:ind w:left="40"/>
              <w:rPr>
                <w:sz w:val="18"/>
              </w:rPr>
            </w:pPr>
            <w:r>
              <w:rPr>
                <w:w w:val="103"/>
                <w:sz w:val="18"/>
              </w:rPr>
              <w:t>项</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tabs>
                <w:tab w:pos="804" w:val="left" w:leader="none"/>
              </w:tabs>
              <w:spacing w:line="210" w:lineRule="exact"/>
              <w:ind w:left="2"/>
              <w:jc w:val="center"/>
              <w:rPr>
                <w:sz w:val="18"/>
              </w:rPr>
            </w:pPr>
            <w:r>
              <w:rPr>
                <w:w w:val="105"/>
                <w:sz w:val="18"/>
              </w:rPr>
              <w:t>栏</w:t>
              <w:tab/>
              <w:t>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28"/>
              <w:jc w:val="center"/>
              <w:rPr>
                <w:sz w:val="18"/>
              </w:rPr>
            </w:pPr>
            <w:r>
              <w:rPr>
                <w:w w:val="105"/>
                <w:sz w:val="18"/>
              </w:rPr>
              <w:t>73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1"/>
              <w:jc w:val="center"/>
              <w:rPr>
                <w:sz w:val="18"/>
              </w:rPr>
            </w:pPr>
            <w:r>
              <w:rPr>
                <w:w w:val="105"/>
                <w:sz w:val="18"/>
              </w:rPr>
              <w:t>74</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2"/>
              <w:jc w:val="center"/>
              <w:rPr>
                <w:sz w:val="18"/>
              </w:rPr>
            </w:pPr>
            <w:r>
              <w:rPr>
                <w:w w:val="105"/>
                <w:sz w:val="18"/>
              </w:rPr>
              <w:t>75</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2"/>
              <w:jc w:val="center"/>
              <w:rPr>
                <w:sz w:val="18"/>
              </w:rPr>
            </w:pPr>
            <w:r>
              <w:rPr>
                <w:w w:val="105"/>
                <w:sz w:val="18"/>
              </w:rPr>
              <w:t>76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2" w:right="35"/>
              <w:jc w:val="center"/>
              <w:rPr>
                <w:sz w:val="18"/>
              </w:rPr>
            </w:pPr>
            <w:r>
              <w:rPr>
                <w:w w:val="105"/>
                <w:sz w:val="18"/>
              </w:rPr>
              <w:t>77</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6" w:right="39"/>
              <w:jc w:val="center"/>
              <w:rPr>
                <w:sz w:val="18"/>
              </w:rPr>
            </w:pPr>
            <w:r>
              <w:rPr>
                <w:w w:val="105"/>
                <w:sz w:val="18"/>
              </w:rPr>
              <w:t>78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8" w:right="35"/>
              <w:jc w:val="center"/>
              <w:rPr>
                <w:sz w:val="18"/>
              </w:rPr>
            </w:pPr>
            <w:r>
              <w:rPr>
                <w:w w:val="105"/>
                <w:sz w:val="18"/>
              </w:rPr>
              <w:t>79</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6" w:right="35"/>
              <w:jc w:val="center"/>
              <w:rPr>
                <w:sz w:val="18"/>
              </w:rPr>
            </w:pPr>
            <w:r>
              <w:rPr>
                <w:w w:val="105"/>
                <w:sz w:val="18"/>
              </w:rPr>
              <w:t>80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3" w:right="35"/>
              <w:jc w:val="center"/>
              <w:rPr>
                <w:sz w:val="18"/>
              </w:rPr>
            </w:pPr>
            <w:r>
              <w:rPr>
                <w:w w:val="105"/>
                <w:sz w:val="18"/>
              </w:rPr>
              <w:t>81</w:t>
            </w:r>
          </w:p>
        </w:tc>
      </w:tr>
      <w:tr>
        <w:trPr>
          <w:trHeight w:val="232" w:hRule="atLeast"/>
        </w:trPr>
        <w:tc>
          <w:tcPr>
            <w:tcW w:w="282" w:type="dxa"/>
            <w:vMerge/>
            <w:tcBorders>
              <w:top w:val="nil"/>
              <w:bottom w:val="single" w:sz="6" w:space="0" w:color="000000"/>
              <w:right w:val="single" w:sz="6" w:space="0" w:color="000000"/>
            </w:tcBorders>
          </w:tcPr>
          <w:p>
            <w:pPr>
              <w:rPr>
                <w:sz w:val="2"/>
                <w:szCs w:val="2"/>
              </w:rPr>
            </w:pPr>
          </w:p>
        </w:tc>
        <w:tc>
          <w:tcPr>
            <w:tcW w:w="275" w:type="dxa"/>
            <w:vMerge/>
            <w:tcBorders>
              <w:top w:val="nil"/>
              <w:left w:val="single" w:sz="6" w:space="0" w:color="000000"/>
              <w:bottom w:val="single" w:sz="6" w:space="0" w:color="000000"/>
              <w:right w:val="single" w:sz="6" w:space="0" w:color="000000"/>
            </w:tcBorders>
          </w:tcPr>
          <w:p>
            <w:pPr>
              <w:rPr>
                <w:sz w:val="2"/>
                <w:szCs w:val="2"/>
              </w:rPr>
            </w:pPr>
          </w:p>
        </w:tc>
        <w:tc>
          <w:tcPr>
            <w:tcW w:w="273" w:type="dxa"/>
            <w:vMerge/>
            <w:tcBorders>
              <w:top w:val="nil"/>
              <w:left w:val="single" w:sz="6" w:space="0" w:color="000000"/>
              <w:bottom w:val="single" w:sz="6" w:space="0" w:color="000000"/>
              <w:right w:val="single" w:sz="6" w:space="0" w:color="000000"/>
            </w:tcBorders>
          </w:tcPr>
          <w:p>
            <w:pPr>
              <w:rPr>
                <w:sz w:val="2"/>
                <w:szCs w:val="2"/>
              </w:rPr>
            </w:pP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9"/>
              <w:jc w:val="center"/>
              <w:rPr>
                <w:sz w:val="18"/>
              </w:rPr>
            </w:pPr>
            <w:r>
              <w:rPr>
                <w:sz w:val="18"/>
              </w:rPr>
              <w:t>合计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sz w:val="18"/>
              </w:rPr>
            </w:pPr>
            <w:r>
              <w:rPr>
                <w:w w:val="105"/>
                <w:sz w:val="18"/>
              </w:rPr>
              <w:t>94.77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sz w:val="18"/>
              </w:rPr>
            </w:pPr>
            <w:r>
              <w:rPr>
                <w:w w:val="105"/>
                <w:sz w:val="18"/>
              </w:rPr>
              <w:t>52.45</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sz w:val="18"/>
              </w:rPr>
            </w:pPr>
            <w:r>
              <w:rPr>
                <w:w w:val="105"/>
                <w:sz w:val="18"/>
              </w:rPr>
              <w:t>35.26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2"/>
              <w:jc w:val="right"/>
              <w:rPr>
                <w:sz w:val="18"/>
              </w:rPr>
            </w:pPr>
            <w:r>
              <w:rPr>
                <w:w w:val="105"/>
                <w:sz w:val="18"/>
              </w:rPr>
              <w:t>4.17</w:t>
            </w: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rFonts w:ascii="Microsoft JhengHei"/>
                <w:b/>
                <w:sz w:val="18"/>
              </w:rPr>
            </w:pPr>
            <w:r>
              <w:rPr>
                <w:rFonts w:ascii="Microsoft JhengHei"/>
                <w:b/>
                <w:spacing w:val="3"/>
                <w:w w:val="86"/>
                <w:sz w:val="18"/>
              </w:rPr>
              <w:t>94</w:t>
            </w:r>
            <w:r>
              <w:rPr>
                <w:rFonts w:ascii="Microsoft JhengHei"/>
                <w:b/>
                <w:spacing w:val="3"/>
                <w:w w:val="202"/>
                <w:sz w:val="18"/>
              </w:rPr>
              <w:t>.</w:t>
            </w:r>
            <w:r>
              <w:rPr>
                <w:rFonts w:ascii="Microsoft JhengHei"/>
                <w:b/>
                <w:spacing w:val="3"/>
                <w:w w:val="86"/>
                <w:sz w:val="18"/>
              </w:rPr>
              <w:t>7</w:t>
            </w:r>
            <w:r>
              <w:rPr>
                <w:rFonts w:ascii="Microsoft JhengHei"/>
                <w:b/>
                <w:w w:val="86"/>
                <w:sz w:val="18"/>
              </w:rPr>
              <w:t>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0"/>
              <w:jc w:val="right"/>
              <w:rPr>
                <w:rFonts w:ascii="Microsoft JhengHei"/>
                <w:b/>
                <w:sz w:val="18"/>
              </w:rPr>
            </w:pPr>
            <w:r>
              <w:rPr>
                <w:rFonts w:ascii="Microsoft JhengHei"/>
                <w:b/>
                <w:spacing w:val="3"/>
                <w:w w:val="86"/>
                <w:sz w:val="18"/>
              </w:rPr>
              <w:t>52</w:t>
            </w:r>
            <w:r>
              <w:rPr>
                <w:rFonts w:ascii="Microsoft JhengHei"/>
                <w:b/>
                <w:spacing w:val="3"/>
                <w:w w:val="202"/>
                <w:sz w:val="18"/>
              </w:rPr>
              <w:t>.</w:t>
            </w:r>
            <w:r>
              <w:rPr>
                <w:rFonts w:ascii="Microsoft JhengHei"/>
                <w:b/>
                <w:spacing w:val="3"/>
                <w:w w:val="86"/>
                <w:sz w:val="18"/>
              </w:rPr>
              <w:t>4</w:t>
            </w:r>
            <w:r>
              <w:rPr>
                <w:rFonts w:ascii="Microsoft JhengHei"/>
                <w:b/>
                <w:w w:val="86"/>
                <w:sz w:val="18"/>
              </w:rPr>
              <w:t>6</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1"/>
              <w:jc w:val="right"/>
              <w:rPr>
                <w:rFonts w:ascii="Microsoft JhengHei"/>
                <w:b/>
                <w:sz w:val="18"/>
              </w:rPr>
            </w:pPr>
            <w:r>
              <w:rPr>
                <w:rFonts w:ascii="Microsoft JhengHei"/>
                <w:b/>
                <w:spacing w:val="3"/>
                <w:w w:val="86"/>
                <w:sz w:val="18"/>
              </w:rPr>
              <w:t>35</w:t>
            </w:r>
            <w:r>
              <w:rPr>
                <w:rFonts w:ascii="Microsoft JhengHei"/>
                <w:b/>
                <w:spacing w:val="3"/>
                <w:w w:val="202"/>
                <w:sz w:val="18"/>
              </w:rPr>
              <w:t>.</w:t>
            </w:r>
            <w:r>
              <w:rPr>
                <w:rFonts w:ascii="Microsoft JhengHei"/>
                <w:b/>
                <w:spacing w:val="3"/>
                <w:w w:val="86"/>
                <w:sz w:val="18"/>
              </w:rPr>
              <w:t>2</w:t>
            </w:r>
            <w:r>
              <w:rPr>
                <w:rFonts w:ascii="Microsoft JhengHei"/>
                <w:b/>
                <w:w w:val="86"/>
                <w:sz w:val="18"/>
              </w:rPr>
              <w:t>6</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4"/>
              <w:jc w:val="right"/>
              <w:rPr>
                <w:rFonts w:ascii="Microsoft JhengHei"/>
                <w:b/>
                <w:sz w:val="18"/>
              </w:rPr>
            </w:pPr>
            <w:r>
              <w:rPr>
                <w:rFonts w:ascii="Microsoft JhengHei"/>
                <w:b/>
                <w:spacing w:val="3"/>
                <w:w w:val="86"/>
                <w:sz w:val="18"/>
              </w:rPr>
              <w:t>4</w:t>
            </w:r>
            <w:r>
              <w:rPr>
                <w:rFonts w:ascii="Microsoft JhengHei"/>
                <w:b/>
                <w:spacing w:val="3"/>
                <w:w w:val="202"/>
                <w:sz w:val="18"/>
              </w:rPr>
              <w:t>.</w:t>
            </w:r>
            <w:r>
              <w:rPr>
                <w:rFonts w:ascii="Microsoft JhengHei"/>
                <w:b/>
                <w:spacing w:val="3"/>
                <w:w w:val="86"/>
                <w:sz w:val="18"/>
              </w:rPr>
              <w:t>1</w:t>
            </w:r>
            <w:r>
              <w:rPr>
                <w:rFonts w:ascii="Microsoft JhengHei"/>
                <w:b/>
                <w:w w:val="86"/>
                <w:sz w:val="18"/>
              </w:rPr>
              <w:t>7</w:t>
            </w: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教育管理事务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2050199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其他教育管理事务支出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普通教育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rFonts w:ascii="Microsoft JhengHei"/>
                <w:b/>
                <w:sz w:val="18"/>
              </w:rPr>
            </w:pPr>
            <w:r>
              <w:rPr>
                <w:rFonts w:ascii="Microsoft JhengHei"/>
                <w:b/>
                <w:spacing w:val="3"/>
                <w:w w:val="86"/>
                <w:sz w:val="18"/>
              </w:rPr>
              <w:t>28</w:t>
            </w:r>
            <w:r>
              <w:rPr>
                <w:rFonts w:ascii="Microsoft JhengHei"/>
                <w:b/>
                <w:spacing w:val="3"/>
                <w:w w:val="202"/>
                <w:sz w:val="18"/>
              </w:rPr>
              <w:t>.</w:t>
            </w:r>
            <w:r>
              <w:rPr>
                <w:rFonts w:ascii="Microsoft JhengHei"/>
                <w:b/>
                <w:spacing w:val="3"/>
                <w:w w:val="86"/>
                <w:sz w:val="18"/>
              </w:rPr>
              <w:t>0</w:t>
            </w:r>
            <w:r>
              <w:rPr>
                <w:rFonts w:ascii="Microsoft JhengHei"/>
                <w:b/>
                <w:w w:val="86"/>
                <w:sz w:val="18"/>
              </w:rPr>
              <w:t>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0"/>
              <w:jc w:val="right"/>
              <w:rPr>
                <w:rFonts w:ascii="Microsoft JhengHei"/>
                <w:b/>
                <w:sz w:val="18"/>
              </w:rPr>
            </w:pPr>
            <w:r>
              <w:rPr>
                <w:rFonts w:ascii="Microsoft JhengHei"/>
                <w:b/>
                <w:spacing w:val="3"/>
                <w:w w:val="86"/>
                <w:sz w:val="18"/>
              </w:rPr>
              <w:t>23</w:t>
            </w:r>
            <w:r>
              <w:rPr>
                <w:rFonts w:ascii="Microsoft JhengHei"/>
                <w:b/>
                <w:spacing w:val="3"/>
                <w:w w:val="202"/>
                <w:sz w:val="18"/>
              </w:rPr>
              <w:t>.</w:t>
            </w:r>
            <w:r>
              <w:rPr>
                <w:rFonts w:ascii="Microsoft JhengHei"/>
                <w:b/>
                <w:spacing w:val="3"/>
                <w:w w:val="86"/>
                <w:sz w:val="18"/>
              </w:rPr>
              <w:t>1</w:t>
            </w:r>
            <w:r>
              <w:rPr>
                <w:rFonts w:ascii="Microsoft JhengHei"/>
                <w:b/>
                <w:w w:val="86"/>
                <w:sz w:val="18"/>
              </w:rPr>
              <w:t>4</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1"/>
              <w:jc w:val="right"/>
              <w:rPr>
                <w:rFonts w:ascii="Microsoft JhengHei"/>
                <w:b/>
                <w:sz w:val="18"/>
              </w:rPr>
            </w:pPr>
            <w:r>
              <w:rPr>
                <w:rFonts w:ascii="Microsoft JhengHei"/>
                <w:b/>
                <w:spacing w:val="3"/>
                <w:w w:val="86"/>
                <w:sz w:val="18"/>
              </w:rPr>
              <w:t>1</w:t>
            </w:r>
            <w:r>
              <w:rPr>
                <w:rFonts w:ascii="Microsoft JhengHei"/>
                <w:b/>
                <w:spacing w:val="3"/>
                <w:w w:val="202"/>
                <w:sz w:val="18"/>
              </w:rPr>
              <w:t>.</w:t>
            </w:r>
            <w:r>
              <w:rPr>
                <w:rFonts w:ascii="Microsoft JhengHei"/>
                <w:b/>
                <w:spacing w:val="3"/>
                <w:w w:val="86"/>
                <w:sz w:val="18"/>
              </w:rPr>
              <w:t>9</w:t>
            </w:r>
            <w:r>
              <w:rPr>
                <w:rFonts w:ascii="Microsoft JhengHei"/>
                <w:b/>
                <w:w w:val="86"/>
                <w:sz w:val="18"/>
              </w:rPr>
              <w:t>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2050202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小学教育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sz w:val="18"/>
              </w:rPr>
            </w:pPr>
            <w:r>
              <w:rPr>
                <w:w w:val="105"/>
                <w:sz w:val="18"/>
              </w:rPr>
              <w:t>28.00</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sz w:val="18"/>
              </w:rPr>
            </w:pPr>
            <w:r>
              <w:rPr>
                <w:w w:val="105"/>
                <w:sz w:val="18"/>
              </w:rPr>
              <w:t>23.14</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sz w:val="18"/>
              </w:rPr>
            </w:pPr>
            <w:r>
              <w:rPr>
                <w:w w:val="105"/>
                <w:sz w:val="18"/>
              </w:rPr>
              <w:t>1.97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2050203</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初中教育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2050299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其他普通教育支出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20507</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特殊教育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2050799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其他特殊教育支出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20509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教育费附加安排的支出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rFonts w:ascii="Microsoft JhengHei"/>
                <w:b/>
                <w:sz w:val="18"/>
              </w:rPr>
            </w:pPr>
            <w:r>
              <w:rPr>
                <w:rFonts w:ascii="Microsoft JhengHei"/>
                <w:b/>
                <w:spacing w:val="3"/>
                <w:w w:val="86"/>
                <w:sz w:val="18"/>
              </w:rPr>
              <w:t>66</w:t>
            </w:r>
            <w:r>
              <w:rPr>
                <w:rFonts w:ascii="Microsoft JhengHei"/>
                <w:b/>
                <w:spacing w:val="3"/>
                <w:w w:val="202"/>
                <w:sz w:val="18"/>
              </w:rPr>
              <w:t>.</w:t>
            </w:r>
            <w:r>
              <w:rPr>
                <w:rFonts w:ascii="Microsoft JhengHei"/>
                <w:b/>
                <w:spacing w:val="3"/>
                <w:w w:val="86"/>
                <w:sz w:val="18"/>
              </w:rPr>
              <w:t>7</w:t>
            </w:r>
            <w:r>
              <w:rPr>
                <w:rFonts w:ascii="Microsoft JhengHei"/>
                <w:b/>
                <w:w w:val="86"/>
                <w:sz w:val="18"/>
              </w:rPr>
              <w:t>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0"/>
              <w:jc w:val="right"/>
              <w:rPr>
                <w:rFonts w:ascii="Microsoft JhengHei"/>
                <w:b/>
                <w:sz w:val="18"/>
              </w:rPr>
            </w:pPr>
            <w:r>
              <w:rPr>
                <w:rFonts w:ascii="Microsoft JhengHei"/>
                <w:b/>
                <w:spacing w:val="3"/>
                <w:w w:val="86"/>
                <w:sz w:val="18"/>
              </w:rPr>
              <w:t>29</w:t>
            </w:r>
            <w:r>
              <w:rPr>
                <w:rFonts w:ascii="Microsoft JhengHei"/>
                <w:b/>
                <w:spacing w:val="3"/>
                <w:w w:val="202"/>
                <w:sz w:val="18"/>
              </w:rPr>
              <w:t>.</w:t>
            </w:r>
            <w:r>
              <w:rPr>
                <w:rFonts w:ascii="Microsoft JhengHei"/>
                <w:b/>
                <w:spacing w:val="3"/>
                <w:w w:val="86"/>
                <w:sz w:val="18"/>
              </w:rPr>
              <w:t>3</w:t>
            </w:r>
            <w:r>
              <w:rPr>
                <w:rFonts w:ascii="Microsoft JhengHei"/>
                <w:b/>
                <w:w w:val="86"/>
                <w:sz w:val="18"/>
              </w:rPr>
              <w:t>2</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1"/>
              <w:jc w:val="right"/>
              <w:rPr>
                <w:rFonts w:ascii="Microsoft JhengHei"/>
                <w:b/>
                <w:sz w:val="18"/>
              </w:rPr>
            </w:pPr>
            <w:r>
              <w:rPr>
                <w:rFonts w:ascii="Microsoft JhengHei"/>
                <w:b/>
                <w:spacing w:val="3"/>
                <w:w w:val="86"/>
                <w:sz w:val="18"/>
              </w:rPr>
              <w:t>33</w:t>
            </w:r>
            <w:r>
              <w:rPr>
                <w:rFonts w:ascii="Microsoft JhengHei"/>
                <w:b/>
                <w:spacing w:val="3"/>
                <w:w w:val="202"/>
                <w:sz w:val="18"/>
              </w:rPr>
              <w:t>.</w:t>
            </w:r>
            <w:r>
              <w:rPr>
                <w:rFonts w:ascii="Microsoft JhengHei"/>
                <w:b/>
                <w:spacing w:val="3"/>
                <w:w w:val="86"/>
                <w:sz w:val="18"/>
              </w:rPr>
              <w:t>2</w:t>
            </w:r>
            <w:r>
              <w:rPr>
                <w:rFonts w:ascii="Microsoft JhengHei"/>
                <w:b/>
                <w:w w:val="86"/>
                <w:sz w:val="18"/>
              </w:rPr>
              <w:t>9</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4"/>
              <w:jc w:val="right"/>
              <w:rPr>
                <w:rFonts w:ascii="Microsoft JhengHei"/>
                <w:b/>
                <w:sz w:val="18"/>
              </w:rPr>
            </w:pPr>
            <w:r>
              <w:rPr>
                <w:rFonts w:ascii="Microsoft JhengHei"/>
                <w:b/>
                <w:spacing w:val="3"/>
                <w:w w:val="86"/>
                <w:sz w:val="18"/>
              </w:rPr>
              <w:t>4</w:t>
            </w:r>
            <w:r>
              <w:rPr>
                <w:rFonts w:ascii="Microsoft JhengHei"/>
                <w:b/>
                <w:spacing w:val="3"/>
                <w:w w:val="202"/>
                <w:sz w:val="18"/>
              </w:rPr>
              <w:t>.</w:t>
            </w:r>
            <w:r>
              <w:rPr>
                <w:rFonts w:ascii="Microsoft JhengHei"/>
                <w:b/>
                <w:spacing w:val="3"/>
                <w:w w:val="86"/>
                <w:sz w:val="18"/>
              </w:rPr>
              <w:t>1</w:t>
            </w:r>
            <w:r>
              <w:rPr>
                <w:rFonts w:ascii="Microsoft JhengHei"/>
                <w:b/>
                <w:w w:val="86"/>
                <w:sz w:val="18"/>
              </w:rPr>
              <w:t>7</w:t>
            </w: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2050999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其他教育费附加安排的支出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5"/>
              <w:jc w:val="right"/>
              <w:rPr>
                <w:sz w:val="18"/>
              </w:rPr>
            </w:pPr>
            <w:r>
              <w:rPr>
                <w:w w:val="105"/>
                <w:sz w:val="18"/>
              </w:rPr>
              <w:t>66.77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sz w:val="18"/>
              </w:rPr>
            </w:pPr>
            <w:r>
              <w:rPr>
                <w:w w:val="105"/>
                <w:sz w:val="18"/>
              </w:rPr>
              <w:t>29.32</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8"/>
              <w:jc w:val="right"/>
              <w:rPr>
                <w:sz w:val="18"/>
              </w:rPr>
            </w:pPr>
            <w:r>
              <w:rPr>
                <w:w w:val="105"/>
                <w:sz w:val="18"/>
              </w:rPr>
              <w:t>33.29</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12"/>
              <w:jc w:val="right"/>
              <w:rPr>
                <w:sz w:val="18"/>
              </w:rPr>
            </w:pPr>
            <w:r>
              <w:rPr>
                <w:w w:val="105"/>
                <w:sz w:val="18"/>
              </w:rPr>
              <w:t>4.17</w:t>
            </w: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20599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其他教育支出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2059999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其他教育支出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208</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社会保障和就业支出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20805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行政事业单位养老支出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8"/>
              </w:rPr>
            </w:pPr>
            <w:r>
              <w:rPr>
                <w:w w:val="105"/>
                <w:sz w:val="18"/>
              </w:rPr>
              <w:t>2080505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00"/>
              <w:rPr>
                <w:sz w:val="18"/>
              </w:rPr>
            </w:pPr>
            <w:r>
              <w:rPr>
                <w:sz w:val="18"/>
              </w:rPr>
              <w:t>机关事业单位基本养老保险缴费支出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2080506</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机关事业单位职业年金缴费支出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210</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卫生健康支出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10" w:lineRule="exact"/>
              <w:ind w:left="14"/>
              <w:rPr>
                <w:rFonts w:ascii="Microsoft JhengHei"/>
                <w:b/>
                <w:sz w:val="18"/>
              </w:rPr>
            </w:pPr>
            <w:r>
              <w:rPr>
                <w:rFonts w:ascii="Microsoft JhengHei"/>
                <w:b/>
                <w:w w:val="95"/>
                <w:sz w:val="18"/>
              </w:rPr>
              <w:t>21011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2"/>
              <w:rPr>
                <w:rFonts w:ascii="Microsoft JhengHei" w:eastAsia="Microsoft JhengHei" w:hint="eastAsia"/>
                <w:b/>
                <w:sz w:val="18"/>
              </w:rPr>
            </w:pPr>
            <w:r>
              <w:rPr>
                <w:rFonts w:ascii="Microsoft JhengHei" w:eastAsia="Microsoft JhengHei" w:hint="eastAsia"/>
                <w:b/>
                <w:sz w:val="18"/>
              </w:rPr>
              <w:t>行政事业单位医疗</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sz w:val="18"/>
              </w:rPr>
            </w:pPr>
            <w:r>
              <w:rPr>
                <w:w w:val="105"/>
                <w:sz w:val="18"/>
              </w:rPr>
              <w:t>2101102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0"/>
              <w:rPr>
                <w:sz w:val="18"/>
              </w:rPr>
            </w:pPr>
            <w:r>
              <w:rPr>
                <w:sz w:val="18"/>
              </w:rPr>
              <w:t>事业单位医疗</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221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住房保障支出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8"/>
              </w:rPr>
            </w:pPr>
            <w:r>
              <w:rPr>
                <w:rFonts w:ascii="Microsoft JhengHei"/>
                <w:b/>
                <w:w w:val="95"/>
                <w:sz w:val="18"/>
              </w:rPr>
              <w:t>22102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2"/>
              <w:rPr>
                <w:rFonts w:ascii="Microsoft JhengHei" w:eastAsia="Microsoft JhengHei" w:hint="eastAsia"/>
                <w:b/>
                <w:sz w:val="18"/>
              </w:rPr>
            </w:pPr>
            <w:r>
              <w:rPr>
                <w:rFonts w:ascii="Microsoft JhengHei" w:eastAsia="Microsoft JhengHei" w:hint="eastAsia"/>
                <w:b/>
                <w:sz w:val="18"/>
              </w:rPr>
              <w:t>住房改革支出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15" w:hRule="atLeast"/>
        </w:trPr>
        <w:tc>
          <w:tcPr>
            <w:tcW w:w="830" w:type="dxa"/>
            <w:gridSpan w:val="3"/>
            <w:tcBorders>
              <w:top w:val="single" w:sz="6" w:space="0" w:color="000000"/>
              <w:right w:val="single" w:sz="6" w:space="0" w:color="000000"/>
            </w:tcBorders>
          </w:tcPr>
          <w:p>
            <w:pPr>
              <w:pStyle w:val="TableParagraph"/>
              <w:spacing w:line="196" w:lineRule="exact"/>
              <w:ind w:left="14"/>
              <w:rPr>
                <w:sz w:val="18"/>
              </w:rPr>
            </w:pPr>
            <w:r>
              <w:rPr>
                <w:w w:val="105"/>
                <w:sz w:val="18"/>
              </w:rPr>
              <w:t>2210201</w:t>
            </w:r>
          </w:p>
        </w:tc>
        <w:tc>
          <w:tcPr>
            <w:tcW w:w="3243" w:type="dxa"/>
            <w:tcBorders>
              <w:top w:val="single" w:sz="6" w:space="0" w:color="000000"/>
              <w:left w:val="single" w:sz="6" w:space="0" w:color="000000"/>
              <w:right w:val="single" w:sz="6" w:space="0" w:color="000000"/>
            </w:tcBorders>
          </w:tcPr>
          <w:p>
            <w:pPr>
              <w:pStyle w:val="TableParagraph"/>
              <w:spacing w:line="196" w:lineRule="exact"/>
              <w:ind w:left="200"/>
              <w:rPr>
                <w:sz w:val="18"/>
              </w:rPr>
            </w:pPr>
            <w:r>
              <w:rPr>
                <w:sz w:val="18"/>
              </w:rPr>
              <w:t>住房公积金</w:t>
            </w: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3"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r>
    </w:tbl>
    <w:p>
      <w:pPr>
        <w:spacing w:line="210" w:lineRule="exact" w:before="0"/>
        <w:ind w:left="269" w:right="0" w:firstLine="0"/>
        <w:jc w:val="left"/>
        <w:rPr>
          <w:sz w:val="18"/>
        </w:rPr>
      </w:pPr>
      <w:r>
        <w:rPr>
          <w:sz w:val="18"/>
        </w:rPr>
        <w:t>注：本表以“万元”为金额单位（保留两位小数），反映部门本年度一般公共预算财政拨款实际支出情况。</w:t>
      </w:r>
    </w:p>
    <w:p>
      <w:pPr>
        <w:spacing w:after="0" w:line="210" w:lineRule="exact"/>
        <w:jc w:val="left"/>
        <w:rPr>
          <w:sz w:val="18"/>
        </w:rPr>
        <w:sectPr>
          <w:type w:val="continuous"/>
          <w:pgSz w:w="16840" w:h="11910" w:orient="landscape"/>
          <w:pgMar w:top="1580" w:bottom="1580" w:left="680" w:right="680"/>
        </w:sectPr>
      </w:pPr>
    </w:p>
    <w:p>
      <w:pPr>
        <w:spacing w:line="240" w:lineRule="auto" w:before="0"/>
        <w:rPr>
          <w:sz w:val="20"/>
        </w:rPr>
      </w:pPr>
    </w:p>
    <w:p>
      <w:pPr>
        <w:spacing w:line="240" w:lineRule="auto" w:before="0"/>
        <w:rPr>
          <w:sz w:val="20"/>
        </w:rPr>
      </w:pPr>
    </w:p>
    <w:p>
      <w:pPr>
        <w:spacing w:line="240" w:lineRule="auto" w:before="5"/>
        <w:rPr>
          <w:sz w:val="15"/>
        </w:rPr>
      </w:pPr>
    </w:p>
    <w:p>
      <w:pPr>
        <w:spacing w:before="1"/>
        <w:ind w:left="239" w:right="0" w:firstLine="0"/>
        <w:jc w:val="left"/>
        <w:rPr>
          <w:sz w:val="20"/>
        </w:rPr>
      </w:pPr>
      <w:bookmarkStart w:name="ÿþWYh‹SbpS " w:id="77"/>
      <w:bookmarkEnd w:id="77"/>
      <w:r>
        <w:rPr/>
      </w:r>
      <w:r>
        <w:rPr>
          <w:w w:val="95"/>
          <w:sz w:val="20"/>
        </w:rPr>
        <w:t>部门：成都市温江区万春学校</w:t>
      </w:r>
    </w:p>
    <w:p>
      <w:pPr>
        <w:pStyle w:val="Heading1"/>
      </w:pPr>
      <w:r>
        <w:rPr/>
        <w:br w:type="column"/>
      </w:r>
      <w:r>
        <w:rPr/>
        <w:t>一般公共预算财政拨款支出决算明细表</w:t>
      </w:r>
    </w:p>
    <w:p>
      <w:pPr>
        <w:spacing w:before="168"/>
        <w:ind w:left="2847" w:right="3451" w:firstLine="0"/>
        <w:jc w:val="center"/>
        <w:rPr>
          <w:sz w:val="20"/>
        </w:rPr>
      </w:pPr>
      <w:r>
        <w:rPr>
          <w:sz w:val="20"/>
        </w:rPr>
        <w:t>2021年度</w:t>
      </w:r>
    </w:p>
    <w:p>
      <w:pPr>
        <w:spacing w:line="240" w:lineRule="auto" w:before="0"/>
        <w:rPr>
          <w:sz w:val="20"/>
        </w:rPr>
      </w:pPr>
      <w:r>
        <w:rPr/>
        <w:br w:type="column"/>
      </w:r>
      <w:r>
        <w:rPr>
          <w:sz w:val="20"/>
        </w:rPr>
      </w:r>
    </w:p>
    <w:p>
      <w:pPr>
        <w:spacing w:line="295" w:lineRule="auto" w:before="138"/>
        <w:ind w:left="239" w:right="329" w:firstLine="181"/>
        <w:jc w:val="left"/>
        <w:rPr>
          <w:sz w:val="20"/>
        </w:rPr>
      </w:pPr>
      <w:r>
        <w:rPr>
          <w:sz w:val="20"/>
        </w:rPr>
        <w:t>财决公开07表</w:t>
      </w:r>
      <w:r>
        <w:rPr>
          <w:spacing w:val="-2"/>
          <w:sz w:val="20"/>
        </w:rPr>
        <w:t>金额单位：万元</w:t>
      </w:r>
    </w:p>
    <w:p>
      <w:pPr>
        <w:spacing w:after="0" w:line="295" w:lineRule="auto"/>
        <w:jc w:val="left"/>
        <w:rPr>
          <w:sz w:val="20"/>
        </w:rPr>
        <w:sectPr>
          <w:footerReference w:type="even" r:id="rId19"/>
          <w:footerReference w:type="default" r:id="rId20"/>
          <w:pgSz w:w="16840" w:h="11910" w:orient="landscape"/>
          <w:pgMar w:footer="817" w:header="0" w:top="1100" w:bottom="1000" w:left="680" w:right="680"/>
          <w:pgNumType w:start="10"/>
          <w:cols w:num="3" w:equalWidth="0">
            <w:col w:w="2872" w:space="966"/>
            <w:col w:w="7292" w:space="2382"/>
            <w:col w:w="1968"/>
          </w:cols>
        </w:sectPr>
      </w:pPr>
    </w:p>
    <w:tbl>
      <w:tblPr>
        <w:tblW w:w="0" w:type="auto"/>
        <w:jc w:val="left"/>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82"/>
        <w:gridCol w:w="275"/>
        <w:gridCol w:w="273"/>
        <w:gridCol w:w="3243"/>
        <w:gridCol w:w="1211"/>
        <w:gridCol w:w="1211"/>
        <w:gridCol w:w="1211"/>
        <w:gridCol w:w="1211"/>
        <w:gridCol w:w="1211"/>
        <w:gridCol w:w="1213"/>
        <w:gridCol w:w="1211"/>
        <w:gridCol w:w="1211"/>
        <w:gridCol w:w="1211"/>
      </w:tblGrid>
      <w:tr>
        <w:trPr>
          <w:trHeight w:val="234" w:hRule="atLeast"/>
        </w:trPr>
        <w:tc>
          <w:tcPr>
            <w:tcW w:w="4073" w:type="dxa"/>
            <w:gridSpan w:val="4"/>
            <w:tcBorders>
              <w:bottom w:val="single" w:sz="6" w:space="0" w:color="000000"/>
              <w:right w:val="single" w:sz="6" w:space="0" w:color="000000"/>
            </w:tcBorders>
          </w:tcPr>
          <w:p>
            <w:pPr>
              <w:pStyle w:val="TableParagraph"/>
              <w:tabs>
                <w:tab w:pos="1017" w:val="left" w:leader="none"/>
              </w:tabs>
              <w:spacing w:line="194" w:lineRule="exact"/>
              <w:ind w:left="9"/>
              <w:jc w:val="center"/>
              <w:rPr>
                <w:sz w:val="18"/>
              </w:rPr>
            </w:pPr>
            <w:r>
              <w:rPr>
                <w:w w:val="105"/>
                <w:sz w:val="18"/>
              </w:rPr>
              <w:t>项</w:t>
              <w:tab/>
              <w:t>目</w:t>
            </w:r>
          </w:p>
        </w:tc>
        <w:tc>
          <w:tcPr>
            <w:tcW w:w="10901" w:type="dxa"/>
            <w:gridSpan w:val="9"/>
            <w:tcBorders>
              <w:left w:val="single" w:sz="6" w:space="0" w:color="000000"/>
              <w:bottom w:val="single" w:sz="6" w:space="0" w:color="000000"/>
              <w:right w:val="single" w:sz="6" w:space="0" w:color="000000"/>
            </w:tcBorders>
          </w:tcPr>
          <w:p>
            <w:pPr>
              <w:pStyle w:val="TableParagraph"/>
              <w:spacing w:line="194" w:lineRule="exact"/>
              <w:ind w:left="4432" w:right="4433"/>
              <w:jc w:val="center"/>
              <w:rPr>
                <w:sz w:val="18"/>
              </w:rPr>
            </w:pPr>
            <w:r>
              <w:rPr>
                <w:sz w:val="18"/>
              </w:rPr>
              <w:t>资本性支出</w:t>
            </w:r>
          </w:p>
        </w:tc>
      </w:tr>
      <w:tr>
        <w:trPr>
          <w:trHeight w:val="725" w:hRule="atLeast"/>
        </w:trPr>
        <w:tc>
          <w:tcPr>
            <w:tcW w:w="830" w:type="dxa"/>
            <w:gridSpan w:val="3"/>
            <w:tcBorders>
              <w:top w:val="single" w:sz="6" w:space="0" w:color="000000"/>
              <w:bottom w:val="single" w:sz="6" w:space="0" w:color="000000"/>
              <w:right w:val="single" w:sz="6" w:space="0" w:color="000000"/>
            </w:tcBorders>
          </w:tcPr>
          <w:p>
            <w:pPr>
              <w:pStyle w:val="TableParagraph"/>
              <w:spacing w:line="202" w:lineRule="exact"/>
              <w:ind w:left="131"/>
              <w:rPr>
                <w:sz w:val="18"/>
              </w:rPr>
            </w:pPr>
            <w:r>
              <w:rPr>
                <w:sz w:val="18"/>
              </w:rPr>
              <w:t>支出功</w:t>
            </w:r>
          </w:p>
          <w:p>
            <w:pPr>
              <w:pStyle w:val="TableParagraph"/>
              <w:spacing w:line="244" w:lineRule="auto" w:before="5"/>
              <w:ind w:left="37" w:right="25" w:firstLine="93"/>
              <w:rPr>
                <w:sz w:val="18"/>
              </w:rPr>
            </w:pPr>
            <w:r>
              <w:rPr>
                <w:w w:val="105"/>
                <w:sz w:val="18"/>
              </w:rPr>
              <w:t>能分类</w:t>
            </w:r>
            <w:r>
              <w:rPr>
                <w:sz w:val="18"/>
              </w:rPr>
              <w:t>科目编码</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before="2"/>
              <w:rPr>
                <w:sz w:val="16"/>
              </w:rPr>
            </w:pPr>
          </w:p>
          <w:p>
            <w:pPr>
              <w:pStyle w:val="TableParagraph"/>
              <w:ind w:left="9"/>
              <w:jc w:val="center"/>
              <w:rPr>
                <w:sz w:val="18"/>
              </w:rPr>
            </w:pPr>
            <w:r>
              <w:rPr>
                <w:sz w:val="18"/>
              </w:rPr>
              <w:t>科目名称</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2"/>
              <w:rPr>
                <w:sz w:val="16"/>
              </w:rPr>
            </w:pPr>
          </w:p>
          <w:p>
            <w:pPr>
              <w:pStyle w:val="TableParagraph"/>
              <w:ind w:left="32" w:right="27"/>
              <w:jc w:val="center"/>
              <w:rPr>
                <w:sz w:val="18"/>
              </w:rPr>
            </w:pPr>
            <w:r>
              <w:rPr>
                <w:sz w:val="18"/>
              </w:rPr>
              <w:t>物资储备</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2"/>
              <w:rPr>
                <w:sz w:val="16"/>
              </w:rPr>
            </w:pPr>
          </w:p>
          <w:p>
            <w:pPr>
              <w:pStyle w:val="TableParagraph"/>
              <w:ind w:left="32" w:right="30"/>
              <w:jc w:val="center"/>
              <w:rPr>
                <w:sz w:val="18"/>
              </w:rPr>
            </w:pPr>
            <w:r>
              <w:rPr>
                <w:sz w:val="18"/>
              </w:rPr>
              <w:t>土地补偿</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2"/>
              <w:rPr>
                <w:sz w:val="16"/>
              </w:rPr>
            </w:pPr>
          </w:p>
          <w:p>
            <w:pPr>
              <w:pStyle w:val="TableParagraph"/>
              <w:ind w:left="32" w:right="32"/>
              <w:jc w:val="center"/>
              <w:rPr>
                <w:sz w:val="18"/>
              </w:rPr>
            </w:pPr>
            <w:r>
              <w:rPr>
                <w:sz w:val="18"/>
              </w:rPr>
              <w:t>安置补助</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30"/>
              <w:ind w:left="134"/>
              <w:rPr>
                <w:sz w:val="18"/>
              </w:rPr>
            </w:pPr>
            <w:r>
              <w:rPr>
                <w:sz w:val="18"/>
              </w:rPr>
              <w:t>地上附着物</w:t>
            </w:r>
          </w:p>
          <w:p>
            <w:pPr>
              <w:pStyle w:val="TableParagraph"/>
              <w:spacing w:before="125"/>
              <w:ind w:left="134"/>
              <w:rPr>
                <w:sz w:val="18"/>
              </w:rPr>
            </w:pPr>
            <w:r>
              <w:rPr>
                <w:sz w:val="18"/>
              </w:rPr>
              <w:t>和青苗补偿</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2"/>
              <w:rPr>
                <w:sz w:val="16"/>
              </w:rPr>
            </w:pPr>
          </w:p>
          <w:p>
            <w:pPr>
              <w:pStyle w:val="TableParagraph"/>
              <w:ind w:left="32" w:right="34"/>
              <w:jc w:val="center"/>
              <w:rPr>
                <w:sz w:val="18"/>
              </w:rPr>
            </w:pPr>
            <w:r>
              <w:rPr>
                <w:sz w:val="18"/>
              </w:rPr>
              <w:t>拆迁补偿</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before="2"/>
              <w:rPr>
                <w:sz w:val="16"/>
              </w:rPr>
            </w:pPr>
          </w:p>
          <w:p>
            <w:pPr>
              <w:pStyle w:val="TableParagraph"/>
              <w:ind w:left="38" w:right="39"/>
              <w:jc w:val="center"/>
              <w:rPr>
                <w:sz w:val="18"/>
              </w:rPr>
            </w:pPr>
            <w:r>
              <w:rPr>
                <w:sz w:val="18"/>
              </w:rPr>
              <w:t>公务用车购置</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30"/>
              <w:ind w:left="222"/>
              <w:rPr>
                <w:sz w:val="18"/>
              </w:rPr>
            </w:pPr>
            <w:r>
              <w:rPr>
                <w:sz w:val="18"/>
              </w:rPr>
              <w:t>其他交通</w:t>
            </w:r>
          </w:p>
          <w:p>
            <w:pPr>
              <w:pStyle w:val="TableParagraph"/>
              <w:spacing w:before="125"/>
              <w:ind w:left="222"/>
              <w:rPr>
                <w:sz w:val="18"/>
              </w:rPr>
            </w:pPr>
            <w:r>
              <w:rPr>
                <w:sz w:val="18"/>
              </w:rPr>
              <w:t>工具购置</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30"/>
              <w:ind w:left="221"/>
              <w:rPr>
                <w:sz w:val="18"/>
              </w:rPr>
            </w:pPr>
            <w:r>
              <w:rPr>
                <w:sz w:val="18"/>
              </w:rPr>
              <w:t>文物和陈</w:t>
            </w:r>
          </w:p>
          <w:p>
            <w:pPr>
              <w:pStyle w:val="TableParagraph"/>
              <w:spacing w:before="125"/>
              <w:ind w:left="221"/>
              <w:rPr>
                <w:sz w:val="18"/>
              </w:rPr>
            </w:pPr>
            <w:r>
              <w:rPr>
                <w:sz w:val="18"/>
              </w:rPr>
              <w:t>列品购置</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before="2"/>
              <w:rPr>
                <w:sz w:val="16"/>
              </w:rPr>
            </w:pPr>
          </w:p>
          <w:p>
            <w:pPr>
              <w:pStyle w:val="TableParagraph"/>
              <w:ind w:left="24" w:right="35"/>
              <w:jc w:val="center"/>
              <w:rPr>
                <w:sz w:val="18"/>
              </w:rPr>
            </w:pPr>
            <w:r>
              <w:rPr>
                <w:sz w:val="18"/>
              </w:rPr>
              <w:t>无形资产购置</w:t>
            </w:r>
          </w:p>
        </w:tc>
      </w:tr>
      <w:tr>
        <w:trPr>
          <w:trHeight w:val="230" w:hRule="atLeast"/>
        </w:trPr>
        <w:tc>
          <w:tcPr>
            <w:tcW w:w="282" w:type="dxa"/>
            <w:vMerge w:val="restart"/>
            <w:tcBorders>
              <w:top w:val="single" w:sz="6" w:space="0" w:color="000000"/>
              <w:bottom w:val="single" w:sz="6" w:space="0" w:color="000000"/>
              <w:right w:val="single" w:sz="6" w:space="0" w:color="000000"/>
            </w:tcBorders>
          </w:tcPr>
          <w:p>
            <w:pPr>
              <w:pStyle w:val="TableParagraph"/>
              <w:spacing w:before="83"/>
              <w:ind w:left="42"/>
              <w:rPr>
                <w:sz w:val="18"/>
              </w:rPr>
            </w:pPr>
            <w:r>
              <w:rPr>
                <w:w w:val="103"/>
                <w:sz w:val="18"/>
              </w:rPr>
              <w:t>类</w:t>
            </w:r>
          </w:p>
        </w:tc>
        <w:tc>
          <w:tcPr>
            <w:tcW w:w="27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83"/>
              <w:ind w:left="42"/>
              <w:rPr>
                <w:sz w:val="18"/>
              </w:rPr>
            </w:pPr>
            <w:r>
              <w:rPr>
                <w:w w:val="103"/>
                <w:sz w:val="18"/>
              </w:rPr>
              <w:t>款</w:t>
            </w:r>
          </w:p>
        </w:tc>
        <w:tc>
          <w:tcPr>
            <w:tcW w:w="27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83"/>
              <w:ind w:left="40"/>
              <w:rPr>
                <w:sz w:val="18"/>
              </w:rPr>
            </w:pPr>
            <w:r>
              <w:rPr>
                <w:w w:val="103"/>
                <w:sz w:val="18"/>
              </w:rPr>
              <w:t>项</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tabs>
                <w:tab w:pos="804" w:val="left" w:leader="none"/>
              </w:tabs>
              <w:spacing w:line="190" w:lineRule="exact"/>
              <w:ind w:left="2"/>
              <w:jc w:val="center"/>
              <w:rPr>
                <w:sz w:val="18"/>
              </w:rPr>
            </w:pPr>
            <w:r>
              <w:rPr>
                <w:w w:val="105"/>
                <w:sz w:val="18"/>
              </w:rPr>
              <w:t>栏</w:t>
              <w:tab/>
              <w:t>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190" w:lineRule="exact"/>
              <w:ind w:left="32" w:right="28"/>
              <w:jc w:val="center"/>
              <w:rPr>
                <w:sz w:val="18"/>
              </w:rPr>
            </w:pPr>
            <w:r>
              <w:rPr>
                <w:w w:val="105"/>
                <w:sz w:val="18"/>
              </w:rPr>
              <w:t>82</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190" w:lineRule="exact"/>
              <w:ind w:left="32" w:right="31"/>
              <w:jc w:val="center"/>
              <w:rPr>
                <w:sz w:val="18"/>
              </w:rPr>
            </w:pPr>
            <w:r>
              <w:rPr>
                <w:w w:val="105"/>
                <w:sz w:val="18"/>
              </w:rPr>
              <w:t>83</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190" w:lineRule="exact"/>
              <w:ind w:left="32" w:right="32"/>
              <w:jc w:val="center"/>
              <w:rPr>
                <w:sz w:val="18"/>
              </w:rPr>
            </w:pPr>
            <w:r>
              <w:rPr>
                <w:w w:val="105"/>
                <w:sz w:val="18"/>
              </w:rPr>
              <w:t>84</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190" w:lineRule="exact"/>
              <w:ind w:left="32" w:right="32"/>
              <w:jc w:val="center"/>
              <w:rPr>
                <w:sz w:val="18"/>
              </w:rPr>
            </w:pPr>
            <w:r>
              <w:rPr>
                <w:w w:val="105"/>
                <w:sz w:val="18"/>
              </w:rPr>
              <w:t>85</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190" w:lineRule="exact"/>
              <w:ind w:left="32" w:right="35"/>
              <w:jc w:val="center"/>
              <w:rPr>
                <w:sz w:val="18"/>
              </w:rPr>
            </w:pPr>
            <w:r>
              <w:rPr>
                <w:w w:val="105"/>
                <w:sz w:val="18"/>
              </w:rPr>
              <w:t>86</w:t>
            </w:r>
          </w:p>
        </w:tc>
        <w:tc>
          <w:tcPr>
            <w:tcW w:w="1213" w:type="dxa"/>
            <w:tcBorders>
              <w:top w:val="single" w:sz="6" w:space="0" w:color="000000"/>
              <w:left w:val="single" w:sz="6" w:space="0" w:color="000000"/>
              <w:bottom w:val="single" w:sz="6" w:space="0" w:color="000000"/>
              <w:right w:val="single" w:sz="6" w:space="0" w:color="000000"/>
            </w:tcBorders>
          </w:tcPr>
          <w:p>
            <w:pPr>
              <w:pStyle w:val="TableParagraph"/>
              <w:spacing w:line="190" w:lineRule="exact"/>
              <w:ind w:left="36" w:right="39"/>
              <w:jc w:val="center"/>
              <w:rPr>
                <w:sz w:val="18"/>
              </w:rPr>
            </w:pPr>
            <w:r>
              <w:rPr>
                <w:w w:val="105"/>
                <w:sz w:val="18"/>
              </w:rPr>
              <w:t>87</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190" w:lineRule="exact"/>
              <w:ind w:left="28" w:right="35"/>
              <w:jc w:val="center"/>
              <w:rPr>
                <w:sz w:val="18"/>
              </w:rPr>
            </w:pPr>
            <w:r>
              <w:rPr>
                <w:w w:val="105"/>
                <w:sz w:val="18"/>
              </w:rPr>
              <w:t>88</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190" w:lineRule="exact"/>
              <w:ind w:left="26" w:right="35"/>
              <w:jc w:val="center"/>
              <w:rPr>
                <w:sz w:val="18"/>
              </w:rPr>
            </w:pPr>
            <w:r>
              <w:rPr>
                <w:w w:val="105"/>
                <w:sz w:val="18"/>
              </w:rPr>
              <w:t>89</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spacing w:line="190" w:lineRule="exact"/>
              <w:ind w:left="23" w:right="35"/>
              <w:jc w:val="center"/>
              <w:rPr>
                <w:sz w:val="18"/>
              </w:rPr>
            </w:pPr>
            <w:r>
              <w:rPr>
                <w:w w:val="105"/>
                <w:sz w:val="18"/>
              </w:rPr>
              <w:t>90</w:t>
            </w:r>
          </w:p>
        </w:tc>
      </w:tr>
      <w:tr>
        <w:trPr>
          <w:trHeight w:val="232" w:hRule="atLeast"/>
        </w:trPr>
        <w:tc>
          <w:tcPr>
            <w:tcW w:w="282" w:type="dxa"/>
            <w:vMerge/>
            <w:tcBorders>
              <w:top w:val="nil"/>
              <w:bottom w:val="single" w:sz="6" w:space="0" w:color="000000"/>
              <w:right w:val="single" w:sz="6" w:space="0" w:color="000000"/>
            </w:tcBorders>
          </w:tcPr>
          <w:p>
            <w:pPr>
              <w:rPr>
                <w:sz w:val="2"/>
                <w:szCs w:val="2"/>
              </w:rPr>
            </w:pPr>
          </w:p>
        </w:tc>
        <w:tc>
          <w:tcPr>
            <w:tcW w:w="275" w:type="dxa"/>
            <w:vMerge/>
            <w:tcBorders>
              <w:top w:val="nil"/>
              <w:left w:val="single" w:sz="6" w:space="0" w:color="000000"/>
              <w:bottom w:val="single" w:sz="6" w:space="0" w:color="000000"/>
              <w:right w:val="single" w:sz="6" w:space="0" w:color="000000"/>
            </w:tcBorders>
          </w:tcPr>
          <w:p>
            <w:pPr>
              <w:rPr>
                <w:sz w:val="2"/>
                <w:szCs w:val="2"/>
              </w:rPr>
            </w:pPr>
          </w:p>
        </w:tc>
        <w:tc>
          <w:tcPr>
            <w:tcW w:w="273" w:type="dxa"/>
            <w:vMerge/>
            <w:tcBorders>
              <w:top w:val="nil"/>
              <w:left w:val="single" w:sz="6" w:space="0" w:color="000000"/>
              <w:bottom w:val="single" w:sz="6" w:space="0" w:color="000000"/>
              <w:right w:val="single" w:sz="6" w:space="0" w:color="000000"/>
            </w:tcBorders>
          </w:tcPr>
          <w:p>
            <w:pPr>
              <w:rPr>
                <w:sz w:val="2"/>
                <w:szCs w:val="2"/>
              </w:rPr>
            </w:pP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193" w:lineRule="exact"/>
              <w:ind w:left="9"/>
              <w:jc w:val="center"/>
              <w:rPr>
                <w:sz w:val="18"/>
              </w:rPr>
            </w:pPr>
            <w:r>
              <w:rPr>
                <w:sz w:val="18"/>
              </w:rPr>
              <w:t>合计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06" w:lineRule="exact"/>
              <w:ind w:left="14"/>
              <w:rPr>
                <w:rFonts w:ascii="Microsoft JhengHei"/>
                <w:b/>
                <w:sz w:val="18"/>
              </w:rPr>
            </w:pPr>
            <w:r>
              <w:rPr>
                <w:rFonts w:ascii="Microsoft JhengHei"/>
                <w:b/>
                <w:w w:val="95"/>
                <w:sz w:val="18"/>
              </w:rPr>
              <w:t>205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left="12"/>
              <w:rPr>
                <w:rFonts w:ascii="Microsoft JhengHei" w:eastAsia="Microsoft JhengHei" w:hint="eastAsia"/>
                <w:b/>
                <w:sz w:val="18"/>
              </w:rPr>
            </w:pPr>
            <w:r>
              <w:rPr>
                <w:rFonts w:ascii="Microsoft JhengHei" w:eastAsia="Microsoft JhengHei" w:hint="eastAsia"/>
                <w:b/>
                <w:sz w:val="18"/>
              </w:rPr>
              <w:t>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06" w:lineRule="exact"/>
              <w:ind w:left="14"/>
              <w:rPr>
                <w:rFonts w:ascii="Microsoft JhengHei"/>
                <w:b/>
                <w:sz w:val="18"/>
              </w:rPr>
            </w:pPr>
            <w:r>
              <w:rPr>
                <w:rFonts w:ascii="Microsoft JhengHei"/>
                <w:b/>
                <w:w w:val="95"/>
                <w:sz w:val="18"/>
              </w:rPr>
              <w:t>20501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left="12"/>
              <w:rPr>
                <w:rFonts w:ascii="Microsoft JhengHei" w:eastAsia="Microsoft JhengHei" w:hint="eastAsia"/>
                <w:b/>
                <w:sz w:val="18"/>
              </w:rPr>
            </w:pPr>
            <w:r>
              <w:rPr>
                <w:rFonts w:ascii="Microsoft JhengHei" w:eastAsia="Microsoft JhengHei" w:hint="eastAsia"/>
                <w:b/>
                <w:sz w:val="18"/>
              </w:rPr>
              <w:t>教育管理事务</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190" w:lineRule="exact"/>
              <w:ind w:left="14"/>
              <w:rPr>
                <w:sz w:val="18"/>
              </w:rPr>
            </w:pPr>
            <w:r>
              <w:rPr>
                <w:w w:val="105"/>
                <w:sz w:val="18"/>
              </w:rPr>
              <w:t>2050199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190" w:lineRule="exact"/>
              <w:ind w:left="200"/>
              <w:rPr>
                <w:sz w:val="18"/>
              </w:rPr>
            </w:pPr>
            <w:r>
              <w:rPr>
                <w:sz w:val="18"/>
              </w:rPr>
              <w:t>其他教育管理事务支出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06" w:lineRule="exact"/>
              <w:ind w:left="14"/>
              <w:rPr>
                <w:rFonts w:ascii="Microsoft JhengHei"/>
                <w:b/>
                <w:sz w:val="18"/>
              </w:rPr>
            </w:pPr>
            <w:r>
              <w:rPr>
                <w:rFonts w:ascii="Microsoft JhengHei"/>
                <w:b/>
                <w:w w:val="95"/>
                <w:sz w:val="18"/>
              </w:rPr>
              <w:t>20502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left="12"/>
              <w:rPr>
                <w:rFonts w:ascii="Microsoft JhengHei" w:eastAsia="Microsoft JhengHei" w:hint="eastAsia"/>
                <w:b/>
                <w:sz w:val="18"/>
              </w:rPr>
            </w:pPr>
            <w:r>
              <w:rPr>
                <w:rFonts w:ascii="Microsoft JhengHei" w:eastAsia="Microsoft JhengHei" w:hint="eastAsia"/>
                <w:b/>
                <w:sz w:val="18"/>
              </w:rPr>
              <w:t>普通教育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193" w:lineRule="exact"/>
              <w:ind w:left="14"/>
              <w:rPr>
                <w:sz w:val="18"/>
              </w:rPr>
            </w:pPr>
            <w:r>
              <w:rPr>
                <w:w w:val="105"/>
                <w:sz w:val="18"/>
              </w:rPr>
              <w:t>2050202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193" w:lineRule="exact"/>
              <w:ind w:left="200"/>
              <w:rPr>
                <w:sz w:val="18"/>
              </w:rPr>
            </w:pPr>
            <w:r>
              <w:rPr>
                <w:sz w:val="18"/>
              </w:rPr>
              <w:t>小学教育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190" w:lineRule="exact"/>
              <w:ind w:left="14"/>
              <w:rPr>
                <w:sz w:val="18"/>
              </w:rPr>
            </w:pPr>
            <w:r>
              <w:rPr>
                <w:w w:val="105"/>
                <w:sz w:val="18"/>
              </w:rPr>
              <w:t>2050203</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190" w:lineRule="exact"/>
              <w:ind w:left="200"/>
              <w:rPr>
                <w:sz w:val="18"/>
              </w:rPr>
            </w:pPr>
            <w:r>
              <w:rPr>
                <w:sz w:val="18"/>
              </w:rPr>
              <w:t>初中教育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193" w:lineRule="exact"/>
              <w:ind w:left="14"/>
              <w:rPr>
                <w:sz w:val="18"/>
              </w:rPr>
            </w:pPr>
            <w:r>
              <w:rPr>
                <w:w w:val="105"/>
                <w:sz w:val="18"/>
              </w:rPr>
              <w:t>2050299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193" w:lineRule="exact"/>
              <w:ind w:left="200"/>
              <w:rPr>
                <w:sz w:val="18"/>
              </w:rPr>
            </w:pPr>
            <w:r>
              <w:rPr>
                <w:sz w:val="18"/>
              </w:rPr>
              <w:t>其他普通教育支出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06" w:lineRule="exact"/>
              <w:ind w:left="14"/>
              <w:rPr>
                <w:rFonts w:ascii="Microsoft JhengHei"/>
                <w:b/>
                <w:sz w:val="18"/>
              </w:rPr>
            </w:pPr>
            <w:r>
              <w:rPr>
                <w:rFonts w:ascii="Microsoft JhengHei"/>
                <w:b/>
                <w:w w:val="95"/>
                <w:sz w:val="18"/>
              </w:rPr>
              <w:t>20507</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left="12"/>
              <w:rPr>
                <w:rFonts w:ascii="Microsoft JhengHei" w:eastAsia="Microsoft JhengHei" w:hint="eastAsia"/>
                <w:b/>
                <w:sz w:val="18"/>
              </w:rPr>
            </w:pPr>
            <w:r>
              <w:rPr>
                <w:rFonts w:ascii="Microsoft JhengHei" w:eastAsia="Microsoft JhengHei" w:hint="eastAsia"/>
                <w:b/>
                <w:sz w:val="18"/>
              </w:rPr>
              <w:t>特殊教育</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190" w:lineRule="exact"/>
              <w:ind w:left="14"/>
              <w:rPr>
                <w:sz w:val="18"/>
              </w:rPr>
            </w:pPr>
            <w:r>
              <w:rPr>
                <w:w w:val="105"/>
                <w:sz w:val="18"/>
              </w:rPr>
              <w:t>2050799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190" w:lineRule="exact"/>
              <w:ind w:left="200"/>
              <w:rPr>
                <w:sz w:val="18"/>
              </w:rPr>
            </w:pPr>
            <w:r>
              <w:rPr>
                <w:sz w:val="18"/>
              </w:rPr>
              <w:t>其他特殊教育支出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06" w:lineRule="exact"/>
              <w:ind w:left="14"/>
              <w:rPr>
                <w:rFonts w:ascii="Microsoft JhengHei"/>
                <w:b/>
                <w:sz w:val="18"/>
              </w:rPr>
            </w:pPr>
            <w:r>
              <w:rPr>
                <w:rFonts w:ascii="Microsoft JhengHei"/>
                <w:b/>
                <w:w w:val="95"/>
                <w:sz w:val="18"/>
              </w:rPr>
              <w:t>20509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left="12"/>
              <w:rPr>
                <w:rFonts w:ascii="Microsoft JhengHei" w:eastAsia="Microsoft JhengHei" w:hint="eastAsia"/>
                <w:b/>
                <w:sz w:val="18"/>
              </w:rPr>
            </w:pPr>
            <w:r>
              <w:rPr>
                <w:rFonts w:ascii="Microsoft JhengHei" w:eastAsia="Microsoft JhengHei" w:hint="eastAsia"/>
                <w:b/>
                <w:sz w:val="18"/>
              </w:rPr>
              <w:t>教育费附加安排的支出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193" w:lineRule="exact"/>
              <w:ind w:left="14"/>
              <w:rPr>
                <w:sz w:val="18"/>
              </w:rPr>
            </w:pPr>
            <w:r>
              <w:rPr>
                <w:w w:val="105"/>
                <w:sz w:val="18"/>
              </w:rPr>
              <w:t>2050999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193" w:lineRule="exact"/>
              <w:ind w:left="200"/>
              <w:rPr>
                <w:sz w:val="18"/>
              </w:rPr>
            </w:pPr>
            <w:r>
              <w:rPr>
                <w:sz w:val="18"/>
              </w:rPr>
              <w:t>其他教育费附加安排的支出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06" w:lineRule="exact"/>
              <w:ind w:left="14"/>
              <w:rPr>
                <w:rFonts w:ascii="Microsoft JhengHei"/>
                <w:b/>
                <w:sz w:val="18"/>
              </w:rPr>
            </w:pPr>
            <w:r>
              <w:rPr>
                <w:rFonts w:ascii="Microsoft JhengHei"/>
                <w:b/>
                <w:w w:val="95"/>
                <w:sz w:val="18"/>
              </w:rPr>
              <w:t>20599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left="12"/>
              <w:rPr>
                <w:rFonts w:ascii="Microsoft JhengHei" w:eastAsia="Microsoft JhengHei" w:hint="eastAsia"/>
                <w:b/>
                <w:sz w:val="18"/>
              </w:rPr>
            </w:pPr>
            <w:r>
              <w:rPr>
                <w:rFonts w:ascii="Microsoft JhengHei" w:eastAsia="Microsoft JhengHei" w:hint="eastAsia"/>
                <w:b/>
                <w:sz w:val="18"/>
              </w:rPr>
              <w:t>其他教育支出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190" w:lineRule="exact"/>
              <w:ind w:left="14"/>
              <w:rPr>
                <w:sz w:val="18"/>
              </w:rPr>
            </w:pPr>
            <w:r>
              <w:rPr>
                <w:w w:val="105"/>
                <w:sz w:val="18"/>
              </w:rPr>
              <w:t>2059999</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190" w:lineRule="exact"/>
              <w:ind w:left="200"/>
              <w:rPr>
                <w:sz w:val="18"/>
              </w:rPr>
            </w:pPr>
            <w:r>
              <w:rPr>
                <w:sz w:val="18"/>
              </w:rPr>
              <w:t>其他教育支出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06" w:lineRule="exact"/>
              <w:ind w:left="14"/>
              <w:rPr>
                <w:rFonts w:ascii="Microsoft JhengHei"/>
                <w:b/>
                <w:sz w:val="18"/>
              </w:rPr>
            </w:pPr>
            <w:r>
              <w:rPr>
                <w:rFonts w:ascii="Microsoft JhengHei"/>
                <w:b/>
                <w:w w:val="95"/>
                <w:sz w:val="18"/>
              </w:rPr>
              <w:t>208</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left="12"/>
              <w:rPr>
                <w:rFonts w:ascii="Microsoft JhengHei" w:eastAsia="Microsoft JhengHei" w:hint="eastAsia"/>
                <w:b/>
                <w:sz w:val="18"/>
              </w:rPr>
            </w:pPr>
            <w:r>
              <w:rPr>
                <w:rFonts w:ascii="Microsoft JhengHei" w:eastAsia="Microsoft JhengHei" w:hint="eastAsia"/>
                <w:b/>
                <w:sz w:val="18"/>
              </w:rPr>
              <w:t>社会保障和就业支出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06" w:lineRule="exact"/>
              <w:ind w:left="14"/>
              <w:rPr>
                <w:rFonts w:ascii="Microsoft JhengHei"/>
                <w:b/>
                <w:sz w:val="18"/>
              </w:rPr>
            </w:pPr>
            <w:r>
              <w:rPr>
                <w:rFonts w:ascii="Microsoft JhengHei"/>
                <w:b/>
                <w:w w:val="95"/>
                <w:sz w:val="18"/>
              </w:rPr>
              <w:t>20805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left="12"/>
              <w:rPr>
                <w:rFonts w:ascii="Microsoft JhengHei" w:eastAsia="Microsoft JhengHei" w:hint="eastAsia"/>
                <w:b/>
                <w:sz w:val="18"/>
              </w:rPr>
            </w:pPr>
            <w:r>
              <w:rPr>
                <w:rFonts w:ascii="Microsoft JhengHei" w:eastAsia="Microsoft JhengHei" w:hint="eastAsia"/>
                <w:b/>
                <w:sz w:val="18"/>
              </w:rPr>
              <w:t>行政事业单位养老支出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190" w:lineRule="exact"/>
              <w:ind w:left="14"/>
              <w:rPr>
                <w:sz w:val="18"/>
              </w:rPr>
            </w:pPr>
            <w:r>
              <w:rPr>
                <w:w w:val="105"/>
                <w:sz w:val="18"/>
              </w:rPr>
              <w:t>2080505</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190" w:lineRule="exact"/>
              <w:ind w:left="200"/>
              <w:rPr>
                <w:sz w:val="18"/>
              </w:rPr>
            </w:pPr>
            <w:r>
              <w:rPr>
                <w:sz w:val="18"/>
              </w:rPr>
              <w:t>机关事业单位基本养老保险缴费支出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193" w:lineRule="exact"/>
              <w:ind w:left="14"/>
              <w:rPr>
                <w:sz w:val="18"/>
              </w:rPr>
            </w:pPr>
            <w:r>
              <w:rPr>
                <w:w w:val="105"/>
                <w:sz w:val="18"/>
              </w:rPr>
              <w:t>2080506</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193" w:lineRule="exact"/>
              <w:ind w:left="200"/>
              <w:rPr>
                <w:sz w:val="18"/>
              </w:rPr>
            </w:pPr>
            <w:r>
              <w:rPr>
                <w:sz w:val="18"/>
              </w:rPr>
              <w:t>机关事业单位职业年金缴费支出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06" w:lineRule="exact"/>
              <w:ind w:left="14"/>
              <w:rPr>
                <w:rFonts w:ascii="Microsoft JhengHei"/>
                <w:b/>
                <w:sz w:val="18"/>
              </w:rPr>
            </w:pPr>
            <w:r>
              <w:rPr>
                <w:rFonts w:ascii="Microsoft JhengHei"/>
                <w:b/>
                <w:w w:val="95"/>
                <w:sz w:val="18"/>
              </w:rPr>
              <w:t>210</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left="12"/>
              <w:rPr>
                <w:rFonts w:ascii="Microsoft JhengHei" w:eastAsia="Microsoft JhengHei" w:hint="eastAsia"/>
                <w:b/>
                <w:sz w:val="18"/>
              </w:rPr>
            </w:pPr>
            <w:r>
              <w:rPr>
                <w:rFonts w:ascii="Microsoft JhengHei" w:eastAsia="Microsoft JhengHei" w:hint="eastAsia"/>
                <w:b/>
                <w:sz w:val="18"/>
              </w:rPr>
              <w:t>卫生健康支出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830" w:type="dxa"/>
            <w:gridSpan w:val="3"/>
            <w:tcBorders>
              <w:top w:val="single" w:sz="6" w:space="0" w:color="000000"/>
              <w:bottom w:val="single" w:sz="6" w:space="0" w:color="000000"/>
              <w:right w:val="single" w:sz="6" w:space="0" w:color="000000"/>
            </w:tcBorders>
          </w:tcPr>
          <w:p>
            <w:pPr>
              <w:pStyle w:val="TableParagraph"/>
              <w:spacing w:line="204" w:lineRule="exact"/>
              <w:ind w:left="14"/>
              <w:rPr>
                <w:rFonts w:ascii="Microsoft JhengHei"/>
                <w:b/>
                <w:sz w:val="18"/>
              </w:rPr>
            </w:pPr>
            <w:r>
              <w:rPr>
                <w:rFonts w:ascii="Microsoft JhengHei"/>
                <w:b/>
                <w:w w:val="95"/>
                <w:sz w:val="18"/>
              </w:rPr>
              <w:t>21011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04" w:lineRule="exact"/>
              <w:ind w:left="12"/>
              <w:rPr>
                <w:rFonts w:ascii="Microsoft JhengHei" w:eastAsia="Microsoft JhengHei" w:hint="eastAsia"/>
                <w:b/>
                <w:sz w:val="18"/>
              </w:rPr>
            </w:pPr>
            <w:r>
              <w:rPr>
                <w:rFonts w:ascii="Microsoft JhengHei" w:eastAsia="Microsoft JhengHei" w:hint="eastAsia"/>
                <w:b/>
                <w:sz w:val="18"/>
              </w:rPr>
              <w:t>行政事业单位医疗</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193" w:lineRule="exact"/>
              <w:ind w:left="14"/>
              <w:rPr>
                <w:sz w:val="18"/>
              </w:rPr>
            </w:pPr>
            <w:r>
              <w:rPr>
                <w:w w:val="105"/>
                <w:sz w:val="18"/>
              </w:rPr>
              <w:t>2101102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193" w:lineRule="exact"/>
              <w:ind w:left="200"/>
              <w:rPr>
                <w:sz w:val="18"/>
              </w:rPr>
            </w:pPr>
            <w:r>
              <w:rPr>
                <w:sz w:val="18"/>
              </w:rPr>
              <w:t>事业单位医疗</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06" w:lineRule="exact"/>
              <w:ind w:left="14"/>
              <w:rPr>
                <w:rFonts w:ascii="Microsoft JhengHei"/>
                <w:b/>
                <w:sz w:val="18"/>
              </w:rPr>
            </w:pPr>
            <w:r>
              <w:rPr>
                <w:rFonts w:ascii="Microsoft JhengHei"/>
                <w:b/>
                <w:w w:val="95"/>
                <w:sz w:val="18"/>
              </w:rPr>
              <w:t>221</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left="12"/>
              <w:rPr>
                <w:rFonts w:ascii="Microsoft JhengHei" w:eastAsia="Microsoft JhengHei" w:hint="eastAsia"/>
                <w:b/>
                <w:sz w:val="18"/>
              </w:rPr>
            </w:pPr>
            <w:r>
              <w:rPr>
                <w:rFonts w:ascii="Microsoft JhengHei" w:eastAsia="Microsoft JhengHei" w:hint="eastAsia"/>
                <w:b/>
                <w:sz w:val="18"/>
              </w:rPr>
              <w:t>住房保障支出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830" w:type="dxa"/>
            <w:gridSpan w:val="3"/>
            <w:tcBorders>
              <w:top w:val="single" w:sz="6" w:space="0" w:color="000000"/>
              <w:bottom w:val="single" w:sz="6" w:space="0" w:color="000000"/>
              <w:right w:val="single" w:sz="6" w:space="0" w:color="000000"/>
            </w:tcBorders>
          </w:tcPr>
          <w:p>
            <w:pPr>
              <w:pStyle w:val="TableParagraph"/>
              <w:spacing w:line="206" w:lineRule="exact"/>
              <w:ind w:left="14"/>
              <w:rPr>
                <w:rFonts w:ascii="Microsoft JhengHei"/>
                <w:b/>
                <w:sz w:val="18"/>
              </w:rPr>
            </w:pPr>
            <w:r>
              <w:rPr>
                <w:rFonts w:ascii="Microsoft JhengHei"/>
                <w:b/>
                <w:w w:val="95"/>
                <w:sz w:val="18"/>
              </w:rPr>
              <w:t>22102</w:t>
            </w:r>
          </w:p>
        </w:tc>
        <w:tc>
          <w:tcPr>
            <w:tcW w:w="3243"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left="12"/>
              <w:rPr>
                <w:rFonts w:ascii="Microsoft JhengHei" w:eastAsia="Microsoft JhengHei" w:hint="eastAsia"/>
                <w:b/>
                <w:sz w:val="18"/>
              </w:rPr>
            </w:pPr>
            <w:r>
              <w:rPr>
                <w:rFonts w:ascii="Microsoft JhengHei" w:eastAsia="Microsoft JhengHei" w:hint="eastAsia"/>
                <w:b/>
                <w:sz w:val="18"/>
              </w:rPr>
              <w:t>住房改革支出</w:t>
            </w: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21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15" w:hRule="atLeast"/>
        </w:trPr>
        <w:tc>
          <w:tcPr>
            <w:tcW w:w="830" w:type="dxa"/>
            <w:gridSpan w:val="3"/>
            <w:tcBorders>
              <w:top w:val="single" w:sz="6" w:space="0" w:color="000000"/>
              <w:right w:val="single" w:sz="6" w:space="0" w:color="000000"/>
            </w:tcBorders>
          </w:tcPr>
          <w:p>
            <w:pPr>
              <w:pStyle w:val="TableParagraph"/>
              <w:spacing w:line="190" w:lineRule="exact"/>
              <w:ind w:left="14"/>
              <w:rPr>
                <w:sz w:val="18"/>
              </w:rPr>
            </w:pPr>
            <w:r>
              <w:rPr>
                <w:w w:val="105"/>
                <w:sz w:val="18"/>
              </w:rPr>
              <w:t>2210201</w:t>
            </w:r>
          </w:p>
        </w:tc>
        <w:tc>
          <w:tcPr>
            <w:tcW w:w="3243" w:type="dxa"/>
            <w:tcBorders>
              <w:top w:val="single" w:sz="6" w:space="0" w:color="000000"/>
              <w:left w:val="single" w:sz="6" w:space="0" w:color="000000"/>
              <w:right w:val="single" w:sz="6" w:space="0" w:color="000000"/>
            </w:tcBorders>
          </w:tcPr>
          <w:p>
            <w:pPr>
              <w:pStyle w:val="TableParagraph"/>
              <w:spacing w:line="190" w:lineRule="exact"/>
              <w:ind w:left="200"/>
              <w:rPr>
                <w:sz w:val="18"/>
              </w:rPr>
            </w:pPr>
            <w:r>
              <w:rPr>
                <w:sz w:val="18"/>
              </w:rPr>
              <w:t>住房公积金</w:t>
            </w: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3"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211" w:type="dxa"/>
            <w:tcBorders>
              <w:top w:val="single" w:sz="6" w:space="0" w:color="000000"/>
              <w:left w:val="single" w:sz="6" w:space="0" w:color="000000"/>
              <w:right w:val="single" w:sz="6" w:space="0" w:color="000000"/>
            </w:tcBorders>
          </w:tcPr>
          <w:p>
            <w:pPr>
              <w:pStyle w:val="TableParagraph"/>
              <w:rPr>
                <w:rFonts w:ascii="Times New Roman"/>
                <w:sz w:val="14"/>
              </w:rPr>
            </w:pPr>
          </w:p>
        </w:tc>
      </w:tr>
    </w:tbl>
    <w:p>
      <w:pPr>
        <w:spacing w:line="189" w:lineRule="exact" w:before="0"/>
        <w:ind w:left="269" w:right="0" w:firstLine="0"/>
        <w:jc w:val="left"/>
        <w:rPr>
          <w:sz w:val="18"/>
        </w:rPr>
      </w:pPr>
      <w:r>
        <w:rPr>
          <w:sz w:val="18"/>
        </w:rPr>
        <w:t>注：本表以“万元”为金额单位（保留两位小数），反映部门本年度一般公共预算财政拨款实际支出情况。</w:t>
      </w:r>
    </w:p>
    <w:p>
      <w:pPr>
        <w:spacing w:after="0" w:line="189" w:lineRule="exact"/>
        <w:jc w:val="left"/>
        <w:rPr>
          <w:sz w:val="18"/>
        </w:rPr>
        <w:sectPr>
          <w:type w:val="continuous"/>
          <w:pgSz w:w="16840" w:h="11910" w:orient="landscape"/>
          <w:pgMar w:top="1580" w:bottom="1580" w:left="680" w:right="680"/>
        </w:sectPr>
      </w:pPr>
    </w:p>
    <w:p>
      <w:pPr>
        <w:spacing w:line="240" w:lineRule="auto" w:before="0"/>
        <w:rPr>
          <w:sz w:val="20"/>
        </w:rPr>
      </w:pPr>
    </w:p>
    <w:p>
      <w:pPr>
        <w:spacing w:line="240" w:lineRule="auto" w:before="0"/>
        <w:rPr>
          <w:sz w:val="20"/>
        </w:rPr>
      </w:pPr>
    </w:p>
    <w:p>
      <w:pPr>
        <w:spacing w:line="240" w:lineRule="auto" w:before="5"/>
        <w:rPr>
          <w:sz w:val="15"/>
        </w:rPr>
      </w:pPr>
    </w:p>
    <w:p>
      <w:pPr>
        <w:spacing w:before="1"/>
        <w:ind w:left="239" w:right="0" w:firstLine="0"/>
        <w:jc w:val="left"/>
        <w:rPr>
          <w:sz w:val="20"/>
        </w:rPr>
      </w:pPr>
      <w:r>
        <w:rPr/>
        <w:pict>
          <v:shape style="position:absolute;margin-left:45.988712pt;margin-top:14.059827pt;width:749.5pt;height:359.3pt;mso-position-horizontal-relative:page;mso-position-vertical-relative:paragraph;z-index:15793152"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8"/>
                    <w:gridCol w:w="259"/>
                    <w:gridCol w:w="261"/>
                    <w:gridCol w:w="3070"/>
                    <w:gridCol w:w="1148"/>
                    <w:gridCol w:w="1148"/>
                    <w:gridCol w:w="1148"/>
                    <w:gridCol w:w="1146"/>
                    <w:gridCol w:w="1148"/>
                    <w:gridCol w:w="1148"/>
                    <w:gridCol w:w="1405"/>
                    <w:gridCol w:w="1407"/>
                    <w:gridCol w:w="1407"/>
                  </w:tblGrid>
                  <w:tr>
                    <w:trPr>
                      <w:trHeight w:val="234" w:hRule="atLeast"/>
                    </w:trPr>
                    <w:tc>
                      <w:tcPr>
                        <w:tcW w:w="3858" w:type="dxa"/>
                        <w:gridSpan w:val="4"/>
                        <w:tcBorders>
                          <w:bottom w:val="single" w:sz="6" w:space="0" w:color="000000"/>
                          <w:right w:val="single" w:sz="6" w:space="0" w:color="000000"/>
                        </w:tcBorders>
                      </w:tcPr>
                      <w:p>
                        <w:pPr>
                          <w:pStyle w:val="TableParagraph"/>
                          <w:tabs>
                            <w:tab w:pos="957" w:val="left" w:leader="none"/>
                          </w:tabs>
                          <w:spacing w:line="211" w:lineRule="exact" w:before="3"/>
                          <w:ind w:left="4"/>
                          <w:jc w:val="center"/>
                          <w:rPr>
                            <w:sz w:val="17"/>
                          </w:rPr>
                        </w:pPr>
                        <w:r>
                          <w:rPr>
                            <w:w w:val="105"/>
                            <w:sz w:val="17"/>
                          </w:rPr>
                          <w:t>项</w:t>
                          <w:tab/>
                          <w:t>目</w:t>
                        </w:r>
                      </w:p>
                    </w:tc>
                    <w:tc>
                      <w:tcPr>
                        <w:tcW w:w="1148" w:type="dxa"/>
                        <w:tcBorders>
                          <w:left w:val="single" w:sz="6" w:space="0" w:color="000000"/>
                          <w:bottom w:val="single" w:sz="6" w:space="0" w:color="000000"/>
                          <w:right w:val="single" w:sz="6" w:space="0" w:color="000000"/>
                        </w:tcBorders>
                      </w:tcPr>
                      <w:p>
                        <w:pPr>
                          <w:pStyle w:val="TableParagraph"/>
                          <w:spacing w:line="211" w:lineRule="exact" w:before="3"/>
                          <w:ind w:left="130"/>
                          <w:rPr>
                            <w:sz w:val="17"/>
                          </w:rPr>
                        </w:pPr>
                        <w:r>
                          <w:rPr>
                            <w:sz w:val="17"/>
                          </w:rPr>
                          <w:t>资本性支出</w:t>
                        </w:r>
                      </w:p>
                    </w:tc>
                    <w:tc>
                      <w:tcPr>
                        <w:tcW w:w="3442" w:type="dxa"/>
                        <w:gridSpan w:val="3"/>
                        <w:tcBorders>
                          <w:left w:val="single" w:sz="6" w:space="0" w:color="000000"/>
                          <w:bottom w:val="single" w:sz="6" w:space="0" w:color="000000"/>
                          <w:right w:val="single" w:sz="6" w:space="0" w:color="000000"/>
                        </w:tcBorders>
                      </w:tcPr>
                      <w:p>
                        <w:pPr>
                          <w:pStyle w:val="TableParagraph"/>
                          <w:spacing w:line="211" w:lineRule="exact" w:before="3"/>
                          <w:ind w:left="749"/>
                          <w:rPr>
                            <w:sz w:val="17"/>
                          </w:rPr>
                        </w:pPr>
                        <w:r>
                          <w:rPr>
                            <w:sz w:val="17"/>
                          </w:rPr>
                          <w:t>对企业补助（基本建设）</w:t>
                        </w:r>
                      </w:p>
                    </w:tc>
                    <w:tc>
                      <w:tcPr>
                        <w:tcW w:w="6515" w:type="dxa"/>
                        <w:gridSpan w:val="5"/>
                        <w:tcBorders>
                          <w:left w:val="single" w:sz="6" w:space="0" w:color="000000"/>
                          <w:bottom w:val="single" w:sz="6" w:space="0" w:color="000000"/>
                          <w:right w:val="single" w:sz="6" w:space="0" w:color="000000"/>
                        </w:tcBorders>
                      </w:tcPr>
                      <w:p>
                        <w:pPr>
                          <w:pStyle w:val="TableParagraph"/>
                          <w:spacing w:line="211" w:lineRule="exact" w:before="3"/>
                          <w:ind w:left="2809" w:right="2801"/>
                          <w:jc w:val="center"/>
                          <w:rPr>
                            <w:sz w:val="17"/>
                          </w:rPr>
                        </w:pPr>
                        <w:r>
                          <w:rPr>
                            <w:sz w:val="17"/>
                          </w:rPr>
                          <w:t>对企业补助</w:t>
                        </w:r>
                      </w:p>
                    </w:tc>
                  </w:tr>
                  <w:tr>
                    <w:trPr>
                      <w:trHeight w:val="725" w:hRule="atLeast"/>
                    </w:trPr>
                    <w:tc>
                      <w:tcPr>
                        <w:tcW w:w="788" w:type="dxa"/>
                        <w:gridSpan w:val="3"/>
                        <w:tcBorders>
                          <w:top w:val="single" w:sz="6" w:space="0" w:color="000000"/>
                          <w:bottom w:val="single" w:sz="6" w:space="0" w:color="000000"/>
                          <w:right w:val="single" w:sz="6" w:space="0" w:color="000000"/>
                        </w:tcBorders>
                      </w:tcPr>
                      <w:p>
                        <w:pPr>
                          <w:pStyle w:val="TableParagraph"/>
                          <w:spacing w:line="259" w:lineRule="auto" w:before="10"/>
                          <w:ind w:left="124" w:right="109"/>
                          <w:rPr>
                            <w:sz w:val="17"/>
                          </w:rPr>
                        </w:pPr>
                        <w:r>
                          <w:rPr>
                            <w:spacing w:val="-4"/>
                            <w:w w:val="105"/>
                            <w:sz w:val="17"/>
                          </w:rPr>
                          <w:t>支出功能分类</w:t>
                        </w:r>
                      </w:p>
                      <w:p>
                        <w:pPr>
                          <w:pStyle w:val="TableParagraph"/>
                          <w:spacing w:before="2"/>
                          <w:ind w:left="35"/>
                          <w:rPr>
                            <w:sz w:val="17"/>
                          </w:rPr>
                        </w:pPr>
                        <w:r>
                          <w:rPr>
                            <w:sz w:val="17"/>
                          </w:rPr>
                          <w:t>科目编码</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before="2"/>
                          <w:rPr>
                            <w:sz w:val="19"/>
                          </w:rPr>
                        </w:pPr>
                      </w:p>
                      <w:p>
                        <w:pPr>
                          <w:pStyle w:val="TableParagraph"/>
                          <w:spacing w:before="1"/>
                          <w:ind w:left="9"/>
                          <w:jc w:val="center"/>
                          <w:rPr>
                            <w:sz w:val="17"/>
                          </w:rPr>
                        </w:pPr>
                        <w:r>
                          <w:rPr>
                            <w:sz w:val="17"/>
                          </w:rPr>
                          <w:t>科目名称</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spacing w:before="70"/>
                          <w:ind w:left="306"/>
                          <w:rPr>
                            <w:sz w:val="17"/>
                          </w:rPr>
                        </w:pPr>
                        <w:r>
                          <w:rPr>
                            <w:sz w:val="17"/>
                          </w:rPr>
                          <w:t>其他资</w:t>
                        </w:r>
                      </w:p>
                      <w:p>
                        <w:pPr>
                          <w:pStyle w:val="TableParagraph"/>
                          <w:spacing w:before="137"/>
                          <w:ind w:left="219"/>
                          <w:rPr>
                            <w:sz w:val="17"/>
                          </w:rPr>
                        </w:pPr>
                        <w:r>
                          <w:rPr>
                            <w:sz w:val="17"/>
                          </w:rPr>
                          <w:t>本性支出</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spacing w:before="2"/>
                          <w:rPr>
                            <w:sz w:val="19"/>
                          </w:rPr>
                        </w:pPr>
                      </w:p>
                      <w:p>
                        <w:pPr>
                          <w:pStyle w:val="TableParagraph"/>
                          <w:spacing w:before="1"/>
                          <w:ind w:left="126" w:right="114"/>
                          <w:jc w:val="center"/>
                          <w:rPr>
                            <w:sz w:val="17"/>
                          </w:rPr>
                        </w:pPr>
                        <w:r>
                          <w:rPr>
                            <w:sz w:val="17"/>
                          </w:rPr>
                          <w:t>小计</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spacing w:before="2"/>
                          <w:rPr>
                            <w:sz w:val="19"/>
                          </w:rPr>
                        </w:pPr>
                      </w:p>
                      <w:p>
                        <w:pPr>
                          <w:pStyle w:val="TableParagraph"/>
                          <w:spacing w:before="1"/>
                          <w:ind w:left="126" w:right="116"/>
                          <w:jc w:val="center"/>
                          <w:rPr>
                            <w:sz w:val="17"/>
                          </w:rPr>
                        </w:pPr>
                        <w:r>
                          <w:rPr>
                            <w:sz w:val="17"/>
                          </w:rPr>
                          <w:t>资本金注入</w:t>
                        </w:r>
                      </w:p>
                    </w:tc>
                    <w:tc>
                      <w:tcPr>
                        <w:tcW w:w="1146" w:type="dxa"/>
                        <w:tcBorders>
                          <w:top w:val="single" w:sz="6" w:space="0" w:color="000000"/>
                          <w:left w:val="single" w:sz="6" w:space="0" w:color="000000"/>
                          <w:bottom w:val="single" w:sz="6" w:space="0" w:color="000000"/>
                          <w:right w:val="single" w:sz="6" w:space="0" w:color="000000"/>
                        </w:tcBorders>
                      </w:tcPr>
                      <w:p>
                        <w:pPr>
                          <w:pStyle w:val="TableParagraph"/>
                          <w:spacing w:before="70"/>
                          <w:ind w:left="306"/>
                          <w:rPr>
                            <w:sz w:val="17"/>
                          </w:rPr>
                        </w:pPr>
                        <w:r>
                          <w:rPr>
                            <w:sz w:val="17"/>
                          </w:rPr>
                          <w:t>其他对</w:t>
                        </w:r>
                      </w:p>
                      <w:p>
                        <w:pPr>
                          <w:pStyle w:val="TableParagraph"/>
                          <w:spacing w:before="137"/>
                          <w:ind w:left="217"/>
                          <w:rPr>
                            <w:sz w:val="17"/>
                          </w:rPr>
                        </w:pPr>
                        <w:r>
                          <w:rPr>
                            <w:sz w:val="17"/>
                          </w:rPr>
                          <w:t>企业补助</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spacing w:before="2"/>
                          <w:rPr>
                            <w:sz w:val="19"/>
                          </w:rPr>
                        </w:pPr>
                      </w:p>
                      <w:p>
                        <w:pPr>
                          <w:pStyle w:val="TableParagraph"/>
                          <w:spacing w:before="1"/>
                          <w:ind w:left="126" w:right="115"/>
                          <w:jc w:val="center"/>
                          <w:rPr>
                            <w:sz w:val="17"/>
                          </w:rPr>
                        </w:pPr>
                        <w:r>
                          <w:rPr>
                            <w:sz w:val="17"/>
                          </w:rPr>
                          <w:t>小计</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spacing w:before="2"/>
                          <w:rPr>
                            <w:sz w:val="19"/>
                          </w:rPr>
                        </w:pPr>
                      </w:p>
                      <w:p>
                        <w:pPr>
                          <w:pStyle w:val="TableParagraph"/>
                          <w:spacing w:before="1"/>
                          <w:ind w:left="125" w:right="116"/>
                          <w:jc w:val="center"/>
                          <w:rPr>
                            <w:sz w:val="17"/>
                          </w:rPr>
                        </w:pPr>
                        <w:r>
                          <w:rPr>
                            <w:sz w:val="17"/>
                          </w:rPr>
                          <w:t>资本金注入</w:t>
                        </w:r>
                      </w:p>
                    </w:tc>
                    <w:tc>
                      <w:tcPr>
                        <w:tcW w:w="1405" w:type="dxa"/>
                        <w:tcBorders>
                          <w:top w:val="single" w:sz="6" w:space="0" w:color="000000"/>
                          <w:left w:val="single" w:sz="6" w:space="0" w:color="000000"/>
                          <w:bottom w:val="single" w:sz="6" w:space="0" w:color="000000"/>
                          <w:right w:val="single" w:sz="6" w:space="0" w:color="000000"/>
                        </w:tcBorders>
                      </w:tcPr>
                      <w:p>
                        <w:pPr>
                          <w:pStyle w:val="TableParagraph"/>
                          <w:spacing w:before="70"/>
                          <w:ind w:left="258"/>
                          <w:rPr>
                            <w:sz w:val="17"/>
                          </w:rPr>
                        </w:pPr>
                        <w:r>
                          <w:rPr>
                            <w:sz w:val="17"/>
                          </w:rPr>
                          <w:t>政府投资基</w:t>
                        </w:r>
                      </w:p>
                      <w:p>
                        <w:pPr>
                          <w:pStyle w:val="TableParagraph"/>
                          <w:spacing w:before="137"/>
                          <w:ind w:left="258"/>
                          <w:rPr>
                            <w:sz w:val="17"/>
                          </w:rPr>
                        </w:pPr>
                        <w:r>
                          <w:rPr>
                            <w:sz w:val="17"/>
                          </w:rPr>
                          <w:t>金股权投资</w:t>
                        </w:r>
                      </w:p>
                    </w:tc>
                    <w:tc>
                      <w:tcPr>
                        <w:tcW w:w="1407" w:type="dxa"/>
                        <w:tcBorders>
                          <w:top w:val="single" w:sz="6" w:space="0" w:color="000000"/>
                          <w:left w:val="single" w:sz="6" w:space="0" w:color="000000"/>
                          <w:bottom w:val="single" w:sz="6" w:space="0" w:color="000000"/>
                          <w:right w:val="single" w:sz="6" w:space="0" w:color="000000"/>
                        </w:tcBorders>
                      </w:tcPr>
                      <w:p>
                        <w:pPr>
                          <w:pStyle w:val="TableParagraph"/>
                          <w:spacing w:before="2"/>
                          <w:rPr>
                            <w:sz w:val="19"/>
                          </w:rPr>
                        </w:pPr>
                      </w:p>
                      <w:p>
                        <w:pPr>
                          <w:pStyle w:val="TableParagraph"/>
                          <w:spacing w:before="1"/>
                          <w:ind w:left="339" w:right="331"/>
                          <w:jc w:val="center"/>
                          <w:rPr>
                            <w:sz w:val="17"/>
                          </w:rPr>
                        </w:pPr>
                        <w:r>
                          <w:rPr>
                            <w:sz w:val="17"/>
                          </w:rPr>
                          <w:t>费用补贴</w:t>
                        </w:r>
                      </w:p>
                    </w:tc>
                    <w:tc>
                      <w:tcPr>
                        <w:tcW w:w="1407" w:type="dxa"/>
                        <w:tcBorders>
                          <w:top w:val="single" w:sz="6" w:space="0" w:color="000000"/>
                          <w:left w:val="single" w:sz="6" w:space="0" w:color="000000"/>
                          <w:bottom w:val="single" w:sz="6" w:space="0" w:color="000000"/>
                          <w:right w:val="single" w:sz="6" w:space="0" w:color="000000"/>
                        </w:tcBorders>
                      </w:tcPr>
                      <w:p>
                        <w:pPr>
                          <w:pStyle w:val="TableParagraph"/>
                          <w:spacing w:before="2"/>
                          <w:rPr>
                            <w:sz w:val="19"/>
                          </w:rPr>
                        </w:pPr>
                      </w:p>
                      <w:p>
                        <w:pPr>
                          <w:pStyle w:val="TableParagraph"/>
                          <w:spacing w:before="1"/>
                          <w:ind w:left="339" w:right="332"/>
                          <w:jc w:val="center"/>
                          <w:rPr>
                            <w:sz w:val="17"/>
                          </w:rPr>
                        </w:pPr>
                        <w:r>
                          <w:rPr>
                            <w:sz w:val="17"/>
                          </w:rPr>
                          <w:t>利息补贴</w:t>
                        </w:r>
                      </w:p>
                    </w:tc>
                  </w:tr>
                  <w:tr>
                    <w:trPr>
                      <w:trHeight w:val="230" w:hRule="atLeast"/>
                    </w:trPr>
                    <w:tc>
                      <w:tcPr>
                        <w:tcW w:w="268" w:type="dxa"/>
                        <w:vMerge w:val="restart"/>
                        <w:tcBorders>
                          <w:top w:val="single" w:sz="6" w:space="0" w:color="000000"/>
                          <w:bottom w:val="single" w:sz="6" w:space="0" w:color="000000"/>
                          <w:right w:val="single" w:sz="6" w:space="0" w:color="000000"/>
                        </w:tcBorders>
                      </w:tcPr>
                      <w:p>
                        <w:pPr>
                          <w:pStyle w:val="TableParagraph"/>
                          <w:spacing w:before="122"/>
                          <w:ind w:left="39"/>
                          <w:rPr>
                            <w:sz w:val="17"/>
                          </w:rPr>
                        </w:pPr>
                        <w:r>
                          <w:rPr>
                            <w:w w:val="103"/>
                            <w:sz w:val="17"/>
                          </w:rPr>
                          <w:t>类</w:t>
                        </w:r>
                      </w:p>
                    </w:tc>
                    <w:tc>
                      <w:tcPr>
                        <w:tcW w:w="259"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22"/>
                          <w:ind w:left="38"/>
                          <w:rPr>
                            <w:sz w:val="17"/>
                          </w:rPr>
                        </w:pPr>
                        <w:r>
                          <w:rPr>
                            <w:w w:val="103"/>
                            <w:sz w:val="17"/>
                          </w:rPr>
                          <w:t>款</w:t>
                        </w:r>
                      </w:p>
                    </w:tc>
                    <w:tc>
                      <w:tcPr>
                        <w:tcW w:w="261"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22"/>
                          <w:ind w:left="40"/>
                          <w:rPr>
                            <w:sz w:val="17"/>
                          </w:rPr>
                        </w:pPr>
                        <w:r>
                          <w:rPr>
                            <w:w w:val="103"/>
                            <w:sz w:val="17"/>
                          </w:rPr>
                          <w:t>项</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tabs>
                            <w:tab w:pos="763" w:val="left" w:leader="none"/>
                          </w:tabs>
                          <w:spacing w:line="210" w:lineRule="exact"/>
                          <w:ind w:left="5"/>
                          <w:jc w:val="center"/>
                          <w:rPr>
                            <w:sz w:val="17"/>
                          </w:rPr>
                        </w:pPr>
                        <w:r>
                          <w:rPr>
                            <w:w w:val="105"/>
                            <w:sz w:val="17"/>
                          </w:rPr>
                          <w:t>栏</w:t>
                          <w:tab/>
                          <w:t>次</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26" w:right="115"/>
                          <w:jc w:val="center"/>
                          <w:rPr>
                            <w:sz w:val="17"/>
                          </w:rPr>
                        </w:pPr>
                        <w:r>
                          <w:rPr>
                            <w:w w:val="105"/>
                            <w:sz w:val="17"/>
                          </w:rPr>
                          <w:t>91</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26" w:right="115"/>
                          <w:jc w:val="center"/>
                          <w:rPr>
                            <w:sz w:val="17"/>
                          </w:rPr>
                        </w:pPr>
                        <w:r>
                          <w:rPr>
                            <w:w w:val="105"/>
                            <w:sz w:val="17"/>
                          </w:rPr>
                          <w:t>92</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26" w:right="115"/>
                          <w:jc w:val="center"/>
                          <w:rPr>
                            <w:sz w:val="17"/>
                          </w:rPr>
                        </w:pPr>
                        <w:r>
                          <w:rPr>
                            <w:w w:val="105"/>
                            <w:sz w:val="17"/>
                          </w:rPr>
                          <w:t>93</w:t>
                        </w:r>
                      </w:p>
                    </w:tc>
                    <w:tc>
                      <w:tcPr>
                        <w:tcW w:w="1146"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460" w:right="452"/>
                          <w:jc w:val="center"/>
                          <w:rPr>
                            <w:sz w:val="17"/>
                          </w:rPr>
                        </w:pPr>
                        <w:r>
                          <w:rPr>
                            <w:w w:val="105"/>
                            <w:sz w:val="17"/>
                          </w:rPr>
                          <w:t>94</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26" w:right="116"/>
                          <w:jc w:val="center"/>
                          <w:rPr>
                            <w:sz w:val="17"/>
                          </w:rPr>
                        </w:pPr>
                        <w:r>
                          <w:rPr>
                            <w:w w:val="105"/>
                            <w:sz w:val="17"/>
                          </w:rPr>
                          <w:t>95</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26" w:right="116"/>
                          <w:jc w:val="center"/>
                          <w:rPr>
                            <w:sz w:val="17"/>
                          </w:rPr>
                        </w:pPr>
                        <w:r>
                          <w:rPr>
                            <w:w w:val="105"/>
                            <w:sz w:val="17"/>
                          </w:rPr>
                          <w:t>96</w:t>
                        </w:r>
                      </w:p>
                    </w:tc>
                    <w:tc>
                      <w:tcPr>
                        <w:tcW w:w="1405"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590" w:right="581"/>
                          <w:jc w:val="center"/>
                          <w:rPr>
                            <w:sz w:val="17"/>
                          </w:rPr>
                        </w:pPr>
                        <w:r>
                          <w:rPr>
                            <w:w w:val="105"/>
                            <w:sz w:val="17"/>
                          </w:rPr>
                          <w:t>97</w:t>
                        </w:r>
                      </w:p>
                    </w:tc>
                    <w:tc>
                      <w:tcPr>
                        <w:tcW w:w="1407"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39" w:right="332"/>
                          <w:jc w:val="center"/>
                          <w:rPr>
                            <w:sz w:val="17"/>
                          </w:rPr>
                        </w:pPr>
                        <w:r>
                          <w:rPr>
                            <w:w w:val="105"/>
                            <w:sz w:val="17"/>
                          </w:rPr>
                          <w:t>98</w:t>
                        </w:r>
                      </w:p>
                    </w:tc>
                    <w:tc>
                      <w:tcPr>
                        <w:tcW w:w="1407"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38" w:right="332"/>
                          <w:jc w:val="center"/>
                          <w:rPr>
                            <w:sz w:val="17"/>
                          </w:rPr>
                        </w:pPr>
                        <w:r>
                          <w:rPr>
                            <w:w w:val="105"/>
                            <w:sz w:val="17"/>
                          </w:rPr>
                          <w:t>99</w:t>
                        </w:r>
                      </w:p>
                    </w:tc>
                  </w:tr>
                  <w:tr>
                    <w:trPr>
                      <w:trHeight w:val="232" w:hRule="atLeast"/>
                    </w:trPr>
                    <w:tc>
                      <w:tcPr>
                        <w:tcW w:w="268" w:type="dxa"/>
                        <w:vMerge/>
                        <w:tcBorders>
                          <w:top w:val="nil"/>
                          <w:bottom w:val="single" w:sz="6" w:space="0" w:color="000000"/>
                          <w:right w:val="single" w:sz="6" w:space="0" w:color="000000"/>
                        </w:tcBorders>
                      </w:tcPr>
                      <w:p>
                        <w:pPr>
                          <w:rPr>
                            <w:sz w:val="2"/>
                            <w:szCs w:val="2"/>
                          </w:rPr>
                        </w:pPr>
                      </w:p>
                    </w:tc>
                    <w:tc>
                      <w:tcPr>
                        <w:tcW w:w="259" w:type="dxa"/>
                        <w:vMerge/>
                        <w:tcBorders>
                          <w:top w:val="nil"/>
                          <w:left w:val="single" w:sz="6" w:space="0" w:color="000000"/>
                          <w:bottom w:val="single" w:sz="6" w:space="0" w:color="000000"/>
                          <w:right w:val="single" w:sz="6" w:space="0" w:color="000000"/>
                        </w:tcBorders>
                      </w:tcPr>
                      <w:p>
                        <w:pPr>
                          <w:rPr>
                            <w:sz w:val="2"/>
                            <w:szCs w:val="2"/>
                          </w:rPr>
                        </w:pPr>
                      </w:p>
                    </w:tc>
                    <w:tc>
                      <w:tcPr>
                        <w:tcW w:w="261" w:type="dxa"/>
                        <w:vMerge/>
                        <w:tcBorders>
                          <w:top w:val="nil"/>
                          <w:left w:val="single" w:sz="6" w:space="0" w:color="000000"/>
                          <w:bottom w:val="single" w:sz="6" w:space="0" w:color="000000"/>
                          <w:right w:val="single" w:sz="6" w:space="0" w:color="000000"/>
                        </w:tcBorders>
                      </w:tcPr>
                      <w:p>
                        <w:pPr>
                          <w:rPr>
                            <w:sz w:val="2"/>
                            <w:szCs w:val="2"/>
                          </w:rPr>
                        </w:pP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
                          <w:ind w:left="9"/>
                          <w:jc w:val="center"/>
                          <w:rPr>
                            <w:sz w:val="17"/>
                          </w:rPr>
                        </w:pPr>
                        <w:r>
                          <w:rPr>
                            <w:sz w:val="17"/>
                          </w:rPr>
                          <w:t>合计</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
                          <w:jc w:val="right"/>
                          <w:rPr>
                            <w:sz w:val="17"/>
                          </w:rPr>
                        </w:pPr>
                        <w:r>
                          <w:rPr>
                            <w:w w:val="105"/>
                            <w:sz w:val="17"/>
                          </w:rPr>
                          <w:t>2.89</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788"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7"/>
                          </w:rPr>
                        </w:pPr>
                        <w:r>
                          <w:rPr>
                            <w:rFonts w:ascii="Microsoft JhengHei"/>
                            <w:b/>
                            <w:w w:val="95"/>
                            <w:sz w:val="17"/>
                          </w:rPr>
                          <w:t>205</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3"/>
                          <w:rPr>
                            <w:rFonts w:ascii="Microsoft JhengHei" w:eastAsia="Microsoft JhengHei" w:hint="eastAsia"/>
                            <w:b/>
                            <w:sz w:val="17"/>
                          </w:rPr>
                        </w:pPr>
                        <w:r>
                          <w:rPr>
                            <w:rFonts w:ascii="Microsoft JhengHei" w:eastAsia="Microsoft JhengHei" w:hint="eastAsia"/>
                            <w:b/>
                            <w:sz w:val="17"/>
                          </w:rPr>
                          <w:t>教育支出</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2"/>
                          <w:jc w:val="right"/>
                          <w:rPr>
                            <w:rFonts w:ascii="Microsoft JhengHei"/>
                            <w:b/>
                            <w:sz w:val="17"/>
                          </w:rPr>
                        </w:pPr>
                        <w:r>
                          <w:rPr>
                            <w:rFonts w:ascii="Microsoft JhengHei"/>
                            <w:b/>
                            <w:spacing w:val="3"/>
                            <w:w w:val="86"/>
                            <w:sz w:val="17"/>
                          </w:rPr>
                          <w:t>2</w:t>
                        </w:r>
                        <w:r>
                          <w:rPr>
                            <w:rFonts w:ascii="Microsoft JhengHei"/>
                            <w:b/>
                            <w:spacing w:val="3"/>
                            <w:w w:val="203"/>
                            <w:sz w:val="17"/>
                          </w:rPr>
                          <w:t>.</w:t>
                        </w:r>
                        <w:r>
                          <w:rPr>
                            <w:rFonts w:ascii="Microsoft JhengHei"/>
                            <w:b/>
                            <w:spacing w:val="3"/>
                            <w:w w:val="86"/>
                            <w:sz w:val="17"/>
                          </w:rPr>
                          <w:t>8</w:t>
                        </w:r>
                        <w:r>
                          <w:rPr>
                            <w:rFonts w:ascii="Microsoft JhengHei"/>
                            <w:b/>
                            <w:w w:val="86"/>
                            <w:sz w:val="17"/>
                          </w:rPr>
                          <w:t>9</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788"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7"/>
                          </w:rPr>
                        </w:pPr>
                        <w:r>
                          <w:rPr>
                            <w:rFonts w:ascii="Microsoft JhengHei"/>
                            <w:b/>
                            <w:w w:val="95"/>
                            <w:sz w:val="17"/>
                          </w:rPr>
                          <w:t>20501</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3"/>
                          <w:rPr>
                            <w:rFonts w:ascii="Microsoft JhengHei" w:eastAsia="Microsoft JhengHei" w:hint="eastAsia"/>
                            <w:b/>
                            <w:sz w:val="17"/>
                          </w:rPr>
                        </w:pPr>
                        <w:r>
                          <w:rPr>
                            <w:rFonts w:ascii="Microsoft JhengHei" w:eastAsia="Microsoft JhengHei" w:hint="eastAsia"/>
                            <w:b/>
                            <w:sz w:val="17"/>
                          </w:rPr>
                          <w:t>教育管理事务</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788"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7"/>
                          </w:rPr>
                        </w:pPr>
                        <w:r>
                          <w:rPr>
                            <w:w w:val="105"/>
                            <w:sz w:val="17"/>
                          </w:rPr>
                          <w:t>2050199</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92"/>
                          <w:rPr>
                            <w:sz w:val="17"/>
                          </w:rPr>
                        </w:pPr>
                        <w:r>
                          <w:rPr>
                            <w:sz w:val="17"/>
                          </w:rPr>
                          <w:t>其他教育管理事务支出</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788"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7"/>
                          </w:rPr>
                        </w:pPr>
                        <w:r>
                          <w:rPr>
                            <w:rFonts w:ascii="Microsoft JhengHei"/>
                            <w:b/>
                            <w:w w:val="95"/>
                            <w:sz w:val="17"/>
                          </w:rPr>
                          <w:t>20502</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3"/>
                          <w:rPr>
                            <w:rFonts w:ascii="Microsoft JhengHei" w:eastAsia="Microsoft JhengHei" w:hint="eastAsia"/>
                            <w:b/>
                            <w:sz w:val="17"/>
                          </w:rPr>
                        </w:pPr>
                        <w:r>
                          <w:rPr>
                            <w:rFonts w:ascii="Microsoft JhengHei" w:eastAsia="Microsoft JhengHei" w:hint="eastAsia"/>
                            <w:b/>
                            <w:sz w:val="17"/>
                          </w:rPr>
                          <w:t>普通教育</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right="2"/>
                          <w:jc w:val="right"/>
                          <w:rPr>
                            <w:rFonts w:ascii="Microsoft JhengHei"/>
                            <w:b/>
                            <w:sz w:val="17"/>
                          </w:rPr>
                        </w:pPr>
                        <w:r>
                          <w:rPr>
                            <w:rFonts w:ascii="Microsoft JhengHei"/>
                            <w:b/>
                            <w:spacing w:val="3"/>
                            <w:w w:val="86"/>
                            <w:sz w:val="17"/>
                          </w:rPr>
                          <w:t>2</w:t>
                        </w:r>
                        <w:r>
                          <w:rPr>
                            <w:rFonts w:ascii="Microsoft JhengHei"/>
                            <w:b/>
                            <w:spacing w:val="3"/>
                            <w:w w:val="203"/>
                            <w:sz w:val="17"/>
                          </w:rPr>
                          <w:t>.</w:t>
                        </w:r>
                        <w:r>
                          <w:rPr>
                            <w:rFonts w:ascii="Microsoft JhengHei"/>
                            <w:b/>
                            <w:spacing w:val="3"/>
                            <w:w w:val="86"/>
                            <w:sz w:val="17"/>
                          </w:rPr>
                          <w:t>8</w:t>
                        </w:r>
                        <w:r>
                          <w:rPr>
                            <w:rFonts w:ascii="Microsoft JhengHei"/>
                            <w:b/>
                            <w:w w:val="86"/>
                            <w:sz w:val="17"/>
                          </w:rPr>
                          <w:t>9</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788" w:type="dxa"/>
                        <w:gridSpan w:val="3"/>
                        <w:tcBorders>
                          <w:top w:val="single" w:sz="6" w:space="0" w:color="000000"/>
                          <w:bottom w:val="single" w:sz="6" w:space="0" w:color="000000"/>
                          <w:right w:val="single" w:sz="6" w:space="0" w:color="000000"/>
                        </w:tcBorders>
                      </w:tcPr>
                      <w:p>
                        <w:pPr>
                          <w:pStyle w:val="TableParagraph"/>
                          <w:spacing w:line="211" w:lineRule="exact" w:before="1"/>
                          <w:ind w:left="14"/>
                          <w:rPr>
                            <w:sz w:val="17"/>
                          </w:rPr>
                        </w:pPr>
                        <w:r>
                          <w:rPr>
                            <w:w w:val="105"/>
                            <w:sz w:val="17"/>
                          </w:rPr>
                          <w:t>2050202</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
                          <w:ind w:left="192"/>
                          <w:rPr>
                            <w:sz w:val="17"/>
                          </w:rPr>
                        </w:pPr>
                        <w:r>
                          <w:rPr>
                            <w:sz w:val="17"/>
                          </w:rPr>
                          <w:t>小学教育</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
                          <w:jc w:val="right"/>
                          <w:rPr>
                            <w:sz w:val="17"/>
                          </w:rPr>
                        </w:pPr>
                        <w:r>
                          <w:rPr>
                            <w:w w:val="105"/>
                            <w:sz w:val="17"/>
                          </w:rPr>
                          <w:t>2.89</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788"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7"/>
                          </w:rPr>
                        </w:pPr>
                        <w:r>
                          <w:rPr>
                            <w:w w:val="105"/>
                            <w:sz w:val="17"/>
                          </w:rPr>
                          <w:t>2050203</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92"/>
                          <w:rPr>
                            <w:sz w:val="17"/>
                          </w:rPr>
                        </w:pPr>
                        <w:r>
                          <w:rPr>
                            <w:sz w:val="17"/>
                          </w:rPr>
                          <w:t>初中教育</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788" w:type="dxa"/>
                        <w:gridSpan w:val="3"/>
                        <w:tcBorders>
                          <w:top w:val="single" w:sz="6" w:space="0" w:color="000000"/>
                          <w:bottom w:val="single" w:sz="6" w:space="0" w:color="000000"/>
                          <w:right w:val="single" w:sz="6" w:space="0" w:color="000000"/>
                        </w:tcBorders>
                      </w:tcPr>
                      <w:p>
                        <w:pPr>
                          <w:pStyle w:val="TableParagraph"/>
                          <w:spacing w:line="211" w:lineRule="exact" w:before="1"/>
                          <w:ind w:left="14"/>
                          <w:rPr>
                            <w:sz w:val="17"/>
                          </w:rPr>
                        </w:pPr>
                        <w:r>
                          <w:rPr>
                            <w:w w:val="105"/>
                            <w:sz w:val="17"/>
                          </w:rPr>
                          <w:t>2050299</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
                          <w:ind w:left="192"/>
                          <w:rPr>
                            <w:sz w:val="17"/>
                          </w:rPr>
                        </w:pPr>
                        <w:r>
                          <w:rPr>
                            <w:sz w:val="17"/>
                          </w:rPr>
                          <w:t>其他普通教育支出</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788"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7"/>
                          </w:rPr>
                        </w:pPr>
                        <w:r>
                          <w:rPr>
                            <w:rFonts w:ascii="Microsoft JhengHei"/>
                            <w:b/>
                            <w:w w:val="95"/>
                            <w:sz w:val="17"/>
                          </w:rPr>
                          <w:t>20507</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3"/>
                          <w:rPr>
                            <w:rFonts w:ascii="Microsoft JhengHei" w:eastAsia="Microsoft JhengHei" w:hint="eastAsia"/>
                            <w:b/>
                            <w:sz w:val="17"/>
                          </w:rPr>
                        </w:pPr>
                        <w:r>
                          <w:rPr>
                            <w:rFonts w:ascii="Microsoft JhengHei" w:eastAsia="Microsoft JhengHei" w:hint="eastAsia"/>
                            <w:b/>
                            <w:sz w:val="17"/>
                          </w:rPr>
                          <w:t>特殊教育</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788"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7"/>
                          </w:rPr>
                        </w:pPr>
                        <w:r>
                          <w:rPr>
                            <w:w w:val="105"/>
                            <w:sz w:val="17"/>
                          </w:rPr>
                          <w:t>2050799</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92"/>
                          <w:rPr>
                            <w:sz w:val="17"/>
                          </w:rPr>
                        </w:pPr>
                        <w:r>
                          <w:rPr>
                            <w:sz w:val="17"/>
                          </w:rPr>
                          <w:t>其他特殊教育支出</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788"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7"/>
                          </w:rPr>
                        </w:pPr>
                        <w:r>
                          <w:rPr>
                            <w:rFonts w:ascii="Microsoft JhengHei"/>
                            <w:b/>
                            <w:w w:val="95"/>
                            <w:sz w:val="17"/>
                          </w:rPr>
                          <w:t>20509</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3"/>
                          <w:rPr>
                            <w:rFonts w:ascii="Microsoft JhengHei" w:eastAsia="Microsoft JhengHei" w:hint="eastAsia"/>
                            <w:b/>
                            <w:sz w:val="17"/>
                          </w:rPr>
                        </w:pPr>
                        <w:r>
                          <w:rPr>
                            <w:rFonts w:ascii="Microsoft JhengHei" w:eastAsia="Microsoft JhengHei" w:hint="eastAsia"/>
                            <w:b/>
                            <w:sz w:val="17"/>
                          </w:rPr>
                          <w:t>教育费附加安排的支出</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788" w:type="dxa"/>
                        <w:gridSpan w:val="3"/>
                        <w:tcBorders>
                          <w:top w:val="single" w:sz="6" w:space="0" w:color="000000"/>
                          <w:bottom w:val="single" w:sz="6" w:space="0" w:color="000000"/>
                          <w:right w:val="single" w:sz="6" w:space="0" w:color="000000"/>
                        </w:tcBorders>
                      </w:tcPr>
                      <w:p>
                        <w:pPr>
                          <w:pStyle w:val="TableParagraph"/>
                          <w:spacing w:line="211" w:lineRule="exact" w:before="1"/>
                          <w:ind w:left="14"/>
                          <w:rPr>
                            <w:sz w:val="17"/>
                          </w:rPr>
                        </w:pPr>
                        <w:r>
                          <w:rPr>
                            <w:w w:val="105"/>
                            <w:sz w:val="17"/>
                          </w:rPr>
                          <w:t>2050999</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
                          <w:ind w:left="192"/>
                          <w:rPr>
                            <w:sz w:val="17"/>
                          </w:rPr>
                        </w:pPr>
                        <w:r>
                          <w:rPr>
                            <w:sz w:val="17"/>
                          </w:rPr>
                          <w:t>其他教育费附加安排的支出</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788"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7"/>
                          </w:rPr>
                        </w:pPr>
                        <w:r>
                          <w:rPr>
                            <w:rFonts w:ascii="Microsoft JhengHei"/>
                            <w:b/>
                            <w:w w:val="95"/>
                            <w:sz w:val="17"/>
                          </w:rPr>
                          <w:t>20599</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3"/>
                          <w:rPr>
                            <w:rFonts w:ascii="Microsoft JhengHei" w:eastAsia="Microsoft JhengHei" w:hint="eastAsia"/>
                            <w:b/>
                            <w:sz w:val="17"/>
                          </w:rPr>
                        </w:pPr>
                        <w:r>
                          <w:rPr>
                            <w:rFonts w:ascii="Microsoft JhengHei" w:eastAsia="Microsoft JhengHei" w:hint="eastAsia"/>
                            <w:b/>
                            <w:sz w:val="17"/>
                          </w:rPr>
                          <w:t>其他教育支出</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788"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7"/>
                          </w:rPr>
                        </w:pPr>
                        <w:r>
                          <w:rPr>
                            <w:w w:val="105"/>
                            <w:sz w:val="17"/>
                          </w:rPr>
                          <w:t>2059999</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92"/>
                          <w:rPr>
                            <w:sz w:val="17"/>
                          </w:rPr>
                        </w:pPr>
                        <w:r>
                          <w:rPr>
                            <w:sz w:val="17"/>
                          </w:rPr>
                          <w:t>其他教育支出</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788"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7"/>
                          </w:rPr>
                        </w:pPr>
                        <w:r>
                          <w:rPr>
                            <w:rFonts w:ascii="Microsoft JhengHei"/>
                            <w:b/>
                            <w:w w:val="95"/>
                            <w:sz w:val="17"/>
                          </w:rPr>
                          <w:t>208</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3"/>
                          <w:rPr>
                            <w:rFonts w:ascii="Microsoft JhengHei" w:eastAsia="Microsoft JhengHei" w:hint="eastAsia"/>
                            <w:b/>
                            <w:sz w:val="17"/>
                          </w:rPr>
                        </w:pPr>
                        <w:r>
                          <w:rPr>
                            <w:rFonts w:ascii="Microsoft JhengHei" w:eastAsia="Microsoft JhengHei" w:hint="eastAsia"/>
                            <w:b/>
                            <w:sz w:val="17"/>
                          </w:rPr>
                          <w:t>社会保障和就业支出</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788"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7"/>
                          </w:rPr>
                        </w:pPr>
                        <w:r>
                          <w:rPr>
                            <w:rFonts w:ascii="Microsoft JhengHei"/>
                            <w:b/>
                            <w:w w:val="95"/>
                            <w:sz w:val="17"/>
                          </w:rPr>
                          <w:t>20805</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3"/>
                          <w:rPr>
                            <w:rFonts w:ascii="Microsoft JhengHei" w:eastAsia="Microsoft JhengHei" w:hint="eastAsia"/>
                            <w:b/>
                            <w:sz w:val="17"/>
                          </w:rPr>
                        </w:pPr>
                        <w:r>
                          <w:rPr>
                            <w:rFonts w:ascii="Microsoft JhengHei" w:eastAsia="Microsoft JhengHei" w:hint="eastAsia"/>
                            <w:b/>
                            <w:sz w:val="17"/>
                          </w:rPr>
                          <w:t>行政事业单位养老支出</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788" w:type="dxa"/>
                        <w:gridSpan w:val="3"/>
                        <w:tcBorders>
                          <w:top w:val="single" w:sz="6" w:space="0" w:color="000000"/>
                          <w:bottom w:val="single" w:sz="6" w:space="0" w:color="000000"/>
                          <w:right w:val="single" w:sz="6" w:space="0" w:color="000000"/>
                        </w:tcBorders>
                      </w:tcPr>
                      <w:p>
                        <w:pPr>
                          <w:pStyle w:val="TableParagraph"/>
                          <w:spacing w:line="210" w:lineRule="exact"/>
                          <w:ind w:left="14"/>
                          <w:rPr>
                            <w:sz w:val="17"/>
                          </w:rPr>
                        </w:pPr>
                        <w:r>
                          <w:rPr>
                            <w:w w:val="105"/>
                            <w:sz w:val="17"/>
                          </w:rPr>
                          <w:t>2080505</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92"/>
                          <w:rPr>
                            <w:sz w:val="17"/>
                          </w:rPr>
                        </w:pPr>
                        <w:r>
                          <w:rPr>
                            <w:sz w:val="17"/>
                          </w:rPr>
                          <w:t>机关事业单位基本养老保险缴费支出</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788" w:type="dxa"/>
                        <w:gridSpan w:val="3"/>
                        <w:tcBorders>
                          <w:top w:val="single" w:sz="6" w:space="0" w:color="000000"/>
                          <w:bottom w:val="single" w:sz="6" w:space="0" w:color="000000"/>
                          <w:right w:val="single" w:sz="6" w:space="0" w:color="000000"/>
                        </w:tcBorders>
                      </w:tcPr>
                      <w:p>
                        <w:pPr>
                          <w:pStyle w:val="TableParagraph"/>
                          <w:spacing w:line="211" w:lineRule="exact" w:before="1"/>
                          <w:ind w:left="14"/>
                          <w:rPr>
                            <w:sz w:val="17"/>
                          </w:rPr>
                        </w:pPr>
                        <w:r>
                          <w:rPr>
                            <w:w w:val="105"/>
                            <w:sz w:val="17"/>
                          </w:rPr>
                          <w:t>2080506</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
                          <w:ind w:left="192"/>
                          <w:rPr>
                            <w:sz w:val="17"/>
                          </w:rPr>
                        </w:pPr>
                        <w:r>
                          <w:rPr>
                            <w:sz w:val="17"/>
                          </w:rPr>
                          <w:t>机关事业单位职业年金缴费支出</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788"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7"/>
                          </w:rPr>
                        </w:pPr>
                        <w:r>
                          <w:rPr>
                            <w:rFonts w:ascii="Microsoft JhengHei"/>
                            <w:b/>
                            <w:w w:val="95"/>
                            <w:sz w:val="17"/>
                          </w:rPr>
                          <w:t>210</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3"/>
                          <w:rPr>
                            <w:rFonts w:ascii="Microsoft JhengHei" w:eastAsia="Microsoft JhengHei" w:hint="eastAsia"/>
                            <w:b/>
                            <w:sz w:val="17"/>
                          </w:rPr>
                        </w:pPr>
                        <w:r>
                          <w:rPr>
                            <w:rFonts w:ascii="Microsoft JhengHei" w:eastAsia="Microsoft JhengHei" w:hint="eastAsia"/>
                            <w:b/>
                            <w:sz w:val="17"/>
                          </w:rPr>
                          <w:t>卫生健康支出</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788" w:type="dxa"/>
                        <w:gridSpan w:val="3"/>
                        <w:tcBorders>
                          <w:top w:val="single" w:sz="6" w:space="0" w:color="000000"/>
                          <w:bottom w:val="single" w:sz="6" w:space="0" w:color="000000"/>
                          <w:right w:val="single" w:sz="6" w:space="0" w:color="000000"/>
                        </w:tcBorders>
                      </w:tcPr>
                      <w:p>
                        <w:pPr>
                          <w:pStyle w:val="TableParagraph"/>
                          <w:spacing w:line="210" w:lineRule="exact"/>
                          <w:ind w:left="14"/>
                          <w:rPr>
                            <w:rFonts w:ascii="Microsoft JhengHei"/>
                            <w:b/>
                            <w:sz w:val="17"/>
                          </w:rPr>
                        </w:pPr>
                        <w:r>
                          <w:rPr>
                            <w:rFonts w:ascii="Microsoft JhengHei"/>
                            <w:b/>
                            <w:w w:val="95"/>
                            <w:sz w:val="17"/>
                          </w:rPr>
                          <w:t>21011</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3"/>
                          <w:rPr>
                            <w:rFonts w:ascii="Microsoft JhengHei" w:eastAsia="Microsoft JhengHei" w:hint="eastAsia"/>
                            <w:b/>
                            <w:sz w:val="17"/>
                          </w:rPr>
                        </w:pPr>
                        <w:r>
                          <w:rPr>
                            <w:rFonts w:ascii="Microsoft JhengHei" w:eastAsia="Microsoft JhengHei" w:hint="eastAsia"/>
                            <w:b/>
                            <w:sz w:val="17"/>
                          </w:rPr>
                          <w:t>行政事业单位医疗</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788" w:type="dxa"/>
                        <w:gridSpan w:val="3"/>
                        <w:tcBorders>
                          <w:top w:val="single" w:sz="6" w:space="0" w:color="000000"/>
                          <w:bottom w:val="single" w:sz="6" w:space="0" w:color="000000"/>
                          <w:right w:val="single" w:sz="6" w:space="0" w:color="000000"/>
                        </w:tcBorders>
                      </w:tcPr>
                      <w:p>
                        <w:pPr>
                          <w:pStyle w:val="TableParagraph"/>
                          <w:spacing w:line="211" w:lineRule="exact" w:before="1"/>
                          <w:ind w:left="14"/>
                          <w:rPr>
                            <w:sz w:val="17"/>
                          </w:rPr>
                        </w:pPr>
                        <w:r>
                          <w:rPr>
                            <w:w w:val="105"/>
                            <w:sz w:val="17"/>
                          </w:rPr>
                          <w:t>2101102</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
                          <w:ind w:left="192"/>
                          <w:rPr>
                            <w:sz w:val="17"/>
                          </w:rPr>
                        </w:pPr>
                        <w:r>
                          <w:rPr>
                            <w:sz w:val="17"/>
                          </w:rPr>
                          <w:t>事业单位医疗</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788"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7"/>
                          </w:rPr>
                        </w:pPr>
                        <w:r>
                          <w:rPr>
                            <w:rFonts w:ascii="Microsoft JhengHei"/>
                            <w:b/>
                            <w:w w:val="95"/>
                            <w:sz w:val="17"/>
                          </w:rPr>
                          <w:t>221</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3"/>
                          <w:rPr>
                            <w:rFonts w:ascii="Microsoft JhengHei" w:eastAsia="Microsoft JhengHei" w:hint="eastAsia"/>
                            <w:b/>
                            <w:sz w:val="17"/>
                          </w:rPr>
                        </w:pPr>
                        <w:r>
                          <w:rPr>
                            <w:rFonts w:ascii="Microsoft JhengHei" w:eastAsia="Microsoft JhengHei" w:hint="eastAsia"/>
                            <w:b/>
                            <w:sz w:val="17"/>
                          </w:rPr>
                          <w:t>住房保障支出</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32" w:hRule="atLeast"/>
                    </w:trPr>
                    <w:tc>
                      <w:tcPr>
                        <w:tcW w:w="788"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7"/>
                          </w:rPr>
                        </w:pPr>
                        <w:r>
                          <w:rPr>
                            <w:rFonts w:ascii="Microsoft JhengHei"/>
                            <w:b/>
                            <w:w w:val="95"/>
                            <w:sz w:val="17"/>
                          </w:rPr>
                          <w:t>22102</w:t>
                        </w:r>
                      </w:p>
                    </w:tc>
                    <w:tc>
                      <w:tcPr>
                        <w:tcW w:w="3070"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3"/>
                          <w:rPr>
                            <w:rFonts w:ascii="Microsoft JhengHei" w:eastAsia="Microsoft JhengHei" w:hint="eastAsia"/>
                            <w:b/>
                            <w:sz w:val="17"/>
                          </w:rPr>
                        </w:pPr>
                        <w:r>
                          <w:rPr>
                            <w:rFonts w:ascii="Microsoft JhengHei" w:eastAsia="Microsoft JhengHei" w:hint="eastAsia"/>
                            <w:b/>
                            <w:sz w:val="17"/>
                          </w:rPr>
                          <w:t>住房改革支出</w:t>
                        </w: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4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r>
                  <w:tr>
                    <w:trPr>
                      <w:trHeight w:val="215" w:hRule="atLeast"/>
                    </w:trPr>
                    <w:tc>
                      <w:tcPr>
                        <w:tcW w:w="788" w:type="dxa"/>
                        <w:gridSpan w:val="3"/>
                        <w:tcBorders>
                          <w:top w:val="single" w:sz="6" w:space="0" w:color="000000"/>
                          <w:right w:val="single" w:sz="6" w:space="0" w:color="000000"/>
                        </w:tcBorders>
                      </w:tcPr>
                      <w:p>
                        <w:pPr>
                          <w:pStyle w:val="TableParagraph"/>
                          <w:spacing w:line="196" w:lineRule="exact"/>
                          <w:ind w:left="14"/>
                          <w:rPr>
                            <w:sz w:val="17"/>
                          </w:rPr>
                        </w:pPr>
                        <w:r>
                          <w:rPr>
                            <w:w w:val="105"/>
                            <w:sz w:val="17"/>
                          </w:rPr>
                          <w:t>2210201</w:t>
                        </w:r>
                      </w:p>
                    </w:tc>
                    <w:tc>
                      <w:tcPr>
                        <w:tcW w:w="3070" w:type="dxa"/>
                        <w:tcBorders>
                          <w:top w:val="single" w:sz="6" w:space="0" w:color="000000"/>
                          <w:left w:val="single" w:sz="6" w:space="0" w:color="000000"/>
                          <w:right w:val="single" w:sz="6" w:space="0" w:color="000000"/>
                        </w:tcBorders>
                      </w:tcPr>
                      <w:p>
                        <w:pPr>
                          <w:pStyle w:val="TableParagraph"/>
                          <w:spacing w:line="196" w:lineRule="exact"/>
                          <w:ind w:left="192"/>
                          <w:rPr>
                            <w:sz w:val="17"/>
                          </w:rPr>
                        </w:pPr>
                        <w:r>
                          <w:rPr>
                            <w:sz w:val="17"/>
                          </w:rPr>
                          <w:t>住房公积金</w:t>
                        </w:r>
                      </w:p>
                    </w:tc>
                    <w:tc>
                      <w:tcPr>
                        <w:tcW w:w="1148"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148"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148"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146"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148"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148"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405"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40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407" w:type="dxa"/>
                        <w:tcBorders>
                          <w:top w:val="single" w:sz="6" w:space="0" w:color="000000"/>
                          <w:left w:val="single" w:sz="6" w:space="0" w:color="000000"/>
                          <w:right w:val="single" w:sz="6" w:space="0" w:color="000000"/>
                        </w:tcBorders>
                      </w:tcPr>
                      <w:p>
                        <w:pPr>
                          <w:pStyle w:val="TableParagraph"/>
                          <w:rPr>
                            <w:rFonts w:ascii="Times New Roman"/>
                            <w:sz w:val="14"/>
                          </w:rPr>
                        </w:pPr>
                      </w:p>
                    </w:tc>
                  </w:tr>
                </w:tbl>
                <w:p>
                  <w:pPr>
                    <w:pStyle w:val="BodyText"/>
                  </w:pPr>
                </w:p>
              </w:txbxContent>
            </v:textbox>
            <w10:wrap type="none"/>
          </v:shape>
        </w:pict>
      </w:r>
      <w:r>
        <w:rPr>
          <w:w w:val="95"/>
          <w:sz w:val="20"/>
        </w:rPr>
        <w:t>部门：成都市温江区万春学校</w:t>
      </w:r>
    </w:p>
    <w:p>
      <w:pPr>
        <w:pStyle w:val="Heading1"/>
      </w:pPr>
      <w:r>
        <w:rPr/>
        <w:br w:type="column"/>
      </w:r>
      <w:r>
        <w:rPr/>
        <w:t>一般公共预算财政拨款支出决算明细表</w:t>
      </w:r>
    </w:p>
    <w:p>
      <w:pPr>
        <w:spacing w:before="168"/>
        <w:ind w:left="2847" w:right="3451" w:firstLine="0"/>
        <w:jc w:val="center"/>
        <w:rPr>
          <w:sz w:val="20"/>
        </w:rPr>
      </w:pPr>
      <w:r>
        <w:rPr>
          <w:sz w:val="20"/>
        </w:rPr>
        <w:t>2021年度</w:t>
      </w:r>
    </w:p>
    <w:p>
      <w:pPr>
        <w:spacing w:line="240" w:lineRule="auto" w:before="11"/>
        <w:rPr>
          <w:sz w:val="29"/>
        </w:rPr>
      </w:pPr>
      <w:r>
        <w:rPr/>
        <w:br w:type="column"/>
      </w:r>
      <w:r>
        <w:rPr>
          <w:sz w:val="29"/>
        </w:rPr>
      </w:r>
    </w:p>
    <w:p>
      <w:pPr>
        <w:spacing w:line="307" w:lineRule="auto" w:before="0"/>
        <w:ind w:left="239" w:right="329" w:firstLine="187"/>
        <w:jc w:val="left"/>
        <w:rPr>
          <w:sz w:val="20"/>
        </w:rPr>
      </w:pPr>
      <w:r>
        <w:rPr>
          <w:sz w:val="20"/>
        </w:rPr>
        <w:t>财决公开07表</w:t>
      </w:r>
      <w:r>
        <w:rPr>
          <w:spacing w:val="-2"/>
          <w:sz w:val="20"/>
        </w:rPr>
        <w:t>金额单位：万元</w:t>
      </w:r>
    </w:p>
    <w:p>
      <w:pPr>
        <w:spacing w:after="0" w:line="307" w:lineRule="auto"/>
        <w:jc w:val="left"/>
        <w:rPr>
          <w:sz w:val="20"/>
        </w:rPr>
        <w:sectPr>
          <w:pgSz w:w="16840" w:h="11910" w:orient="landscape"/>
          <w:pgMar w:header="0" w:footer="817" w:top="1100" w:bottom="1000" w:left="680" w:right="680"/>
          <w:cols w:num="3" w:equalWidth="0">
            <w:col w:w="2872" w:space="966"/>
            <w:col w:w="7292" w:space="2382"/>
            <w:col w:w="1968"/>
          </w:cols>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1"/>
        <w:rPr>
          <w:sz w:val="16"/>
        </w:rPr>
      </w:pPr>
    </w:p>
    <w:p>
      <w:pPr>
        <w:spacing w:before="0"/>
        <w:ind w:left="269" w:right="0" w:firstLine="0"/>
        <w:jc w:val="left"/>
        <w:rPr>
          <w:sz w:val="17"/>
        </w:rPr>
      </w:pPr>
      <w:r>
        <w:rPr>
          <w:sz w:val="17"/>
        </w:rPr>
        <w:t>注：本表以“万元”为金额单位（保留两位小数），反映部门本年度一般公共预算财政拨款实际支出情况。</w:t>
      </w:r>
    </w:p>
    <w:p>
      <w:pPr>
        <w:spacing w:after="0"/>
        <w:jc w:val="left"/>
        <w:rPr>
          <w:sz w:val="17"/>
        </w:rPr>
        <w:sectPr>
          <w:type w:val="continuous"/>
          <w:pgSz w:w="16840" w:h="11910" w:orient="landscape"/>
          <w:pgMar w:top="1580" w:bottom="1580" w:left="680" w:right="680"/>
        </w:sectPr>
      </w:pPr>
    </w:p>
    <w:p>
      <w:pPr>
        <w:pStyle w:val="Heading1"/>
        <w:spacing w:before="28"/>
        <w:ind w:left="2993" w:right="3568"/>
        <w:jc w:val="center"/>
      </w:pPr>
      <w:r>
        <w:rPr/>
        <w:t>一般公共预算财政拨款支出决算明细表</w:t>
      </w:r>
    </w:p>
    <w:p>
      <w:pPr>
        <w:spacing w:line="240" w:lineRule="auto" w:before="12"/>
        <w:rPr>
          <w:sz w:val="17"/>
        </w:rPr>
      </w:pPr>
    </w:p>
    <w:p>
      <w:pPr>
        <w:spacing w:after="0" w:line="240" w:lineRule="auto"/>
        <w:rPr>
          <w:sz w:val="17"/>
        </w:rPr>
        <w:sectPr>
          <w:pgSz w:w="16840" w:h="11910" w:orient="landscape"/>
          <w:pgMar w:header="0" w:footer="817" w:top="720" w:bottom="1000" w:left="680" w:right="680"/>
        </w:sectPr>
      </w:pPr>
    </w:p>
    <w:p>
      <w:pPr>
        <w:spacing w:line="240" w:lineRule="auto" w:before="12"/>
        <w:rPr>
          <w:sz w:val="23"/>
        </w:rPr>
      </w:pPr>
    </w:p>
    <w:p>
      <w:pPr>
        <w:spacing w:before="0"/>
        <w:ind w:left="239" w:right="0" w:firstLine="0"/>
        <w:jc w:val="left"/>
        <w:rPr>
          <w:sz w:val="20"/>
        </w:rPr>
      </w:pPr>
      <w:r>
        <w:rPr>
          <w:w w:val="95"/>
          <w:sz w:val="20"/>
        </w:rPr>
        <w:t>部门：成都市温江区万春学校</w:t>
      </w:r>
    </w:p>
    <w:p>
      <w:pPr>
        <w:spacing w:line="240" w:lineRule="auto" w:before="12"/>
        <w:rPr>
          <w:sz w:val="23"/>
        </w:rPr>
      </w:pPr>
      <w:r>
        <w:rPr/>
        <w:br w:type="column"/>
      </w:r>
      <w:r>
        <w:rPr>
          <w:sz w:val="23"/>
        </w:rPr>
      </w:r>
    </w:p>
    <w:p>
      <w:pPr>
        <w:spacing w:before="0"/>
        <w:ind w:left="239" w:right="0" w:firstLine="0"/>
        <w:jc w:val="left"/>
        <w:rPr>
          <w:sz w:val="20"/>
        </w:rPr>
      </w:pPr>
      <w:r>
        <w:rPr>
          <w:sz w:val="20"/>
        </w:rPr>
        <w:t>2021年度</w:t>
      </w:r>
    </w:p>
    <w:p>
      <w:pPr>
        <w:spacing w:line="220" w:lineRule="auto" w:before="87"/>
        <w:ind w:left="239" w:right="329" w:firstLine="132"/>
        <w:jc w:val="left"/>
        <w:rPr>
          <w:sz w:val="20"/>
        </w:rPr>
      </w:pPr>
      <w:r>
        <w:rPr/>
        <w:br w:type="column"/>
      </w:r>
      <w:r>
        <w:rPr>
          <w:sz w:val="20"/>
        </w:rPr>
        <w:t>财决公开07表</w:t>
      </w:r>
      <w:r>
        <w:rPr>
          <w:spacing w:val="-2"/>
          <w:sz w:val="20"/>
        </w:rPr>
        <w:t>金额单位：万元</w:t>
      </w:r>
    </w:p>
    <w:p>
      <w:pPr>
        <w:spacing w:after="0" w:line="220" w:lineRule="auto"/>
        <w:jc w:val="left"/>
        <w:rPr>
          <w:sz w:val="20"/>
        </w:rPr>
        <w:sectPr>
          <w:type w:val="continuous"/>
          <w:pgSz w:w="16840" w:h="11910" w:orient="landscape"/>
          <w:pgMar w:top="1580" w:bottom="1580" w:left="680" w:right="680"/>
          <w:cols w:num="3" w:equalWidth="0">
            <w:col w:w="2872" w:space="3668"/>
            <w:col w:w="1082" w:space="5890"/>
            <w:col w:w="1968"/>
          </w:cols>
        </w:sectPr>
      </w:pPr>
    </w:p>
    <w:p>
      <w:pPr>
        <w:spacing w:line="240" w:lineRule="auto" w:before="0"/>
        <w:rPr>
          <w:sz w:val="2"/>
        </w:rPr>
      </w:pPr>
    </w:p>
    <w:tbl>
      <w:tblPr>
        <w:tblW w:w="0" w:type="auto"/>
        <w:jc w:val="left"/>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25"/>
        <w:gridCol w:w="218"/>
        <w:gridCol w:w="216"/>
        <w:gridCol w:w="2567"/>
        <w:gridCol w:w="1174"/>
        <w:gridCol w:w="1176"/>
        <w:gridCol w:w="1174"/>
        <w:gridCol w:w="1174"/>
        <w:gridCol w:w="1176"/>
        <w:gridCol w:w="1174"/>
        <w:gridCol w:w="1176"/>
        <w:gridCol w:w="1174"/>
        <w:gridCol w:w="1174"/>
        <w:gridCol w:w="1176"/>
      </w:tblGrid>
      <w:tr>
        <w:trPr>
          <w:trHeight w:val="234" w:hRule="atLeast"/>
        </w:trPr>
        <w:tc>
          <w:tcPr>
            <w:tcW w:w="3226" w:type="dxa"/>
            <w:gridSpan w:val="4"/>
            <w:tcBorders>
              <w:bottom w:val="single" w:sz="6" w:space="0" w:color="000000"/>
              <w:right w:val="single" w:sz="6" w:space="0" w:color="000000"/>
            </w:tcBorders>
          </w:tcPr>
          <w:p>
            <w:pPr>
              <w:pStyle w:val="TableParagraph"/>
              <w:tabs>
                <w:tab w:pos="799" w:val="left" w:leader="none"/>
              </w:tabs>
              <w:spacing w:before="21"/>
              <w:ind w:left="4"/>
              <w:jc w:val="center"/>
              <w:rPr>
                <w:sz w:val="14"/>
              </w:rPr>
            </w:pPr>
            <w:r>
              <w:rPr>
                <w:w w:val="105"/>
                <w:sz w:val="14"/>
              </w:rPr>
              <w:t>项</w:t>
              <w:tab/>
              <w:t>目</w:t>
            </w:r>
          </w:p>
        </w:tc>
        <w:tc>
          <w:tcPr>
            <w:tcW w:w="1174" w:type="dxa"/>
            <w:tcBorders>
              <w:left w:val="single" w:sz="6" w:space="0" w:color="000000"/>
              <w:bottom w:val="single" w:sz="6" w:space="0" w:color="000000"/>
              <w:right w:val="single" w:sz="6" w:space="0" w:color="000000"/>
            </w:tcBorders>
          </w:tcPr>
          <w:p>
            <w:pPr>
              <w:pStyle w:val="TableParagraph"/>
              <w:spacing w:before="21"/>
              <w:ind w:left="71" w:right="67"/>
              <w:jc w:val="center"/>
              <w:rPr>
                <w:sz w:val="14"/>
              </w:rPr>
            </w:pPr>
            <w:r>
              <w:rPr>
                <w:sz w:val="14"/>
              </w:rPr>
              <w:t>对企业补助</w:t>
            </w:r>
          </w:p>
        </w:tc>
        <w:tc>
          <w:tcPr>
            <w:tcW w:w="4700" w:type="dxa"/>
            <w:gridSpan w:val="4"/>
            <w:tcBorders>
              <w:left w:val="single" w:sz="6" w:space="0" w:color="000000"/>
              <w:bottom w:val="single" w:sz="6" w:space="0" w:color="000000"/>
              <w:right w:val="single" w:sz="6" w:space="0" w:color="000000"/>
            </w:tcBorders>
          </w:tcPr>
          <w:p>
            <w:pPr>
              <w:pStyle w:val="TableParagraph"/>
              <w:spacing w:before="21"/>
              <w:ind w:left="1692" w:right="1692"/>
              <w:jc w:val="center"/>
              <w:rPr>
                <w:sz w:val="14"/>
              </w:rPr>
            </w:pPr>
            <w:r>
              <w:rPr>
                <w:sz w:val="14"/>
              </w:rPr>
              <w:t>对社会保障基金补助</w:t>
            </w:r>
          </w:p>
        </w:tc>
        <w:tc>
          <w:tcPr>
            <w:tcW w:w="5874" w:type="dxa"/>
            <w:gridSpan w:val="5"/>
            <w:tcBorders>
              <w:left w:val="single" w:sz="6" w:space="0" w:color="000000"/>
              <w:bottom w:val="single" w:sz="6" w:space="0" w:color="000000"/>
              <w:right w:val="single" w:sz="6" w:space="0" w:color="000000"/>
            </w:tcBorders>
          </w:tcPr>
          <w:p>
            <w:pPr>
              <w:pStyle w:val="TableParagraph"/>
              <w:spacing w:before="21"/>
              <w:ind w:left="2628" w:right="2631"/>
              <w:jc w:val="center"/>
              <w:rPr>
                <w:sz w:val="14"/>
              </w:rPr>
            </w:pPr>
            <w:r>
              <w:rPr>
                <w:sz w:val="14"/>
              </w:rPr>
              <w:t>其他支出</w:t>
            </w:r>
          </w:p>
        </w:tc>
      </w:tr>
      <w:tr>
        <w:trPr>
          <w:trHeight w:val="725" w:hRule="atLeast"/>
        </w:trPr>
        <w:tc>
          <w:tcPr>
            <w:tcW w:w="659" w:type="dxa"/>
            <w:gridSpan w:val="3"/>
            <w:tcBorders>
              <w:top w:val="single" w:sz="6" w:space="0" w:color="000000"/>
              <w:bottom w:val="single" w:sz="6" w:space="0" w:color="000000"/>
              <w:right w:val="single" w:sz="6" w:space="0" w:color="000000"/>
            </w:tcBorders>
          </w:tcPr>
          <w:p>
            <w:pPr>
              <w:pStyle w:val="TableParagraph"/>
              <w:spacing w:line="316" w:lineRule="auto" w:before="31"/>
              <w:ind w:left="104" w:right="90"/>
              <w:rPr>
                <w:sz w:val="14"/>
              </w:rPr>
            </w:pPr>
            <w:r>
              <w:rPr>
                <w:spacing w:val="-2"/>
                <w:w w:val="105"/>
                <w:sz w:val="14"/>
              </w:rPr>
              <w:t>支出功能分类</w:t>
            </w:r>
          </w:p>
          <w:p>
            <w:pPr>
              <w:pStyle w:val="TableParagraph"/>
              <w:spacing w:line="178" w:lineRule="exact"/>
              <w:ind w:left="30"/>
              <w:rPr>
                <w:sz w:val="14"/>
              </w:rPr>
            </w:pPr>
            <w:r>
              <w:rPr>
                <w:sz w:val="14"/>
              </w:rPr>
              <w:t>科目编码</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before="10"/>
              <w:rPr>
                <w:sz w:val="20"/>
              </w:rPr>
            </w:pPr>
          </w:p>
          <w:p>
            <w:pPr>
              <w:pStyle w:val="TableParagraph"/>
              <w:spacing w:before="1"/>
              <w:ind w:left="5"/>
              <w:jc w:val="center"/>
              <w:rPr>
                <w:sz w:val="14"/>
              </w:rPr>
            </w:pPr>
            <w:r>
              <w:rPr>
                <w:sz w:val="14"/>
              </w:rPr>
              <w:t>科目名称</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spacing w:before="10"/>
              <w:rPr>
                <w:sz w:val="20"/>
              </w:rPr>
            </w:pPr>
          </w:p>
          <w:p>
            <w:pPr>
              <w:pStyle w:val="TableParagraph"/>
              <w:spacing w:before="1"/>
              <w:ind w:left="71" w:right="67"/>
              <w:jc w:val="center"/>
              <w:rPr>
                <w:sz w:val="14"/>
              </w:rPr>
            </w:pPr>
            <w:r>
              <w:rPr>
                <w:sz w:val="14"/>
              </w:rPr>
              <w:t>其他对企业补助</w:t>
            </w:r>
          </w:p>
        </w:tc>
        <w:tc>
          <w:tcPr>
            <w:tcW w:w="1176" w:type="dxa"/>
            <w:tcBorders>
              <w:top w:val="single" w:sz="6" w:space="0" w:color="000000"/>
              <w:left w:val="single" w:sz="6" w:space="0" w:color="000000"/>
              <w:bottom w:val="single" w:sz="6" w:space="0" w:color="000000"/>
              <w:right w:val="single" w:sz="6" w:space="0" w:color="000000"/>
            </w:tcBorders>
          </w:tcPr>
          <w:p>
            <w:pPr>
              <w:pStyle w:val="TableParagraph"/>
              <w:spacing w:before="10"/>
              <w:rPr>
                <w:sz w:val="20"/>
              </w:rPr>
            </w:pPr>
          </w:p>
          <w:p>
            <w:pPr>
              <w:pStyle w:val="TableParagraph"/>
              <w:spacing w:before="1"/>
              <w:ind w:left="436"/>
              <w:rPr>
                <w:sz w:val="14"/>
              </w:rPr>
            </w:pPr>
            <w:r>
              <w:rPr>
                <w:sz w:val="14"/>
              </w:rPr>
              <w:t>小计</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spacing w:before="88"/>
              <w:ind w:left="286"/>
              <w:rPr>
                <w:sz w:val="14"/>
              </w:rPr>
            </w:pPr>
            <w:r>
              <w:rPr>
                <w:sz w:val="14"/>
              </w:rPr>
              <w:t>对社会保</w:t>
            </w:r>
          </w:p>
          <w:p>
            <w:pPr>
              <w:pStyle w:val="TableParagraph"/>
              <w:spacing w:before="9"/>
              <w:rPr>
                <w:sz w:val="13"/>
              </w:rPr>
            </w:pPr>
          </w:p>
          <w:p>
            <w:pPr>
              <w:pStyle w:val="TableParagraph"/>
              <w:ind w:left="213"/>
              <w:rPr>
                <w:sz w:val="14"/>
              </w:rPr>
            </w:pPr>
            <w:r>
              <w:rPr>
                <w:sz w:val="14"/>
              </w:rPr>
              <w:t>险基金补助</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spacing w:before="88"/>
              <w:ind w:left="212"/>
              <w:rPr>
                <w:sz w:val="14"/>
              </w:rPr>
            </w:pPr>
            <w:r>
              <w:rPr>
                <w:sz w:val="14"/>
              </w:rPr>
              <w:t>补充全国社</w:t>
            </w:r>
          </w:p>
          <w:p>
            <w:pPr>
              <w:pStyle w:val="TableParagraph"/>
              <w:spacing w:before="9"/>
              <w:rPr>
                <w:sz w:val="13"/>
              </w:rPr>
            </w:pPr>
          </w:p>
          <w:p>
            <w:pPr>
              <w:pStyle w:val="TableParagraph"/>
              <w:ind w:left="212"/>
              <w:rPr>
                <w:sz w:val="14"/>
              </w:rPr>
            </w:pPr>
            <w:r>
              <w:rPr>
                <w:sz w:val="14"/>
              </w:rPr>
              <w:t>会保障基金</w:t>
            </w:r>
          </w:p>
        </w:tc>
        <w:tc>
          <w:tcPr>
            <w:tcW w:w="1176" w:type="dxa"/>
            <w:tcBorders>
              <w:top w:val="single" w:sz="6" w:space="0" w:color="000000"/>
              <w:left w:val="single" w:sz="6" w:space="0" w:color="000000"/>
              <w:bottom w:val="single" w:sz="6" w:space="0" w:color="000000"/>
              <w:right w:val="single" w:sz="6" w:space="0" w:color="000000"/>
            </w:tcBorders>
          </w:tcPr>
          <w:p>
            <w:pPr>
              <w:pStyle w:val="TableParagraph"/>
              <w:spacing w:before="88"/>
              <w:ind w:left="67"/>
              <w:rPr>
                <w:sz w:val="14"/>
              </w:rPr>
            </w:pPr>
            <w:r>
              <w:rPr>
                <w:sz w:val="14"/>
              </w:rPr>
              <w:t>对机关事业单位</w:t>
            </w:r>
          </w:p>
          <w:p>
            <w:pPr>
              <w:pStyle w:val="TableParagraph"/>
              <w:spacing w:before="9"/>
              <w:rPr>
                <w:sz w:val="13"/>
              </w:rPr>
            </w:pPr>
          </w:p>
          <w:p>
            <w:pPr>
              <w:pStyle w:val="TableParagraph"/>
              <w:ind w:left="67"/>
              <w:rPr>
                <w:sz w:val="14"/>
              </w:rPr>
            </w:pPr>
            <w:r>
              <w:rPr>
                <w:sz w:val="14"/>
              </w:rPr>
              <w:t>职业年金的补助</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spacing w:before="10"/>
              <w:rPr>
                <w:sz w:val="20"/>
              </w:rPr>
            </w:pPr>
          </w:p>
          <w:p>
            <w:pPr>
              <w:pStyle w:val="TableParagraph"/>
              <w:spacing w:before="1"/>
              <w:ind w:left="66" w:right="67"/>
              <w:jc w:val="center"/>
              <w:rPr>
                <w:sz w:val="14"/>
              </w:rPr>
            </w:pPr>
            <w:r>
              <w:rPr>
                <w:sz w:val="14"/>
              </w:rPr>
              <w:t>小计</w:t>
            </w:r>
          </w:p>
        </w:tc>
        <w:tc>
          <w:tcPr>
            <w:tcW w:w="1176" w:type="dxa"/>
            <w:tcBorders>
              <w:top w:val="single" w:sz="6" w:space="0" w:color="000000"/>
              <w:left w:val="single" w:sz="6" w:space="0" w:color="000000"/>
              <w:bottom w:val="single" w:sz="6" w:space="0" w:color="000000"/>
              <w:right w:val="single" w:sz="6" w:space="0" w:color="000000"/>
            </w:tcBorders>
          </w:tcPr>
          <w:p>
            <w:pPr>
              <w:pStyle w:val="TableParagraph"/>
              <w:spacing w:before="10"/>
              <w:rPr>
                <w:sz w:val="20"/>
              </w:rPr>
            </w:pPr>
          </w:p>
          <w:p>
            <w:pPr>
              <w:pStyle w:val="TableParagraph"/>
              <w:spacing w:before="1"/>
              <w:ind w:left="432"/>
              <w:rPr>
                <w:sz w:val="14"/>
              </w:rPr>
            </w:pPr>
            <w:r>
              <w:rPr>
                <w:sz w:val="14"/>
              </w:rPr>
              <w:t>赠与</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spacing w:before="88"/>
              <w:ind w:left="283"/>
              <w:rPr>
                <w:sz w:val="14"/>
              </w:rPr>
            </w:pPr>
            <w:r>
              <w:rPr>
                <w:sz w:val="14"/>
              </w:rPr>
              <w:t>国家赔偿</w:t>
            </w:r>
          </w:p>
          <w:p>
            <w:pPr>
              <w:pStyle w:val="TableParagraph"/>
              <w:spacing w:before="9"/>
              <w:rPr>
                <w:sz w:val="13"/>
              </w:rPr>
            </w:pPr>
          </w:p>
          <w:p>
            <w:pPr>
              <w:pStyle w:val="TableParagraph"/>
              <w:ind w:left="283"/>
              <w:rPr>
                <w:sz w:val="14"/>
              </w:rPr>
            </w:pPr>
            <w:r>
              <w:rPr>
                <w:sz w:val="14"/>
              </w:rPr>
              <w:t>费用支出</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spacing w:line="316" w:lineRule="auto" w:before="31"/>
              <w:ind w:left="135" w:right="141"/>
              <w:rPr>
                <w:sz w:val="14"/>
              </w:rPr>
            </w:pPr>
            <w:r>
              <w:rPr>
                <w:spacing w:val="-1"/>
                <w:w w:val="105"/>
                <w:sz w:val="14"/>
              </w:rPr>
              <w:t>对民间非营利</w:t>
            </w:r>
            <w:r>
              <w:rPr>
                <w:sz w:val="14"/>
              </w:rPr>
              <w:t>组织和群众性</w:t>
            </w:r>
          </w:p>
          <w:p>
            <w:pPr>
              <w:pStyle w:val="TableParagraph"/>
              <w:spacing w:line="178" w:lineRule="exact"/>
              <w:ind w:left="135"/>
              <w:rPr>
                <w:sz w:val="14"/>
              </w:rPr>
            </w:pPr>
            <w:r>
              <w:rPr>
                <w:sz w:val="14"/>
              </w:rPr>
              <w:t>自治组织补贴</w:t>
            </w:r>
          </w:p>
        </w:tc>
        <w:tc>
          <w:tcPr>
            <w:tcW w:w="1176" w:type="dxa"/>
            <w:tcBorders>
              <w:top w:val="single" w:sz="6" w:space="0" w:color="000000"/>
              <w:left w:val="single" w:sz="6" w:space="0" w:color="000000"/>
              <w:bottom w:val="single" w:sz="6" w:space="0" w:color="000000"/>
              <w:right w:val="single" w:sz="6" w:space="0" w:color="000000"/>
            </w:tcBorders>
          </w:tcPr>
          <w:p>
            <w:pPr>
              <w:pStyle w:val="TableParagraph"/>
              <w:spacing w:before="10"/>
              <w:rPr>
                <w:sz w:val="20"/>
              </w:rPr>
            </w:pPr>
          </w:p>
          <w:p>
            <w:pPr>
              <w:pStyle w:val="TableParagraph"/>
              <w:spacing w:before="1"/>
              <w:ind w:left="278" w:right="282"/>
              <w:jc w:val="center"/>
              <w:rPr>
                <w:sz w:val="14"/>
              </w:rPr>
            </w:pPr>
            <w:r>
              <w:rPr>
                <w:sz w:val="14"/>
              </w:rPr>
              <w:t>其他支出</w:t>
            </w:r>
          </w:p>
        </w:tc>
      </w:tr>
      <w:tr>
        <w:trPr>
          <w:trHeight w:val="230" w:hRule="atLeast"/>
        </w:trPr>
        <w:tc>
          <w:tcPr>
            <w:tcW w:w="225" w:type="dxa"/>
            <w:vMerge w:val="restart"/>
            <w:tcBorders>
              <w:top w:val="single" w:sz="6" w:space="0" w:color="000000"/>
              <w:bottom w:val="single" w:sz="6" w:space="0" w:color="000000"/>
              <w:right w:val="single" w:sz="6" w:space="0" w:color="000000"/>
            </w:tcBorders>
          </w:tcPr>
          <w:p>
            <w:pPr>
              <w:pStyle w:val="TableParagraph"/>
              <w:spacing w:before="2"/>
              <w:rPr>
                <w:sz w:val="11"/>
              </w:rPr>
            </w:pPr>
          </w:p>
          <w:p>
            <w:pPr>
              <w:pStyle w:val="TableParagraph"/>
              <w:ind w:left="33"/>
              <w:rPr>
                <w:sz w:val="14"/>
              </w:rPr>
            </w:pPr>
            <w:r>
              <w:rPr>
                <w:w w:val="104"/>
                <w:sz w:val="14"/>
              </w:rPr>
              <w:t>类</w:t>
            </w:r>
          </w:p>
        </w:tc>
        <w:tc>
          <w:tcPr>
            <w:tcW w:w="21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
              <w:rPr>
                <w:sz w:val="11"/>
              </w:rPr>
            </w:pPr>
          </w:p>
          <w:p>
            <w:pPr>
              <w:pStyle w:val="TableParagraph"/>
              <w:ind w:left="33"/>
              <w:rPr>
                <w:sz w:val="14"/>
              </w:rPr>
            </w:pPr>
            <w:r>
              <w:rPr>
                <w:w w:val="104"/>
                <w:sz w:val="14"/>
              </w:rPr>
              <w:t>款</w:t>
            </w:r>
          </w:p>
        </w:tc>
        <w:tc>
          <w:tcPr>
            <w:tcW w:w="216"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
              <w:rPr>
                <w:sz w:val="11"/>
              </w:rPr>
            </w:pPr>
          </w:p>
          <w:p>
            <w:pPr>
              <w:pStyle w:val="TableParagraph"/>
              <w:ind w:left="30"/>
              <w:rPr>
                <w:sz w:val="14"/>
              </w:rPr>
            </w:pPr>
            <w:r>
              <w:rPr>
                <w:w w:val="104"/>
                <w:sz w:val="14"/>
              </w:rPr>
              <w:t>项</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tabs>
                <w:tab w:pos="633" w:val="left" w:leader="none"/>
              </w:tabs>
              <w:spacing w:before="19"/>
              <w:ind w:left="1"/>
              <w:jc w:val="center"/>
              <w:rPr>
                <w:sz w:val="14"/>
              </w:rPr>
            </w:pPr>
            <w:r>
              <w:rPr>
                <w:w w:val="105"/>
                <w:sz w:val="14"/>
              </w:rPr>
              <w:t>栏</w:t>
              <w:tab/>
              <w:t>次</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spacing w:before="19"/>
              <w:ind w:left="71" w:right="67"/>
              <w:jc w:val="center"/>
              <w:rPr>
                <w:sz w:val="14"/>
              </w:rPr>
            </w:pPr>
            <w:r>
              <w:rPr>
                <w:w w:val="105"/>
                <w:sz w:val="14"/>
              </w:rPr>
              <w:t>100</w:t>
            </w:r>
          </w:p>
        </w:tc>
        <w:tc>
          <w:tcPr>
            <w:tcW w:w="1176" w:type="dxa"/>
            <w:tcBorders>
              <w:top w:val="single" w:sz="6" w:space="0" w:color="000000"/>
              <w:left w:val="single" w:sz="6" w:space="0" w:color="000000"/>
              <w:bottom w:val="single" w:sz="6" w:space="0" w:color="000000"/>
              <w:right w:val="single" w:sz="6" w:space="0" w:color="000000"/>
            </w:tcBorders>
          </w:tcPr>
          <w:p>
            <w:pPr>
              <w:pStyle w:val="TableParagraph"/>
              <w:spacing w:before="19"/>
              <w:ind w:left="473"/>
              <w:rPr>
                <w:sz w:val="14"/>
              </w:rPr>
            </w:pPr>
            <w:r>
              <w:rPr>
                <w:w w:val="105"/>
                <w:sz w:val="14"/>
              </w:rPr>
              <w:t>101</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spacing w:before="19"/>
              <w:ind w:left="68" w:right="67"/>
              <w:jc w:val="center"/>
              <w:rPr>
                <w:sz w:val="14"/>
              </w:rPr>
            </w:pPr>
            <w:r>
              <w:rPr>
                <w:w w:val="105"/>
                <w:sz w:val="14"/>
              </w:rPr>
              <w:t>102</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spacing w:before="19"/>
              <w:ind w:left="67" w:right="67"/>
              <w:jc w:val="center"/>
              <w:rPr>
                <w:sz w:val="14"/>
              </w:rPr>
            </w:pPr>
            <w:r>
              <w:rPr>
                <w:w w:val="105"/>
                <w:sz w:val="14"/>
              </w:rPr>
              <w:t>103</w:t>
            </w:r>
          </w:p>
        </w:tc>
        <w:tc>
          <w:tcPr>
            <w:tcW w:w="1176" w:type="dxa"/>
            <w:tcBorders>
              <w:top w:val="single" w:sz="6" w:space="0" w:color="000000"/>
              <w:left w:val="single" w:sz="6" w:space="0" w:color="000000"/>
              <w:bottom w:val="single" w:sz="6" w:space="0" w:color="000000"/>
              <w:right w:val="single" w:sz="6" w:space="0" w:color="000000"/>
            </w:tcBorders>
          </w:tcPr>
          <w:p>
            <w:pPr>
              <w:pStyle w:val="TableParagraph"/>
              <w:spacing w:before="19"/>
              <w:ind w:left="278" w:right="278"/>
              <w:jc w:val="center"/>
              <w:rPr>
                <w:sz w:val="14"/>
              </w:rPr>
            </w:pPr>
            <w:r>
              <w:rPr>
                <w:w w:val="105"/>
                <w:sz w:val="14"/>
              </w:rPr>
              <w:t>104</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spacing w:before="19"/>
              <w:ind w:left="66" w:right="67"/>
              <w:jc w:val="center"/>
              <w:rPr>
                <w:sz w:val="14"/>
              </w:rPr>
            </w:pPr>
            <w:r>
              <w:rPr>
                <w:w w:val="105"/>
                <w:sz w:val="14"/>
              </w:rPr>
              <w:t>105</w:t>
            </w:r>
          </w:p>
        </w:tc>
        <w:tc>
          <w:tcPr>
            <w:tcW w:w="1176" w:type="dxa"/>
            <w:tcBorders>
              <w:top w:val="single" w:sz="6" w:space="0" w:color="000000"/>
              <w:left w:val="single" w:sz="6" w:space="0" w:color="000000"/>
              <w:bottom w:val="single" w:sz="6" w:space="0" w:color="000000"/>
              <w:right w:val="single" w:sz="6" w:space="0" w:color="000000"/>
            </w:tcBorders>
          </w:tcPr>
          <w:p>
            <w:pPr>
              <w:pStyle w:val="TableParagraph"/>
              <w:spacing w:before="19"/>
              <w:ind w:left="469"/>
              <w:rPr>
                <w:sz w:val="14"/>
              </w:rPr>
            </w:pPr>
            <w:r>
              <w:rPr>
                <w:w w:val="105"/>
                <w:sz w:val="14"/>
              </w:rPr>
              <w:t>106</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spacing w:before="19"/>
              <w:ind w:left="64" w:right="67"/>
              <w:jc w:val="center"/>
              <w:rPr>
                <w:sz w:val="14"/>
              </w:rPr>
            </w:pPr>
            <w:r>
              <w:rPr>
                <w:w w:val="105"/>
                <w:sz w:val="14"/>
              </w:rPr>
              <w:t>107</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spacing w:before="19"/>
              <w:ind w:left="62" w:right="67"/>
              <w:jc w:val="center"/>
              <w:rPr>
                <w:sz w:val="14"/>
              </w:rPr>
            </w:pPr>
            <w:r>
              <w:rPr>
                <w:w w:val="105"/>
                <w:sz w:val="14"/>
              </w:rPr>
              <w:t>108</w:t>
            </w:r>
          </w:p>
        </w:tc>
        <w:tc>
          <w:tcPr>
            <w:tcW w:w="1176" w:type="dxa"/>
            <w:tcBorders>
              <w:top w:val="single" w:sz="6" w:space="0" w:color="000000"/>
              <w:left w:val="single" w:sz="6" w:space="0" w:color="000000"/>
              <w:bottom w:val="single" w:sz="6" w:space="0" w:color="000000"/>
              <w:right w:val="single" w:sz="6" w:space="0" w:color="000000"/>
            </w:tcBorders>
          </w:tcPr>
          <w:p>
            <w:pPr>
              <w:pStyle w:val="TableParagraph"/>
              <w:spacing w:before="19"/>
              <w:ind w:left="278" w:right="282"/>
              <w:jc w:val="center"/>
              <w:rPr>
                <w:sz w:val="14"/>
              </w:rPr>
            </w:pPr>
            <w:r>
              <w:rPr>
                <w:w w:val="105"/>
                <w:sz w:val="14"/>
              </w:rPr>
              <w:t>109</w:t>
            </w:r>
          </w:p>
        </w:tc>
      </w:tr>
      <w:tr>
        <w:trPr>
          <w:trHeight w:val="232" w:hRule="atLeast"/>
        </w:trPr>
        <w:tc>
          <w:tcPr>
            <w:tcW w:w="225" w:type="dxa"/>
            <w:vMerge/>
            <w:tcBorders>
              <w:top w:val="nil"/>
              <w:bottom w:val="single" w:sz="6" w:space="0" w:color="000000"/>
              <w:right w:val="single" w:sz="6" w:space="0" w:color="000000"/>
            </w:tcBorders>
          </w:tcPr>
          <w:p>
            <w:pPr>
              <w:rPr>
                <w:sz w:val="2"/>
                <w:szCs w:val="2"/>
              </w:rPr>
            </w:pPr>
          </w:p>
        </w:tc>
        <w:tc>
          <w:tcPr>
            <w:tcW w:w="218" w:type="dxa"/>
            <w:vMerge/>
            <w:tcBorders>
              <w:top w:val="nil"/>
              <w:left w:val="single" w:sz="6" w:space="0" w:color="000000"/>
              <w:bottom w:val="single" w:sz="6" w:space="0" w:color="000000"/>
              <w:right w:val="single" w:sz="6" w:space="0" w:color="000000"/>
            </w:tcBorders>
          </w:tcPr>
          <w:p>
            <w:pPr>
              <w:rPr>
                <w:sz w:val="2"/>
                <w:szCs w:val="2"/>
              </w:rPr>
            </w:pPr>
          </w:p>
        </w:tc>
        <w:tc>
          <w:tcPr>
            <w:tcW w:w="216" w:type="dxa"/>
            <w:vMerge/>
            <w:tcBorders>
              <w:top w:val="nil"/>
              <w:left w:val="single" w:sz="6" w:space="0" w:color="000000"/>
              <w:bottom w:val="single" w:sz="6" w:space="0" w:color="000000"/>
              <w:right w:val="single" w:sz="6" w:space="0" w:color="000000"/>
            </w:tcBorders>
          </w:tcPr>
          <w:p>
            <w:pPr>
              <w:rPr>
                <w:sz w:val="2"/>
                <w:szCs w:val="2"/>
              </w:rPr>
            </w:pP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before="19"/>
              <w:ind w:left="5"/>
              <w:jc w:val="center"/>
              <w:rPr>
                <w:sz w:val="14"/>
              </w:rPr>
            </w:pPr>
            <w:r>
              <w:rPr>
                <w:sz w:val="14"/>
              </w:rPr>
              <w:t>合计</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232" w:hRule="atLeast"/>
        </w:trPr>
        <w:tc>
          <w:tcPr>
            <w:tcW w:w="659"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4"/>
              </w:rPr>
            </w:pPr>
            <w:r>
              <w:rPr>
                <w:rFonts w:ascii="Microsoft JhengHei"/>
                <w:b/>
                <w:sz w:val="14"/>
              </w:rPr>
              <w:t>205</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1"/>
              <w:rPr>
                <w:rFonts w:ascii="Microsoft JhengHei" w:eastAsia="Microsoft JhengHei" w:hint="eastAsia"/>
                <w:b/>
                <w:sz w:val="14"/>
              </w:rPr>
            </w:pPr>
            <w:r>
              <w:rPr>
                <w:rFonts w:ascii="Microsoft JhengHei" w:eastAsia="Microsoft JhengHei" w:hint="eastAsia"/>
                <w:b/>
                <w:sz w:val="14"/>
              </w:rPr>
              <w:t>教育支出</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232" w:hRule="atLeast"/>
        </w:trPr>
        <w:tc>
          <w:tcPr>
            <w:tcW w:w="659"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4"/>
              </w:rPr>
            </w:pPr>
            <w:r>
              <w:rPr>
                <w:rFonts w:ascii="Microsoft JhengHei"/>
                <w:b/>
                <w:sz w:val="14"/>
              </w:rPr>
              <w:t>20501</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1"/>
              <w:rPr>
                <w:rFonts w:ascii="Microsoft JhengHei" w:eastAsia="Microsoft JhengHei" w:hint="eastAsia"/>
                <w:b/>
                <w:sz w:val="14"/>
              </w:rPr>
            </w:pPr>
            <w:r>
              <w:rPr>
                <w:rFonts w:ascii="Microsoft JhengHei" w:eastAsia="Microsoft JhengHei" w:hint="eastAsia"/>
                <w:b/>
                <w:sz w:val="14"/>
              </w:rPr>
              <w:t>教育管理事务</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230" w:hRule="atLeast"/>
        </w:trPr>
        <w:tc>
          <w:tcPr>
            <w:tcW w:w="659" w:type="dxa"/>
            <w:gridSpan w:val="3"/>
            <w:tcBorders>
              <w:top w:val="single" w:sz="6" w:space="0" w:color="000000"/>
              <w:bottom w:val="single" w:sz="6" w:space="0" w:color="000000"/>
              <w:right w:val="single" w:sz="6" w:space="0" w:color="000000"/>
            </w:tcBorders>
          </w:tcPr>
          <w:p>
            <w:pPr>
              <w:pStyle w:val="TableParagraph"/>
              <w:spacing w:before="19"/>
              <w:ind w:left="14"/>
              <w:rPr>
                <w:sz w:val="14"/>
              </w:rPr>
            </w:pPr>
            <w:r>
              <w:rPr>
                <w:w w:val="105"/>
                <w:sz w:val="14"/>
              </w:rPr>
              <w:t>2050199</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before="19"/>
              <w:ind w:left="158"/>
              <w:rPr>
                <w:sz w:val="14"/>
              </w:rPr>
            </w:pPr>
            <w:r>
              <w:rPr>
                <w:sz w:val="14"/>
              </w:rPr>
              <w:t>其他教育管理事务支出</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232" w:hRule="atLeast"/>
        </w:trPr>
        <w:tc>
          <w:tcPr>
            <w:tcW w:w="659"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4"/>
              </w:rPr>
            </w:pPr>
            <w:r>
              <w:rPr>
                <w:rFonts w:ascii="Microsoft JhengHei"/>
                <w:b/>
                <w:sz w:val="14"/>
              </w:rPr>
              <w:t>20502</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1"/>
              <w:rPr>
                <w:rFonts w:ascii="Microsoft JhengHei" w:eastAsia="Microsoft JhengHei" w:hint="eastAsia"/>
                <w:b/>
                <w:sz w:val="14"/>
              </w:rPr>
            </w:pPr>
            <w:r>
              <w:rPr>
                <w:rFonts w:ascii="Microsoft JhengHei" w:eastAsia="Microsoft JhengHei" w:hint="eastAsia"/>
                <w:b/>
                <w:sz w:val="14"/>
              </w:rPr>
              <w:t>普通教育</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232" w:hRule="atLeast"/>
        </w:trPr>
        <w:tc>
          <w:tcPr>
            <w:tcW w:w="659" w:type="dxa"/>
            <w:gridSpan w:val="3"/>
            <w:tcBorders>
              <w:top w:val="single" w:sz="6" w:space="0" w:color="000000"/>
              <w:bottom w:val="single" w:sz="6" w:space="0" w:color="000000"/>
              <w:right w:val="single" w:sz="6" w:space="0" w:color="000000"/>
            </w:tcBorders>
          </w:tcPr>
          <w:p>
            <w:pPr>
              <w:pStyle w:val="TableParagraph"/>
              <w:spacing w:before="19"/>
              <w:ind w:left="14"/>
              <w:rPr>
                <w:sz w:val="14"/>
              </w:rPr>
            </w:pPr>
            <w:r>
              <w:rPr>
                <w:w w:val="105"/>
                <w:sz w:val="14"/>
              </w:rPr>
              <w:t>2050202</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before="19"/>
              <w:ind w:left="158"/>
              <w:rPr>
                <w:sz w:val="14"/>
              </w:rPr>
            </w:pPr>
            <w:r>
              <w:rPr>
                <w:sz w:val="14"/>
              </w:rPr>
              <w:t>小学教育</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230" w:hRule="atLeast"/>
        </w:trPr>
        <w:tc>
          <w:tcPr>
            <w:tcW w:w="659" w:type="dxa"/>
            <w:gridSpan w:val="3"/>
            <w:tcBorders>
              <w:top w:val="single" w:sz="6" w:space="0" w:color="000000"/>
              <w:bottom w:val="single" w:sz="6" w:space="0" w:color="000000"/>
              <w:right w:val="single" w:sz="6" w:space="0" w:color="000000"/>
            </w:tcBorders>
          </w:tcPr>
          <w:p>
            <w:pPr>
              <w:pStyle w:val="TableParagraph"/>
              <w:spacing w:before="19"/>
              <w:ind w:left="14"/>
              <w:rPr>
                <w:sz w:val="14"/>
              </w:rPr>
            </w:pPr>
            <w:r>
              <w:rPr>
                <w:w w:val="105"/>
                <w:sz w:val="14"/>
              </w:rPr>
              <w:t>2050203</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before="19"/>
              <w:ind w:left="158"/>
              <w:rPr>
                <w:sz w:val="14"/>
              </w:rPr>
            </w:pPr>
            <w:r>
              <w:rPr>
                <w:sz w:val="14"/>
              </w:rPr>
              <w:t>初中教育</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232" w:hRule="atLeast"/>
        </w:trPr>
        <w:tc>
          <w:tcPr>
            <w:tcW w:w="659" w:type="dxa"/>
            <w:gridSpan w:val="3"/>
            <w:tcBorders>
              <w:top w:val="single" w:sz="6" w:space="0" w:color="000000"/>
              <w:bottom w:val="single" w:sz="6" w:space="0" w:color="000000"/>
              <w:right w:val="single" w:sz="6" w:space="0" w:color="000000"/>
            </w:tcBorders>
          </w:tcPr>
          <w:p>
            <w:pPr>
              <w:pStyle w:val="TableParagraph"/>
              <w:spacing w:before="19"/>
              <w:ind w:left="14"/>
              <w:rPr>
                <w:sz w:val="14"/>
              </w:rPr>
            </w:pPr>
            <w:r>
              <w:rPr>
                <w:w w:val="105"/>
                <w:sz w:val="14"/>
              </w:rPr>
              <w:t>2050299</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before="19"/>
              <w:ind w:left="158"/>
              <w:rPr>
                <w:sz w:val="14"/>
              </w:rPr>
            </w:pPr>
            <w:r>
              <w:rPr>
                <w:sz w:val="14"/>
              </w:rPr>
              <w:t>其他普通教育支出</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232" w:hRule="atLeast"/>
        </w:trPr>
        <w:tc>
          <w:tcPr>
            <w:tcW w:w="659"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4"/>
              </w:rPr>
            </w:pPr>
            <w:r>
              <w:rPr>
                <w:rFonts w:ascii="Microsoft JhengHei"/>
                <w:b/>
                <w:sz w:val="14"/>
              </w:rPr>
              <w:t>20507</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1"/>
              <w:rPr>
                <w:rFonts w:ascii="Microsoft JhengHei" w:eastAsia="Microsoft JhengHei" w:hint="eastAsia"/>
                <w:b/>
                <w:sz w:val="14"/>
              </w:rPr>
            </w:pPr>
            <w:r>
              <w:rPr>
                <w:rFonts w:ascii="Microsoft JhengHei" w:eastAsia="Microsoft JhengHei" w:hint="eastAsia"/>
                <w:b/>
                <w:sz w:val="14"/>
              </w:rPr>
              <w:t>特殊教育</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230" w:hRule="atLeast"/>
        </w:trPr>
        <w:tc>
          <w:tcPr>
            <w:tcW w:w="659" w:type="dxa"/>
            <w:gridSpan w:val="3"/>
            <w:tcBorders>
              <w:top w:val="single" w:sz="6" w:space="0" w:color="000000"/>
              <w:bottom w:val="single" w:sz="6" w:space="0" w:color="000000"/>
              <w:right w:val="single" w:sz="6" w:space="0" w:color="000000"/>
            </w:tcBorders>
          </w:tcPr>
          <w:p>
            <w:pPr>
              <w:pStyle w:val="TableParagraph"/>
              <w:spacing w:before="19"/>
              <w:ind w:left="14"/>
              <w:rPr>
                <w:sz w:val="14"/>
              </w:rPr>
            </w:pPr>
            <w:r>
              <w:rPr>
                <w:w w:val="105"/>
                <w:sz w:val="14"/>
              </w:rPr>
              <w:t>2050799</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before="19"/>
              <w:ind w:left="158"/>
              <w:rPr>
                <w:sz w:val="14"/>
              </w:rPr>
            </w:pPr>
            <w:r>
              <w:rPr>
                <w:sz w:val="14"/>
              </w:rPr>
              <w:t>其他特殊教育支出</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232" w:hRule="atLeast"/>
        </w:trPr>
        <w:tc>
          <w:tcPr>
            <w:tcW w:w="659"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4"/>
              </w:rPr>
            </w:pPr>
            <w:r>
              <w:rPr>
                <w:rFonts w:ascii="Microsoft JhengHei"/>
                <w:b/>
                <w:sz w:val="14"/>
              </w:rPr>
              <w:t>20509</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1"/>
              <w:rPr>
                <w:rFonts w:ascii="Microsoft JhengHei" w:eastAsia="Microsoft JhengHei" w:hint="eastAsia"/>
                <w:b/>
                <w:sz w:val="14"/>
              </w:rPr>
            </w:pPr>
            <w:r>
              <w:rPr>
                <w:rFonts w:ascii="Microsoft JhengHei" w:eastAsia="Microsoft JhengHei" w:hint="eastAsia"/>
                <w:b/>
                <w:sz w:val="14"/>
              </w:rPr>
              <w:t>教育费附加安排的支出</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232" w:hRule="atLeast"/>
        </w:trPr>
        <w:tc>
          <w:tcPr>
            <w:tcW w:w="659" w:type="dxa"/>
            <w:gridSpan w:val="3"/>
            <w:tcBorders>
              <w:top w:val="single" w:sz="6" w:space="0" w:color="000000"/>
              <w:bottom w:val="single" w:sz="6" w:space="0" w:color="000000"/>
              <w:right w:val="single" w:sz="6" w:space="0" w:color="000000"/>
            </w:tcBorders>
          </w:tcPr>
          <w:p>
            <w:pPr>
              <w:pStyle w:val="TableParagraph"/>
              <w:spacing w:before="19"/>
              <w:ind w:left="14"/>
              <w:rPr>
                <w:sz w:val="14"/>
              </w:rPr>
            </w:pPr>
            <w:r>
              <w:rPr>
                <w:w w:val="105"/>
                <w:sz w:val="14"/>
              </w:rPr>
              <w:t>2050999</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before="19"/>
              <w:ind w:left="158"/>
              <w:rPr>
                <w:sz w:val="14"/>
              </w:rPr>
            </w:pPr>
            <w:r>
              <w:rPr>
                <w:sz w:val="14"/>
              </w:rPr>
              <w:t>其他教育费附加安排的支出</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232" w:hRule="atLeast"/>
        </w:trPr>
        <w:tc>
          <w:tcPr>
            <w:tcW w:w="659"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4"/>
              </w:rPr>
            </w:pPr>
            <w:r>
              <w:rPr>
                <w:rFonts w:ascii="Microsoft JhengHei"/>
                <w:b/>
                <w:sz w:val="14"/>
              </w:rPr>
              <w:t>20599</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1"/>
              <w:rPr>
                <w:rFonts w:ascii="Microsoft JhengHei" w:eastAsia="Microsoft JhengHei" w:hint="eastAsia"/>
                <w:b/>
                <w:sz w:val="14"/>
              </w:rPr>
            </w:pPr>
            <w:r>
              <w:rPr>
                <w:rFonts w:ascii="Microsoft JhengHei" w:eastAsia="Microsoft JhengHei" w:hint="eastAsia"/>
                <w:b/>
                <w:sz w:val="14"/>
              </w:rPr>
              <w:t>其他教育支出</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230" w:hRule="atLeast"/>
        </w:trPr>
        <w:tc>
          <w:tcPr>
            <w:tcW w:w="659" w:type="dxa"/>
            <w:gridSpan w:val="3"/>
            <w:tcBorders>
              <w:top w:val="single" w:sz="6" w:space="0" w:color="000000"/>
              <w:bottom w:val="single" w:sz="6" w:space="0" w:color="000000"/>
              <w:right w:val="single" w:sz="6" w:space="0" w:color="000000"/>
            </w:tcBorders>
          </w:tcPr>
          <w:p>
            <w:pPr>
              <w:pStyle w:val="TableParagraph"/>
              <w:spacing w:before="19"/>
              <w:ind w:left="14"/>
              <w:rPr>
                <w:sz w:val="14"/>
              </w:rPr>
            </w:pPr>
            <w:r>
              <w:rPr>
                <w:w w:val="105"/>
                <w:sz w:val="14"/>
              </w:rPr>
              <w:t>2059999</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before="19"/>
              <w:ind w:left="158"/>
              <w:rPr>
                <w:sz w:val="14"/>
              </w:rPr>
            </w:pPr>
            <w:r>
              <w:rPr>
                <w:sz w:val="14"/>
              </w:rPr>
              <w:t>其他教育支出</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232" w:hRule="atLeast"/>
        </w:trPr>
        <w:tc>
          <w:tcPr>
            <w:tcW w:w="659"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4"/>
              </w:rPr>
            </w:pPr>
            <w:r>
              <w:rPr>
                <w:rFonts w:ascii="Microsoft JhengHei"/>
                <w:b/>
                <w:sz w:val="14"/>
              </w:rPr>
              <w:t>208</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1"/>
              <w:rPr>
                <w:rFonts w:ascii="Microsoft JhengHei" w:eastAsia="Microsoft JhengHei" w:hint="eastAsia"/>
                <w:b/>
                <w:sz w:val="14"/>
              </w:rPr>
            </w:pPr>
            <w:r>
              <w:rPr>
                <w:rFonts w:ascii="Microsoft JhengHei" w:eastAsia="Microsoft JhengHei" w:hint="eastAsia"/>
                <w:b/>
                <w:sz w:val="14"/>
              </w:rPr>
              <w:t>社会保障和就业支出</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232" w:hRule="atLeast"/>
        </w:trPr>
        <w:tc>
          <w:tcPr>
            <w:tcW w:w="659"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4"/>
              </w:rPr>
            </w:pPr>
            <w:r>
              <w:rPr>
                <w:rFonts w:ascii="Microsoft JhengHei"/>
                <w:b/>
                <w:sz w:val="14"/>
              </w:rPr>
              <w:t>20805</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1"/>
              <w:rPr>
                <w:rFonts w:ascii="Microsoft JhengHei" w:eastAsia="Microsoft JhengHei" w:hint="eastAsia"/>
                <w:b/>
                <w:sz w:val="14"/>
              </w:rPr>
            </w:pPr>
            <w:r>
              <w:rPr>
                <w:rFonts w:ascii="Microsoft JhengHei" w:eastAsia="Microsoft JhengHei" w:hint="eastAsia"/>
                <w:b/>
                <w:sz w:val="14"/>
              </w:rPr>
              <w:t>行政事业单位养老支出</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230" w:hRule="atLeast"/>
        </w:trPr>
        <w:tc>
          <w:tcPr>
            <w:tcW w:w="659" w:type="dxa"/>
            <w:gridSpan w:val="3"/>
            <w:tcBorders>
              <w:top w:val="single" w:sz="6" w:space="0" w:color="000000"/>
              <w:bottom w:val="single" w:sz="6" w:space="0" w:color="000000"/>
              <w:right w:val="single" w:sz="6" w:space="0" w:color="000000"/>
            </w:tcBorders>
          </w:tcPr>
          <w:p>
            <w:pPr>
              <w:pStyle w:val="TableParagraph"/>
              <w:spacing w:before="19"/>
              <w:ind w:left="14"/>
              <w:rPr>
                <w:sz w:val="14"/>
              </w:rPr>
            </w:pPr>
            <w:r>
              <w:rPr>
                <w:w w:val="105"/>
                <w:sz w:val="14"/>
              </w:rPr>
              <w:t>2080505</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before="19"/>
              <w:ind w:left="158"/>
              <w:rPr>
                <w:sz w:val="14"/>
              </w:rPr>
            </w:pPr>
            <w:r>
              <w:rPr>
                <w:sz w:val="14"/>
              </w:rPr>
              <w:t>机关事业单位基本养老保险缴费支出</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232" w:hRule="atLeast"/>
        </w:trPr>
        <w:tc>
          <w:tcPr>
            <w:tcW w:w="659" w:type="dxa"/>
            <w:gridSpan w:val="3"/>
            <w:tcBorders>
              <w:top w:val="single" w:sz="6" w:space="0" w:color="000000"/>
              <w:bottom w:val="single" w:sz="6" w:space="0" w:color="000000"/>
              <w:right w:val="single" w:sz="6" w:space="0" w:color="000000"/>
            </w:tcBorders>
          </w:tcPr>
          <w:p>
            <w:pPr>
              <w:pStyle w:val="TableParagraph"/>
              <w:spacing w:before="19"/>
              <w:ind w:left="14"/>
              <w:rPr>
                <w:sz w:val="14"/>
              </w:rPr>
            </w:pPr>
            <w:r>
              <w:rPr>
                <w:w w:val="105"/>
                <w:sz w:val="14"/>
              </w:rPr>
              <w:t>2080506</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before="19"/>
              <w:ind w:left="158"/>
              <w:rPr>
                <w:sz w:val="14"/>
              </w:rPr>
            </w:pPr>
            <w:r>
              <w:rPr>
                <w:sz w:val="14"/>
              </w:rPr>
              <w:t>机关事业单位职业年金缴费支出</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232" w:hRule="atLeast"/>
        </w:trPr>
        <w:tc>
          <w:tcPr>
            <w:tcW w:w="659"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4"/>
              </w:rPr>
            </w:pPr>
            <w:r>
              <w:rPr>
                <w:rFonts w:ascii="Microsoft JhengHei"/>
                <w:b/>
                <w:sz w:val="14"/>
              </w:rPr>
              <w:t>210</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1"/>
              <w:rPr>
                <w:rFonts w:ascii="Microsoft JhengHei" w:eastAsia="Microsoft JhengHei" w:hint="eastAsia"/>
                <w:b/>
                <w:sz w:val="14"/>
              </w:rPr>
            </w:pPr>
            <w:r>
              <w:rPr>
                <w:rFonts w:ascii="Microsoft JhengHei" w:eastAsia="Microsoft JhengHei" w:hint="eastAsia"/>
                <w:b/>
                <w:sz w:val="14"/>
              </w:rPr>
              <w:t>卫生健康支出</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230" w:hRule="atLeast"/>
        </w:trPr>
        <w:tc>
          <w:tcPr>
            <w:tcW w:w="659" w:type="dxa"/>
            <w:gridSpan w:val="3"/>
            <w:tcBorders>
              <w:top w:val="single" w:sz="6" w:space="0" w:color="000000"/>
              <w:bottom w:val="single" w:sz="6" w:space="0" w:color="000000"/>
              <w:right w:val="single" w:sz="6" w:space="0" w:color="000000"/>
            </w:tcBorders>
          </w:tcPr>
          <w:p>
            <w:pPr>
              <w:pStyle w:val="TableParagraph"/>
              <w:spacing w:line="210" w:lineRule="exact"/>
              <w:ind w:left="14"/>
              <w:rPr>
                <w:rFonts w:ascii="Microsoft JhengHei"/>
                <w:b/>
                <w:sz w:val="14"/>
              </w:rPr>
            </w:pPr>
            <w:r>
              <w:rPr>
                <w:rFonts w:ascii="Microsoft JhengHei"/>
                <w:b/>
                <w:sz w:val="14"/>
              </w:rPr>
              <w:t>21011</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1"/>
              <w:rPr>
                <w:rFonts w:ascii="Microsoft JhengHei" w:eastAsia="Microsoft JhengHei" w:hint="eastAsia"/>
                <w:b/>
                <w:sz w:val="14"/>
              </w:rPr>
            </w:pPr>
            <w:r>
              <w:rPr>
                <w:rFonts w:ascii="Microsoft JhengHei" w:eastAsia="Microsoft JhengHei" w:hint="eastAsia"/>
                <w:b/>
                <w:sz w:val="14"/>
              </w:rPr>
              <w:t>行政事业单位医疗</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232" w:hRule="atLeast"/>
        </w:trPr>
        <w:tc>
          <w:tcPr>
            <w:tcW w:w="659" w:type="dxa"/>
            <w:gridSpan w:val="3"/>
            <w:tcBorders>
              <w:top w:val="single" w:sz="6" w:space="0" w:color="000000"/>
              <w:bottom w:val="single" w:sz="6" w:space="0" w:color="000000"/>
              <w:right w:val="single" w:sz="6" w:space="0" w:color="000000"/>
            </w:tcBorders>
          </w:tcPr>
          <w:p>
            <w:pPr>
              <w:pStyle w:val="TableParagraph"/>
              <w:spacing w:before="19"/>
              <w:ind w:left="14"/>
              <w:rPr>
                <w:sz w:val="14"/>
              </w:rPr>
            </w:pPr>
            <w:r>
              <w:rPr>
                <w:w w:val="105"/>
                <w:sz w:val="14"/>
              </w:rPr>
              <w:t>2101102</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before="19"/>
              <w:ind w:left="158"/>
              <w:rPr>
                <w:sz w:val="14"/>
              </w:rPr>
            </w:pPr>
            <w:r>
              <w:rPr>
                <w:sz w:val="14"/>
              </w:rPr>
              <w:t>事业单位医疗</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232" w:hRule="atLeast"/>
        </w:trPr>
        <w:tc>
          <w:tcPr>
            <w:tcW w:w="659"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4"/>
              </w:rPr>
            </w:pPr>
            <w:r>
              <w:rPr>
                <w:rFonts w:ascii="Microsoft JhengHei"/>
                <w:b/>
                <w:sz w:val="14"/>
              </w:rPr>
              <w:t>221</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1"/>
              <w:rPr>
                <w:rFonts w:ascii="Microsoft JhengHei" w:eastAsia="Microsoft JhengHei" w:hint="eastAsia"/>
                <w:b/>
                <w:sz w:val="14"/>
              </w:rPr>
            </w:pPr>
            <w:r>
              <w:rPr>
                <w:rFonts w:ascii="Microsoft JhengHei" w:eastAsia="Microsoft JhengHei" w:hint="eastAsia"/>
                <w:b/>
                <w:sz w:val="14"/>
              </w:rPr>
              <w:t>住房保障支出</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232" w:hRule="atLeast"/>
        </w:trPr>
        <w:tc>
          <w:tcPr>
            <w:tcW w:w="659" w:type="dxa"/>
            <w:gridSpan w:val="3"/>
            <w:tcBorders>
              <w:top w:val="single" w:sz="6" w:space="0" w:color="000000"/>
              <w:bottom w:val="single" w:sz="6" w:space="0" w:color="000000"/>
              <w:right w:val="single" w:sz="6" w:space="0" w:color="000000"/>
            </w:tcBorders>
          </w:tcPr>
          <w:p>
            <w:pPr>
              <w:pStyle w:val="TableParagraph"/>
              <w:spacing w:line="212" w:lineRule="exact"/>
              <w:ind w:left="14"/>
              <w:rPr>
                <w:rFonts w:ascii="Microsoft JhengHei"/>
                <w:b/>
                <w:sz w:val="14"/>
              </w:rPr>
            </w:pPr>
            <w:r>
              <w:rPr>
                <w:rFonts w:ascii="Microsoft JhengHei"/>
                <w:b/>
                <w:sz w:val="14"/>
              </w:rPr>
              <w:t>22102</w:t>
            </w:r>
          </w:p>
        </w:tc>
        <w:tc>
          <w:tcPr>
            <w:tcW w:w="256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1"/>
              <w:rPr>
                <w:rFonts w:ascii="Microsoft JhengHei" w:eastAsia="Microsoft JhengHei" w:hint="eastAsia"/>
                <w:b/>
                <w:sz w:val="14"/>
              </w:rPr>
            </w:pPr>
            <w:r>
              <w:rPr>
                <w:rFonts w:ascii="Microsoft JhengHei" w:eastAsia="Microsoft JhengHei" w:hint="eastAsia"/>
                <w:b/>
                <w:sz w:val="14"/>
              </w:rPr>
              <w:t>住房改革支出</w:t>
            </w: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215" w:hRule="atLeast"/>
        </w:trPr>
        <w:tc>
          <w:tcPr>
            <w:tcW w:w="659" w:type="dxa"/>
            <w:gridSpan w:val="3"/>
            <w:tcBorders>
              <w:top w:val="single" w:sz="6" w:space="0" w:color="000000"/>
              <w:right w:val="single" w:sz="6" w:space="0" w:color="000000"/>
            </w:tcBorders>
          </w:tcPr>
          <w:p>
            <w:pPr>
              <w:pStyle w:val="TableParagraph"/>
              <w:spacing w:line="176" w:lineRule="exact" w:before="19"/>
              <w:ind w:left="14"/>
              <w:rPr>
                <w:sz w:val="14"/>
              </w:rPr>
            </w:pPr>
            <w:r>
              <w:rPr>
                <w:w w:val="105"/>
                <w:sz w:val="14"/>
              </w:rPr>
              <w:t>2210201</w:t>
            </w:r>
          </w:p>
        </w:tc>
        <w:tc>
          <w:tcPr>
            <w:tcW w:w="2567" w:type="dxa"/>
            <w:tcBorders>
              <w:top w:val="single" w:sz="6" w:space="0" w:color="000000"/>
              <w:left w:val="single" w:sz="6" w:space="0" w:color="000000"/>
              <w:right w:val="single" w:sz="6" w:space="0" w:color="000000"/>
            </w:tcBorders>
          </w:tcPr>
          <w:p>
            <w:pPr>
              <w:pStyle w:val="TableParagraph"/>
              <w:spacing w:line="176" w:lineRule="exact" w:before="19"/>
              <w:ind w:left="158"/>
              <w:rPr>
                <w:sz w:val="14"/>
              </w:rPr>
            </w:pPr>
            <w:r>
              <w:rPr>
                <w:sz w:val="14"/>
              </w:rPr>
              <w:t>住房公积金</w:t>
            </w:r>
          </w:p>
        </w:tc>
        <w:tc>
          <w:tcPr>
            <w:tcW w:w="1174"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174"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176" w:type="dxa"/>
            <w:tcBorders>
              <w:top w:val="single" w:sz="6" w:space="0" w:color="000000"/>
              <w:left w:val="single" w:sz="6" w:space="0" w:color="000000"/>
              <w:right w:val="single" w:sz="6" w:space="0" w:color="000000"/>
            </w:tcBorders>
          </w:tcPr>
          <w:p>
            <w:pPr>
              <w:pStyle w:val="TableParagraph"/>
              <w:rPr>
                <w:rFonts w:ascii="Times New Roman"/>
                <w:sz w:val="14"/>
              </w:rPr>
            </w:pPr>
          </w:p>
        </w:tc>
      </w:tr>
    </w:tbl>
    <w:p>
      <w:pPr>
        <w:spacing w:before="15"/>
        <w:ind w:left="269" w:right="0" w:firstLine="0"/>
        <w:jc w:val="left"/>
        <w:rPr>
          <w:sz w:val="14"/>
        </w:rPr>
      </w:pPr>
      <w:r>
        <w:rPr>
          <w:sz w:val="14"/>
        </w:rPr>
        <w:t>注：本表以“万元”为金额单位（保留两位小数），反映部门本年度一般公共预算财政拨款实际支出情况。</w:t>
      </w:r>
    </w:p>
    <w:p>
      <w:pPr>
        <w:spacing w:after="0"/>
        <w:jc w:val="left"/>
        <w:rPr>
          <w:sz w:val="14"/>
        </w:rPr>
        <w:sectPr>
          <w:type w:val="continuous"/>
          <w:pgSz w:w="16840" w:h="11910" w:orient="landscape"/>
          <w:pgMar w:top="1580" w:bottom="1580" w:left="680" w:right="680"/>
        </w:sectPr>
      </w:pPr>
    </w:p>
    <w:p>
      <w:pPr>
        <w:spacing w:line="240" w:lineRule="auto" w:before="0"/>
        <w:rPr>
          <w:sz w:val="20"/>
        </w:rPr>
      </w:pPr>
    </w:p>
    <w:p>
      <w:pPr>
        <w:spacing w:line="240" w:lineRule="auto" w:before="0"/>
        <w:rPr>
          <w:sz w:val="20"/>
        </w:rPr>
      </w:pPr>
    </w:p>
    <w:p>
      <w:pPr>
        <w:spacing w:line="240" w:lineRule="auto" w:before="5"/>
        <w:rPr>
          <w:sz w:val="15"/>
        </w:rPr>
      </w:pPr>
    </w:p>
    <w:p>
      <w:pPr>
        <w:spacing w:before="1"/>
        <w:ind w:left="452" w:right="0" w:firstLine="0"/>
        <w:jc w:val="left"/>
        <w:rPr>
          <w:sz w:val="20"/>
        </w:rPr>
      </w:pPr>
      <w:r>
        <w:rPr>
          <w:w w:val="95"/>
          <w:sz w:val="20"/>
        </w:rPr>
        <w:t>部门：成都市温江区万春学校</w:t>
      </w:r>
    </w:p>
    <w:p>
      <w:pPr>
        <w:spacing w:before="31"/>
        <w:ind w:left="452" w:right="0" w:firstLine="0"/>
        <w:jc w:val="left"/>
        <w:rPr>
          <w:sz w:val="30"/>
        </w:rPr>
      </w:pPr>
      <w:r>
        <w:rPr/>
        <w:br w:type="column"/>
      </w:r>
      <w:r>
        <w:rPr>
          <w:sz w:val="30"/>
        </w:rPr>
        <w:t>一般公共预算财政拨款基本支出决算表</w:t>
      </w:r>
    </w:p>
    <w:p>
      <w:pPr>
        <w:spacing w:line="240" w:lineRule="auto" w:before="0"/>
        <w:rPr>
          <w:sz w:val="20"/>
        </w:rPr>
      </w:pPr>
      <w:r>
        <w:rPr/>
        <w:br w:type="column"/>
      </w:r>
      <w:r>
        <w:rPr>
          <w:sz w:val="20"/>
        </w:rPr>
      </w:r>
    </w:p>
    <w:p>
      <w:pPr>
        <w:spacing w:line="240" w:lineRule="auto" w:before="1"/>
        <w:rPr>
          <w:sz w:val="16"/>
        </w:rPr>
      </w:pPr>
    </w:p>
    <w:p>
      <w:pPr>
        <w:spacing w:line="235" w:lineRule="auto" w:before="0"/>
        <w:ind w:left="452" w:right="553" w:firstLine="199"/>
        <w:jc w:val="left"/>
        <w:rPr>
          <w:sz w:val="20"/>
        </w:rPr>
      </w:pPr>
      <w:r>
        <w:rPr>
          <w:spacing w:val="-1"/>
          <w:sz w:val="20"/>
        </w:rPr>
        <w:t>财决公开</w:t>
      </w:r>
      <w:r>
        <w:rPr>
          <w:sz w:val="20"/>
        </w:rPr>
        <w:t>08表</w:t>
      </w:r>
      <w:r>
        <w:rPr>
          <w:spacing w:val="-1"/>
          <w:sz w:val="20"/>
        </w:rPr>
        <w:t>金额单位：万元</w:t>
      </w:r>
    </w:p>
    <w:p>
      <w:pPr>
        <w:spacing w:after="0" w:line="235" w:lineRule="auto"/>
        <w:jc w:val="left"/>
        <w:rPr>
          <w:sz w:val="20"/>
        </w:rPr>
        <w:sectPr>
          <w:footerReference w:type="default" r:id="rId21"/>
          <w:pgSz w:w="16840" w:h="11910" w:orient="landscape"/>
          <w:pgMar w:footer="0" w:header="0" w:top="1100" w:bottom="280" w:left="680" w:right="680"/>
          <w:cols w:num="3" w:equalWidth="0">
            <w:col w:w="3085" w:space="1518"/>
            <w:col w:w="5633" w:space="2836"/>
            <w:col w:w="2408"/>
          </w:cols>
        </w:sectPr>
      </w:pPr>
    </w:p>
    <w:p>
      <w:pPr>
        <w:spacing w:line="240" w:lineRule="auto" w:before="11"/>
        <w:rPr>
          <w:sz w:val="2"/>
        </w:rPr>
      </w:pPr>
    </w:p>
    <w:tbl>
      <w:tblPr>
        <w:tblW w:w="0" w:type="auto"/>
        <w:jc w:val="left"/>
        <w:tblInd w:w="4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7"/>
        <w:gridCol w:w="2855"/>
        <w:gridCol w:w="1405"/>
        <w:gridCol w:w="576"/>
        <w:gridCol w:w="2856"/>
        <w:gridCol w:w="1406"/>
        <w:gridCol w:w="574"/>
        <w:gridCol w:w="2858"/>
        <w:gridCol w:w="1417"/>
      </w:tblGrid>
      <w:tr>
        <w:trPr>
          <w:trHeight w:val="204" w:hRule="atLeast"/>
        </w:trPr>
        <w:tc>
          <w:tcPr>
            <w:tcW w:w="4837" w:type="dxa"/>
            <w:gridSpan w:val="3"/>
          </w:tcPr>
          <w:p>
            <w:pPr>
              <w:pStyle w:val="TableParagraph"/>
              <w:spacing w:line="185" w:lineRule="exact"/>
              <w:ind w:left="2070" w:right="2071"/>
              <w:jc w:val="center"/>
              <w:rPr>
                <w:sz w:val="16"/>
              </w:rPr>
            </w:pPr>
            <w:r>
              <w:rPr>
                <w:sz w:val="16"/>
              </w:rPr>
              <w:t>人员经费</w:t>
            </w:r>
          </w:p>
        </w:tc>
        <w:tc>
          <w:tcPr>
            <w:tcW w:w="9687" w:type="dxa"/>
            <w:gridSpan w:val="6"/>
          </w:tcPr>
          <w:p>
            <w:pPr>
              <w:pStyle w:val="TableParagraph"/>
              <w:spacing w:line="185" w:lineRule="exact"/>
              <w:ind w:left="4493" w:right="4499"/>
              <w:jc w:val="center"/>
              <w:rPr>
                <w:sz w:val="16"/>
              </w:rPr>
            </w:pPr>
            <w:r>
              <w:rPr>
                <w:sz w:val="16"/>
              </w:rPr>
              <w:t>公用经费</w:t>
            </w:r>
          </w:p>
        </w:tc>
      </w:tr>
      <w:tr>
        <w:trPr>
          <w:trHeight w:val="422" w:hRule="atLeast"/>
        </w:trPr>
        <w:tc>
          <w:tcPr>
            <w:tcW w:w="577" w:type="dxa"/>
          </w:tcPr>
          <w:p>
            <w:pPr>
              <w:pStyle w:val="TableParagraph"/>
              <w:spacing w:line="204" w:lineRule="exact"/>
              <w:ind w:left="116"/>
              <w:rPr>
                <w:sz w:val="16"/>
              </w:rPr>
            </w:pPr>
            <w:r>
              <w:rPr>
                <w:sz w:val="16"/>
              </w:rPr>
              <w:t>科目</w:t>
            </w:r>
          </w:p>
          <w:p>
            <w:pPr>
              <w:pStyle w:val="TableParagraph"/>
              <w:spacing w:line="198" w:lineRule="exact"/>
              <w:ind w:left="116"/>
              <w:rPr>
                <w:sz w:val="16"/>
              </w:rPr>
            </w:pPr>
            <w:r>
              <w:rPr>
                <w:sz w:val="16"/>
              </w:rPr>
              <w:t>编码</w:t>
            </w:r>
          </w:p>
        </w:tc>
        <w:tc>
          <w:tcPr>
            <w:tcW w:w="2855" w:type="dxa"/>
          </w:tcPr>
          <w:p>
            <w:pPr>
              <w:pStyle w:val="TableParagraph"/>
              <w:spacing w:before="103"/>
              <w:ind w:left="1079" w:right="1080"/>
              <w:jc w:val="center"/>
              <w:rPr>
                <w:sz w:val="16"/>
              </w:rPr>
            </w:pPr>
            <w:r>
              <w:rPr>
                <w:sz w:val="16"/>
              </w:rPr>
              <w:t>科目名称</w:t>
            </w:r>
          </w:p>
        </w:tc>
        <w:tc>
          <w:tcPr>
            <w:tcW w:w="1405" w:type="dxa"/>
          </w:tcPr>
          <w:p>
            <w:pPr>
              <w:pStyle w:val="TableParagraph"/>
              <w:spacing w:before="103"/>
              <w:ind w:left="446"/>
              <w:rPr>
                <w:sz w:val="16"/>
              </w:rPr>
            </w:pPr>
            <w:r>
              <w:rPr>
                <w:sz w:val="16"/>
              </w:rPr>
              <w:t>决算数</w:t>
            </w:r>
          </w:p>
        </w:tc>
        <w:tc>
          <w:tcPr>
            <w:tcW w:w="576" w:type="dxa"/>
          </w:tcPr>
          <w:p>
            <w:pPr>
              <w:pStyle w:val="TableParagraph"/>
              <w:spacing w:line="204" w:lineRule="exact"/>
              <w:ind w:left="113"/>
              <w:rPr>
                <w:sz w:val="16"/>
              </w:rPr>
            </w:pPr>
            <w:r>
              <w:rPr>
                <w:sz w:val="16"/>
              </w:rPr>
              <w:t>科目</w:t>
            </w:r>
          </w:p>
          <w:p>
            <w:pPr>
              <w:pStyle w:val="TableParagraph"/>
              <w:spacing w:line="198" w:lineRule="exact"/>
              <w:ind w:left="113"/>
              <w:rPr>
                <w:sz w:val="16"/>
              </w:rPr>
            </w:pPr>
            <w:r>
              <w:rPr>
                <w:sz w:val="16"/>
              </w:rPr>
              <w:t>编码</w:t>
            </w:r>
          </w:p>
        </w:tc>
        <w:tc>
          <w:tcPr>
            <w:tcW w:w="2856" w:type="dxa"/>
          </w:tcPr>
          <w:p>
            <w:pPr>
              <w:pStyle w:val="TableParagraph"/>
              <w:spacing w:before="103"/>
              <w:ind w:left="1078" w:right="1083"/>
              <w:jc w:val="center"/>
              <w:rPr>
                <w:sz w:val="16"/>
              </w:rPr>
            </w:pPr>
            <w:r>
              <w:rPr>
                <w:sz w:val="16"/>
              </w:rPr>
              <w:t>科目名称</w:t>
            </w:r>
          </w:p>
        </w:tc>
        <w:tc>
          <w:tcPr>
            <w:tcW w:w="1406" w:type="dxa"/>
          </w:tcPr>
          <w:p>
            <w:pPr>
              <w:pStyle w:val="TableParagraph"/>
              <w:spacing w:before="103"/>
              <w:ind w:left="444"/>
              <w:rPr>
                <w:sz w:val="16"/>
              </w:rPr>
            </w:pPr>
            <w:r>
              <w:rPr>
                <w:sz w:val="16"/>
              </w:rPr>
              <w:t>决算数</w:t>
            </w:r>
          </w:p>
        </w:tc>
        <w:tc>
          <w:tcPr>
            <w:tcW w:w="574" w:type="dxa"/>
          </w:tcPr>
          <w:p>
            <w:pPr>
              <w:pStyle w:val="TableParagraph"/>
              <w:spacing w:line="204" w:lineRule="exact"/>
              <w:ind w:left="108"/>
              <w:rPr>
                <w:sz w:val="16"/>
              </w:rPr>
            </w:pPr>
            <w:r>
              <w:rPr>
                <w:sz w:val="16"/>
              </w:rPr>
              <w:t>科目</w:t>
            </w:r>
          </w:p>
          <w:p>
            <w:pPr>
              <w:pStyle w:val="TableParagraph"/>
              <w:spacing w:line="198" w:lineRule="exact"/>
              <w:ind w:left="108"/>
              <w:rPr>
                <w:sz w:val="16"/>
              </w:rPr>
            </w:pPr>
            <w:r>
              <w:rPr>
                <w:sz w:val="16"/>
              </w:rPr>
              <w:t>编码</w:t>
            </w:r>
          </w:p>
        </w:tc>
        <w:tc>
          <w:tcPr>
            <w:tcW w:w="2858" w:type="dxa"/>
          </w:tcPr>
          <w:p>
            <w:pPr>
              <w:pStyle w:val="TableParagraph"/>
              <w:spacing w:before="103"/>
              <w:ind w:left="1076" w:right="1086"/>
              <w:jc w:val="center"/>
              <w:rPr>
                <w:sz w:val="16"/>
              </w:rPr>
            </w:pPr>
            <w:r>
              <w:rPr>
                <w:sz w:val="16"/>
              </w:rPr>
              <w:t>科目名称</w:t>
            </w:r>
          </w:p>
        </w:tc>
        <w:tc>
          <w:tcPr>
            <w:tcW w:w="1417" w:type="dxa"/>
          </w:tcPr>
          <w:p>
            <w:pPr>
              <w:pStyle w:val="TableParagraph"/>
              <w:spacing w:before="103"/>
              <w:ind w:left="445"/>
              <w:rPr>
                <w:sz w:val="16"/>
              </w:rPr>
            </w:pPr>
            <w:r>
              <w:rPr>
                <w:sz w:val="16"/>
              </w:rPr>
              <w:t>决算数</w:t>
            </w:r>
          </w:p>
        </w:tc>
      </w:tr>
      <w:tr>
        <w:trPr>
          <w:trHeight w:val="202" w:hRule="atLeast"/>
        </w:trPr>
        <w:tc>
          <w:tcPr>
            <w:tcW w:w="577" w:type="dxa"/>
          </w:tcPr>
          <w:p>
            <w:pPr>
              <w:pStyle w:val="TableParagraph"/>
              <w:spacing w:line="183" w:lineRule="exact"/>
              <w:ind w:left="8"/>
              <w:rPr>
                <w:rFonts w:ascii="Microsoft JhengHei"/>
                <w:b/>
                <w:sz w:val="16"/>
              </w:rPr>
            </w:pPr>
            <w:r>
              <w:rPr>
                <w:rFonts w:ascii="Microsoft JhengHei"/>
                <w:b/>
                <w:w w:val="95"/>
                <w:sz w:val="16"/>
              </w:rPr>
              <w:t>301</w:t>
            </w:r>
          </w:p>
        </w:tc>
        <w:tc>
          <w:tcPr>
            <w:tcW w:w="2855" w:type="dxa"/>
          </w:tcPr>
          <w:p>
            <w:pPr>
              <w:pStyle w:val="TableParagraph"/>
              <w:spacing w:line="183" w:lineRule="exact"/>
              <w:ind w:left="6"/>
              <w:rPr>
                <w:rFonts w:ascii="Microsoft JhengHei" w:eastAsia="Microsoft JhengHei" w:hint="eastAsia"/>
                <w:b/>
                <w:sz w:val="16"/>
              </w:rPr>
            </w:pPr>
            <w:r>
              <w:rPr>
                <w:rFonts w:ascii="Microsoft JhengHei" w:eastAsia="Microsoft JhengHei" w:hint="eastAsia"/>
                <w:b/>
                <w:sz w:val="16"/>
              </w:rPr>
              <w:t>工资福利支出</w:t>
            </w:r>
          </w:p>
        </w:tc>
        <w:tc>
          <w:tcPr>
            <w:tcW w:w="1405" w:type="dxa"/>
          </w:tcPr>
          <w:p>
            <w:pPr>
              <w:pStyle w:val="TableParagraph"/>
              <w:spacing w:line="183" w:lineRule="exact"/>
              <w:ind w:right="6"/>
              <w:jc w:val="right"/>
              <w:rPr>
                <w:sz w:val="16"/>
              </w:rPr>
            </w:pPr>
            <w:r>
              <w:rPr>
                <w:w w:val="105"/>
                <w:sz w:val="16"/>
              </w:rPr>
              <w:t>1,999.59</w:t>
            </w:r>
          </w:p>
        </w:tc>
        <w:tc>
          <w:tcPr>
            <w:tcW w:w="576" w:type="dxa"/>
          </w:tcPr>
          <w:p>
            <w:pPr>
              <w:pStyle w:val="TableParagraph"/>
              <w:spacing w:line="183" w:lineRule="exact"/>
              <w:ind w:left="6"/>
              <w:rPr>
                <w:rFonts w:ascii="Microsoft JhengHei"/>
                <w:b/>
                <w:sz w:val="16"/>
              </w:rPr>
            </w:pPr>
            <w:r>
              <w:rPr>
                <w:rFonts w:ascii="Microsoft JhengHei"/>
                <w:b/>
                <w:w w:val="95"/>
                <w:sz w:val="16"/>
              </w:rPr>
              <w:t>302</w:t>
            </w:r>
          </w:p>
        </w:tc>
        <w:tc>
          <w:tcPr>
            <w:tcW w:w="2856" w:type="dxa"/>
          </w:tcPr>
          <w:p>
            <w:pPr>
              <w:pStyle w:val="TableParagraph"/>
              <w:spacing w:line="183" w:lineRule="exact"/>
              <w:ind w:left="5"/>
              <w:rPr>
                <w:rFonts w:ascii="Microsoft JhengHei" w:eastAsia="Microsoft JhengHei" w:hint="eastAsia"/>
                <w:b/>
                <w:sz w:val="16"/>
              </w:rPr>
            </w:pPr>
            <w:r>
              <w:rPr>
                <w:rFonts w:ascii="Microsoft JhengHei" w:eastAsia="Microsoft JhengHei" w:hint="eastAsia"/>
                <w:b/>
                <w:sz w:val="16"/>
              </w:rPr>
              <w:t>商品和服务支出</w:t>
            </w:r>
          </w:p>
        </w:tc>
        <w:tc>
          <w:tcPr>
            <w:tcW w:w="1406" w:type="dxa"/>
          </w:tcPr>
          <w:p>
            <w:pPr>
              <w:pStyle w:val="TableParagraph"/>
              <w:spacing w:line="183" w:lineRule="exact"/>
              <w:ind w:right="9"/>
              <w:jc w:val="right"/>
              <w:rPr>
                <w:sz w:val="16"/>
              </w:rPr>
            </w:pPr>
            <w:r>
              <w:rPr>
                <w:w w:val="105"/>
                <w:sz w:val="16"/>
              </w:rPr>
              <w:t>274.59</w:t>
            </w:r>
          </w:p>
        </w:tc>
        <w:tc>
          <w:tcPr>
            <w:tcW w:w="574" w:type="dxa"/>
          </w:tcPr>
          <w:p>
            <w:pPr>
              <w:pStyle w:val="TableParagraph"/>
              <w:spacing w:line="183" w:lineRule="exact"/>
              <w:ind w:left="2"/>
              <w:rPr>
                <w:rFonts w:ascii="Microsoft JhengHei"/>
                <w:b/>
                <w:sz w:val="16"/>
              </w:rPr>
            </w:pPr>
            <w:r>
              <w:rPr>
                <w:rFonts w:ascii="Microsoft JhengHei"/>
                <w:b/>
                <w:w w:val="95"/>
                <w:sz w:val="16"/>
              </w:rPr>
              <w:t>307</w:t>
            </w:r>
          </w:p>
        </w:tc>
        <w:tc>
          <w:tcPr>
            <w:tcW w:w="2858" w:type="dxa"/>
          </w:tcPr>
          <w:p>
            <w:pPr>
              <w:pStyle w:val="TableParagraph"/>
              <w:spacing w:line="183" w:lineRule="exact"/>
              <w:ind w:left="1"/>
              <w:rPr>
                <w:rFonts w:ascii="Microsoft JhengHei" w:eastAsia="Microsoft JhengHei" w:hint="eastAsia"/>
                <w:b/>
                <w:sz w:val="16"/>
              </w:rPr>
            </w:pPr>
            <w:r>
              <w:rPr>
                <w:rFonts w:ascii="Microsoft JhengHei" w:eastAsia="Microsoft JhengHei" w:hint="eastAsia"/>
                <w:b/>
                <w:sz w:val="16"/>
              </w:rPr>
              <w:t>债务利息及费用支出</w:t>
            </w:r>
          </w:p>
        </w:tc>
        <w:tc>
          <w:tcPr>
            <w:tcW w:w="1417" w:type="dxa"/>
          </w:tcPr>
          <w:p>
            <w:pPr>
              <w:pStyle w:val="TableParagraph"/>
              <w:rPr>
                <w:rFonts w:ascii="Times New Roman"/>
                <w:sz w:val="14"/>
              </w:rPr>
            </w:pPr>
          </w:p>
        </w:tc>
      </w:tr>
      <w:tr>
        <w:trPr>
          <w:trHeight w:val="204" w:hRule="atLeast"/>
        </w:trPr>
        <w:tc>
          <w:tcPr>
            <w:tcW w:w="577" w:type="dxa"/>
          </w:tcPr>
          <w:p>
            <w:pPr>
              <w:pStyle w:val="TableParagraph"/>
              <w:spacing w:line="185" w:lineRule="exact"/>
              <w:ind w:left="8"/>
              <w:rPr>
                <w:sz w:val="16"/>
              </w:rPr>
            </w:pPr>
            <w:r>
              <w:rPr>
                <w:w w:val="105"/>
                <w:sz w:val="16"/>
              </w:rPr>
              <w:t>30101</w:t>
            </w:r>
          </w:p>
        </w:tc>
        <w:tc>
          <w:tcPr>
            <w:tcW w:w="2855" w:type="dxa"/>
          </w:tcPr>
          <w:p>
            <w:pPr>
              <w:pStyle w:val="TableParagraph"/>
              <w:spacing w:line="185" w:lineRule="exact"/>
              <w:ind w:left="6"/>
              <w:rPr>
                <w:sz w:val="16"/>
              </w:rPr>
            </w:pPr>
            <w:r>
              <w:rPr>
                <w:sz w:val="16"/>
              </w:rPr>
              <w:t>基本工资</w:t>
            </w:r>
          </w:p>
        </w:tc>
        <w:tc>
          <w:tcPr>
            <w:tcW w:w="1405" w:type="dxa"/>
          </w:tcPr>
          <w:p>
            <w:pPr>
              <w:pStyle w:val="TableParagraph"/>
              <w:spacing w:line="185" w:lineRule="exact"/>
              <w:ind w:right="6"/>
              <w:jc w:val="right"/>
              <w:rPr>
                <w:sz w:val="16"/>
              </w:rPr>
            </w:pPr>
            <w:r>
              <w:rPr>
                <w:w w:val="105"/>
                <w:sz w:val="16"/>
              </w:rPr>
              <w:t>503.67</w:t>
            </w:r>
          </w:p>
        </w:tc>
        <w:tc>
          <w:tcPr>
            <w:tcW w:w="576" w:type="dxa"/>
          </w:tcPr>
          <w:p>
            <w:pPr>
              <w:pStyle w:val="TableParagraph"/>
              <w:spacing w:line="185" w:lineRule="exact"/>
              <w:ind w:left="6"/>
              <w:rPr>
                <w:sz w:val="16"/>
              </w:rPr>
            </w:pPr>
            <w:r>
              <w:rPr>
                <w:w w:val="105"/>
                <w:sz w:val="16"/>
              </w:rPr>
              <w:t>30201</w:t>
            </w:r>
          </w:p>
        </w:tc>
        <w:tc>
          <w:tcPr>
            <w:tcW w:w="2856" w:type="dxa"/>
          </w:tcPr>
          <w:p>
            <w:pPr>
              <w:pStyle w:val="TableParagraph"/>
              <w:spacing w:line="185" w:lineRule="exact"/>
              <w:ind w:left="5"/>
              <w:rPr>
                <w:sz w:val="16"/>
              </w:rPr>
            </w:pPr>
            <w:r>
              <w:rPr>
                <w:sz w:val="16"/>
              </w:rPr>
              <w:t>办公费</w:t>
            </w:r>
          </w:p>
        </w:tc>
        <w:tc>
          <w:tcPr>
            <w:tcW w:w="1406" w:type="dxa"/>
          </w:tcPr>
          <w:p>
            <w:pPr>
              <w:pStyle w:val="TableParagraph"/>
              <w:spacing w:line="185" w:lineRule="exact"/>
              <w:ind w:right="9"/>
              <w:jc w:val="right"/>
              <w:rPr>
                <w:sz w:val="16"/>
              </w:rPr>
            </w:pPr>
            <w:r>
              <w:rPr>
                <w:w w:val="105"/>
                <w:sz w:val="16"/>
              </w:rPr>
              <w:t>21.69</w:t>
            </w:r>
          </w:p>
        </w:tc>
        <w:tc>
          <w:tcPr>
            <w:tcW w:w="574" w:type="dxa"/>
          </w:tcPr>
          <w:p>
            <w:pPr>
              <w:pStyle w:val="TableParagraph"/>
              <w:spacing w:line="185" w:lineRule="exact"/>
              <w:ind w:left="2"/>
              <w:rPr>
                <w:sz w:val="16"/>
              </w:rPr>
            </w:pPr>
            <w:r>
              <w:rPr>
                <w:w w:val="105"/>
                <w:sz w:val="16"/>
              </w:rPr>
              <w:t>30701</w:t>
            </w:r>
          </w:p>
        </w:tc>
        <w:tc>
          <w:tcPr>
            <w:tcW w:w="2858" w:type="dxa"/>
          </w:tcPr>
          <w:p>
            <w:pPr>
              <w:pStyle w:val="TableParagraph"/>
              <w:spacing w:line="185" w:lineRule="exact"/>
              <w:ind w:left="1"/>
              <w:rPr>
                <w:sz w:val="16"/>
              </w:rPr>
            </w:pPr>
            <w:r>
              <w:rPr>
                <w:sz w:val="16"/>
              </w:rPr>
              <w:t>国内债务付息</w:t>
            </w:r>
          </w:p>
        </w:tc>
        <w:tc>
          <w:tcPr>
            <w:tcW w:w="1417" w:type="dxa"/>
          </w:tcPr>
          <w:p>
            <w:pPr>
              <w:pStyle w:val="TableParagraph"/>
              <w:rPr>
                <w:rFonts w:ascii="Times New Roman"/>
                <w:sz w:val="14"/>
              </w:rPr>
            </w:pPr>
          </w:p>
        </w:tc>
      </w:tr>
      <w:tr>
        <w:trPr>
          <w:trHeight w:val="202" w:hRule="atLeast"/>
        </w:trPr>
        <w:tc>
          <w:tcPr>
            <w:tcW w:w="577" w:type="dxa"/>
          </w:tcPr>
          <w:p>
            <w:pPr>
              <w:pStyle w:val="TableParagraph"/>
              <w:spacing w:line="183" w:lineRule="exact"/>
              <w:ind w:left="8"/>
              <w:rPr>
                <w:sz w:val="16"/>
              </w:rPr>
            </w:pPr>
            <w:r>
              <w:rPr>
                <w:w w:val="105"/>
                <w:sz w:val="16"/>
              </w:rPr>
              <w:t>30102</w:t>
            </w:r>
          </w:p>
        </w:tc>
        <w:tc>
          <w:tcPr>
            <w:tcW w:w="2855" w:type="dxa"/>
          </w:tcPr>
          <w:p>
            <w:pPr>
              <w:pStyle w:val="TableParagraph"/>
              <w:spacing w:line="183" w:lineRule="exact"/>
              <w:ind w:left="6"/>
              <w:rPr>
                <w:sz w:val="16"/>
              </w:rPr>
            </w:pPr>
            <w:r>
              <w:rPr>
                <w:sz w:val="16"/>
              </w:rPr>
              <w:t>津贴补贴</w:t>
            </w:r>
          </w:p>
        </w:tc>
        <w:tc>
          <w:tcPr>
            <w:tcW w:w="1405" w:type="dxa"/>
          </w:tcPr>
          <w:p>
            <w:pPr>
              <w:pStyle w:val="TableParagraph"/>
              <w:spacing w:line="183" w:lineRule="exact"/>
              <w:ind w:right="6"/>
              <w:jc w:val="right"/>
              <w:rPr>
                <w:sz w:val="16"/>
              </w:rPr>
            </w:pPr>
            <w:r>
              <w:rPr>
                <w:w w:val="105"/>
                <w:sz w:val="16"/>
              </w:rPr>
              <w:t>76.33</w:t>
            </w:r>
          </w:p>
        </w:tc>
        <w:tc>
          <w:tcPr>
            <w:tcW w:w="576" w:type="dxa"/>
          </w:tcPr>
          <w:p>
            <w:pPr>
              <w:pStyle w:val="TableParagraph"/>
              <w:spacing w:line="183" w:lineRule="exact"/>
              <w:ind w:left="6"/>
              <w:rPr>
                <w:sz w:val="16"/>
              </w:rPr>
            </w:pPr>
            <w:r>
              <w:rPr>
                <w:w w:val="105"/>
                <w:sz w:val="16"/>
              </w:rPr>
              <w:t>30202</w:t>
            </w:r>
          </w:p>
        </w:tc>
        <w:tc>
          <w:tcPr>
            <w:tcW w:w="2856" w:type="dxa"/>
          </w:tcPr>
          <w:p>
            <w:pPr>
              <w:pStyle w:val="TableParagraph"/>
              <w:spacing w:line="183" w:lineRule="exact"/>
              <w:ind w:left="5"/>
              <w:rPr>
                <w:sz w:val="16"/>
              </w:rPr>
            </w:pPr>
            <w:r>
              <w:rPr>
                <w:sz w:val="16"/>
              </w:rPr>
              <w:t>印刷费</w:t>
            </w:r>
          </w:p>
        </w:tc>
        <w:tc>
          <w:tcPr>
            <w:tcW w:w="1406" w:type="dxa"/>
          </w:tcPr>
          <w:p>
            <w:pPr>
              <w:pStyle w:val="TableParagraph"/>
              <w:spacing w:line="183" w:lineRule="exact"/>
              <w:ind w:right="9"/>
              <w:jc w:val="right"/>
              <w:rPr>
                <w:sz w:val="16"/>
              </w:rPr>
            </w:pPr>
            <w:r>
              <w:rPr>
                <w:w w:val="105"/>
                <w:sz w:val="16"/>
              </w:rPr>
              <w:t>11.18</w:t>
            </w:r>
          </w:p>
        </w:tc>
        <w:tc>
          <w:tcPr>
            <w:tcW w:w="574" w:type="dxa"/>
          </w:tcPr>
          <w:p>
            <w:pPr>
              <w:pStyle w:val="TableParagraph"/>
              <w:spacing w:line="183" w:lineRule="exact"/>
              <w:ind w:left="2"/>
              <w:rPr>
                <w:sz w:val="16"/>
              </w:rPr>
            </w:pPr>
            <w:r>
              <w:rPr>
                <w:w w:val="105"/>
                <w:sz w:val="16"/>
              </w:rPr>
              <w:t>30702</w:t>
            </w:r>
          </w:p>
        </w:tc>
        <w:tc>
          <w:tcPr>
            <w:tcW w:w="2858" w:type="dxa"/>
          </w:tcPr>
          <w:p>
            <w:pPr>
              <w:pStyle w:val="TableParagraph"/>
              <w:spacing w:line="183" w:lineRule="exact"/>
              <w:ind w:left="1"/>
              <w:rPr>
                <w:sz w:val="16"/>
              </w:rPr>
            </w:pPr>
            <w:r>
              <w:rPr>
                <w:sz w:val="16"/>
              </w:rPr>
              <w:t>国外债务付息</w:t>
            </w:r>
          </w:p>
        </w:tc>
        <w:tc>
          <w:tcPr>
            <w:tcW w:w="1417" w:type="dxa"/>
          </w:tcPr>
          <w:p>
            <w:pPr>
              <w:pStyle w:val="TableParagraph"/>
              <w:rPr>
                <w:rFonts w:ascii="Times New Roman"/>
                <w:sz w:val="14"/>
              </w:rPr>
            </w:pPr>
          </w:p>
        </w:tc>
      </w:tr>
      <w:tr>
        <w:trPr>
          <w:trHeight w:val="202" w:hRule="atLeast"/>
        </w:trPr>
        <w:tc>
          <w:tcPr>
            <w:tcW w:w="577" w:type="dxa"/>
          </w:tcPr>
          <w:p>
            <w:pPr>
              <w:pStyle w:val="TableParagraph"/>
              <w:spacing w:line="183" w:lineRule="exact"/>
              <w:ind w:left="8"/>
              <w:rPr>
                <w:sz w:val="16"/>
              </w:rPr>
            </w:pPr>
            <w:r>
              <w:rPr>
                <w:w w:val="105"/>
                <w:sz w:val="16"/>
              </w:rPr>
              <w:t>30103</w:t>
            </w:r>
          </w:p>
        </w:tc>
        <w:tc>
          <w:tcPr>
            <w:tcW w:w="2855" w:type="dxa"/>
          </w:tcPr>
          <w:p>
            <w:pPr>
              <w:pStyle w:val="TableParagraph"/>
              <w:spacing w:line="183" w:lineRule="exact"/>
              <w:ind w:left="6"/>
              <w:rPr>
                <w:sz w:val="16"/>
              </w:rPr>
            </w:pPr>
            <w:r>
              <w:rPr>
                <w:sz w:val="16"/>
              </w:rPr>
              <w:t>奖金</w:t>
            </w:r>
          </w:p>
        </w:tc>
        <w:tc>
          <w:tcPr>
            <w:tcW w:w="1405" w:type="dxa"/>
          </w:tcPr>
          <w:p>
            <w:pPr>
              <w:pStyle w:val="TableParagraph"/>
              <w:rPr>
                <w:rFonts w:ascii="Times New Roman"/>
                <w:sz w:val="14"/>
              </w:rPr>
            </w:pPr>
          </w:p>
        </w:tc>
        <w:tc>
          <w:tcPr>
            <w:tcW w:w="576" w:type="dxa"/>
          </w:tcPr>
          <w:p>
            <w:pPr>
              <w:pStyle w:val="TableParagraph"/>
              <w:spacing w:line="183" w:lineRule="exact"/>
              <w:ind w:left="6"/>
              <w:rPr>
                <w:sz w:val="16"/>
              </w:rPr>
            </w:pPr>
            <w:r>
              <w:rPr>
                <w:w w:val="105"/>
                <w:sz w:val="16"/>
              </w:rPr>
              <w:t>30203</w:t>
            </w:r>
          </w:p>
        </w:tc>
        <w:tc>
          <w:tcPr>
            <w:tcW w:w="2856" w:type="dxa"/>
          </w:tcPr>
          <w:p>
            <w:pPr>
              <w:pStyle w:val="TableParagraph"/>
              <w:spacing w:line="183" w:lineRule="exact"/>
              <w:ind w:left="5"/>
              <w:rPr>
                <w:sz w:val="16"/>
              </w:rPr>
            </w:pPr>
            <w:r>
              <w:rPr>
                <w:sz w:val="16"/>
              </w:rPr>
              <w:t>咨询费</w:t>
            </w:r>
          </w:p>
        </w:tc>
        <w:tc>
          <w:tcPr>
            <w:tcW w:w="1406" w:type="dxa"/>
          </w:tcPr>
          <w:p>
            <w:pPr>
              <w:pStyle w:val="TableParagraph"/>
              <w:rPr>
                <w:rFonts w:ascii="Times New Roman"/>
                <w:sz w:val="14"/>
              </w:rPr>
            </w:pPr>
          </w:p>
        </w:tc>
        <w:tc>
          <w:tcPr>
            <w:tcW w:w="574" w:type="dxa"/>
          </w:tcPr>
          <w:p>
            <w:pPr>
              <w:pStyle w:val="TableParagraph"/>
              <w:spacing w:line="183" w:lineRule="exact"/>
              <w:ind w:left="2"/>
              <w:rPr>
                <w:sz w:val="16"/>
              </w:rPr>
            </w:pPr>
            <w:r>
              <w:rPr>
                <w:w w:val="105"/>
                <w:sz w:val="16"/>
              </w:rPr>
              <w:t>30703</w:t>
            </w:r>
          </w:p>
        </w:tc>
        <w:tc>
          <w:tcPr>
            <w:tcW w:w="2858" w:type="dxa"/>
          </w:tcPr>
          <w:p>
            <w:pPr>
              <w:pStyle w:val="TableParagraph"/>
              <w:spacing w:line="183" w:lineRule="exact"/>
              <w:ind w:left="1"/>
              <w:rPr>
                <w:sz w:val="16"/>
              </w:rPr>
            </w:pPr>
            <w:r>
              <w:rPr>
                <w:sz w:val="16"/>
              </w:rPr>
              <w:t>国内债务发行费用</w:t>
            </w:r>
          </w:p>
        </w:tc>
        <w:tc>
          <w:tcPr>
            <w:tcW w:w="1417" w:type="dxa"/>
          </w:tcPr>
          <w:p>
            <w:pPr>
              <w:pStyle w:val="TableParagraph"/>
              <w:rPr>
                <w:rFonts w:ascii="Times New Roman"/>
                <w:sz w:val="14"/>
              </w:rPr>
            </w:pPr>
          </w:p>
        </w:tc>
      </w:tr>
      <w:tr>
        <w:trPr>
          <w:trHeight w:val="204" w:hRule="atLeast"/>
        </w:trPr>
        <w:tc>
          <w:tcPr>
            <w:tcW w:w="577" w:type="dxa"/>
          </w:tcPr>
          <w:p>
            <w:pPr>
              <w:pStyle w:val="TableParagraph"/>
              <w:spacing w:line="185" w:lineRule="exact"/>
              <w:ind w:left="8"/>
              <w:rPr>
                <w:sz w:val="16"/>
              </w:rPr>
            </w:pPr>
            <w:r>
              <w:rPr>
                <w:w w:val="105"/>
                <w:sz w:val="16"/>
              </w:rPr>
              <w:t>30106</w:t>
            </w:r>
          </w:p>
        </w:tc>
        <w:tc>
          <w:tcPr>
            <w:tcW w:w="2855" w:type="dxa"/>
          </w:tcPr>
          <w:p>
            <w:pPr>
              <w:pStyle w:val="TableParagraph"/>
              <w:spacing w:line="185" w:lineRule="exact"/>
              <w:ind w:left="6"/>
              <w:rPr>
                <w:sz w:val="16"/>
              </w:rPr>
            </w:pPr>
            <w:r>
              <w:rPr>
                <w:sz w:val="16"/>
              </w:rPr>
              <w:t>伙食补助费</w:t>
            </w:r>
          </w:p>
        </w:tc>
        <w:tc>
          <w:tcPr>
            <w:tcW w:w="1405" w:type="dxa"/>
          </w:tcPr>
          <w:p>
            <w:pPr>
              <w:pStyle w:val="TableParagraph"/>
              <w:rPr>
                <w:rFonts w:ascii="Times New Roman"/>
                <w:sz w:val="14"/>
              </w:rPr>
            </w:pPr>
          </w:p>
        </w:tc>
        <w:tc>
          <w:tcPr>
            <w:tcW w:w="576" w:type="dxa"/>
          </w:tcPr>
          <w:p>
            <w:pPr>
              <w:pStyle w:val="TableParagraph"/>
              <w:spacing w:line="185" w:lineRule="exact"/>
              <w:ind w:left="6"/>
              <w:rPr>
                <w:sz w:val="16"/>
              </w:rPr>
            </w:pPr>
            <w:r>
              <w:rPr>
                <w:w w:val="105"/>
                <w:sz w:val="16"/>
              </w:rPr>
              <w:t>30204</w:t>
            </w:r>
          </w:p>
        </w:tc>
        <w:tc>
          <w:tcPr>
            <w:tcW w:w="2856" w:type="dxa"/>
          </w:tcPr>
          <w:p>
            <w:pPr>
              <w:pStyle w:val="TableParagraph"/>
              <w:spacing w:line="185" w:lineRule="exact"/>
              <w:ind w:left="5"/>
              <w:rPr>
                <w:sz w:val="16"/>
              </w:rPr>
            </w:pPr>
            <w:r>
              <w:rPr>
                <w:sz w:val="16"/>
              </w:rPr>
              <w:t>手续费</w:t>
            </w:r>
          </w:p>
        </w:tc>
        <w:tc>
          <w:tcPr>
            <w:tcW w:w="1406" w:type="dxa"/>
          </w:tcPr>
          <w:p>
            <w:pPr>
              <w:pStyle w:val="TableParagraph"/>
              <w:rPr>
                <w:rFonts w:ascii="Times New Roman"/>
                <w:sz w:val="14"/>
              </w:rPr>
            </w:pPr>
          </w:p>
        </w:tc>
        <w:tc>
          <w:tcPr>
            <w:tcW w:w="574" w:type="dxa"/>
          </w:tcPr>
          <w:p>
            <w:pPr>
              <w:pStyle w:val="TableParagraph"/>
              <w:spacing w:line="185" w:lineRule="exact"/>
              <w:ind w:left="2"/>
              <w:rPr>
                <w:sz w:val="16"/>
              </w:rPr>
            </w:pPr>
            <w:r>
              <w:rPr>
                <w:w w:val="105"/>
                <w:sz w:val="16"/>
              </w:rPr>
              <w:t>30704</w:t>
            </w:r>
          </w:p>
        </w:tc>
        <w:tc>
          <w:tcPr>
            <w:tcW w:w="2858" w:type="dxa"/>
          </w:tcPr>
          <w:p>
            <w:pPr>
              <w:pStyle w:val="TableParagraph"/>
              <w:spacing w:line="185" w:lineRule="exact"/>
              <w:ind w:left="1"/>
              <w:rPr>
                <w:sz w:val="16"/>
              </w:rPr>
            </w:pPr>
            <w:r>
              <w:rPr>
                <w:sz w:val="16"/>
              </w:rPr>
              <w:t>国外债务发行费用</w:t>
            </w:r>
          </w:p>
        </w:tc>
        <w:tc>
          <w:tcPr>
            <w:tcW w:w="1417" w:type="dxa"/>
          </w:tcPr>
          <w:p>
            <w:pPr>
              <w:pStyle w:val="TableParagraph"/>
              <w:rPr>
                <w:rFonts w:ascii="Times New Roman"/>
                <w:sz w:val="14"/>
              </w:rPr>
            </w:pPr>
          </w:p>
        </w:tc>
      </w:tr>
      <w:tr>
        <w:trPr>
          <w:trHeight w:val="202" w:hRule="atLeast"/>
        </w:trPr>
        <w:tc>
          <w:tcPr>
            <w:tcW w:w="577" w:type="dxa"/>
          </w:tcPr>
          <w:p>
            <w:pPr>
              <w:pStyle w:val="TableParagraph"/>
              <w:spacing w:line="183" w:lineRule="exact"/>
              <w:ind w:left="8"/>
              <w:rPr>
                <w:sz w:val="16"/>
              </w:rPr>
            </w:pPr>
            <w:r>
              <w:rPr>
                <w:w w:val="105"/>
                <w:sz w:val="16"/>
              </w:rPr>
              <w:t>30107</w:t>
            </w:r>
          </w:p>
        </w:tc>
        <w:tc>
          <w:tcPr>
            <w:tcW w:w="2855" w:type="dxa"/>
          </w:tcPr>
          <w:p>
            <w:pPr>
              <w:pStyle w:val="TableParagraph"/>
              <w:spacing w:line="183" w:lineRule="exact"/>
              <w:ind w:left="6"/>
              <w:rPr>
                <w:sz w:val="16"/>
              </w:rPr>
            </w:pPr>
            <w:r>
              <w:rPr>
                <w:sz w:val="16"/>
              </w:rPr>
              <w:t>绩效工资</w:t>
            </w:r>
          </w:p>
        </w:tc>
        <w:tc>
          <w:tcPr>
            <w:tcW w:w="1405" w:type="dxa"/>
          </w:tcPr>
          <w:p>
            <w:pPr>
              <w:pStyle w:val="TableParagraph"/>
              <w:spacing w:line="183" w:lineRule="exact"/>
              <w:ind w:right="6"/>
              <w:jc w:val="right"/>
              <w:rPr>
                <w:sz w:val="16"/>
              </w:rPr>
            </w:pPr>
            <w:r>
              <w:rPr>
                <w:w w:val="105"/>
                <w:sz w:val="16"/>
              </w:rPr>
              <w:t>932.76</w:t>
            </w:r>
          </w:p>
        </w:tc>
        <w:tc>
          <w:tcPr>
            <w:tcW w:w="576" w:type="dxa"/>
          </w:tcPr>
          <w:p>
            <w:pPr>
              <w:pStyle w:val="TableParagraph"/>
              <w:spacing w:line="183" w:lineRule="exact"/>
              <w:ind w:left="6"/>
              <w:rPr>
                <w:sz w:val="16"/>
              </w:rPr>
            </w:pPr>
            <w:r>
              <w:rPr>
                <w:w w:val="105"/>
                <w:sz w:val="16"/>
              </w:rPr>
              <w:t>30205</w:t>
            </w:r>
          </w:p>
        </w:tc>
        <w:tc>
          <w:tcPr>
            <w:tcW w:w="2856" w:type="dxa"/>
          </w:tcPr>
          <w:p>
            <w:pPr>
              <w:pStyle w:val="TableParagraph"/>
              <w:spacing w:line="183" w:lineRule="exact"/>
              <w:ind w:left="5"/>
              <w:rPr>
                <w:sz w:val="16"/>
              </w:rPr>
            </w:pPr>
            <w:r>
              <w:rPr>
                <w:sz w:val="16"/>
              </w:rPr>
              <w:t>水费</w:t>
            </w:r>
          </w:p>
        </w:tc>
        <w:tc>
          <w:tcPr>
            <w:tcW w:w="1406" w:type="dxa"/>
          </w:tcPr>
          <w:p>
            <w:pPr>
              <w:pStyle w:val="TableParagraph"/>
              <w:spacing w:line="183" w:lineRule="exact"/>
              <w:ind w:right="9"/>
              <w:jc w:val="right"/>
              <w:rPr>
                <w:sz w:val="16"/>
              </w:rPr>
            </w:pPr>
            <w:r>
              <w:rPr>
                <w:w w:val="105"/>
                <w:sz w:val="16"/>
              </w:rPr>
              <w:t>3.83</w:t>
            </w:r>
          </w:p>
        </w:tc>
        <w:tc>
          <w:tcPr>
            <w:tcW w:w="574" w:type="dxa"/>
          </w:tcPr>
          <w:p>
            <w:pPr>
              <w:pStyle w:val="TableParagraph"/>
              <w:spacing w:line="183" w:lineRule="exact"/>
              <w:ind w:left="2"/>
              <w:rPr>
                <w:rFonts w:ascii="Microsoft JhengHei"/>
                <w:b/>
                <w:sz w:val="16"/>
              </w:rPr>
            </w:pPr>
            <w:r>
              <w:rPr>
                <w:rFonts w:ascii="Microsoft JhengHei"/>
                <w:b/>
                <w:w w:val="95"/>
                <w:sz w:val="16"/>
              </w:rPr>
              <w:t>310</w:t>
            </w:r>
          </w:p>
        </w:tc>
        <w:tc>
          <w:tcPr>
            <w:tcW w:w="2858" w:type="dxa"/>
          </w:tcPr>
          <w:p>
            <w:pPr>
              <w:pStyle w:val="TableParagraph"/>
              <w:spacing w:line="183" w:lineRule="exact"/>
              <w:ind w:left="1"/>
              <w:rPr>
                <w:rFonts w:ascii="Microsoft JhengHei" w:eastAsia="Microsoft JhengHei" w:hint="eastAsia"/>
                <w:b/>
                <w:sz w:val="16"/>
              </w:rPr>
            </w:pPr>
            <w:r>
              <w:rPr>
                <w:rFonts w:ascii="Microsoft JhengHei" w:eastAsia="Microsoft JhengHei" w:hint="eastAsia"/>
                <w:b/>
                <w:sz w:val="16"/>
              </w:rPr>
              <w:t>资本性支出</w:t>
            </w:r>
          </w:p>
        </w:tc>
        <w:tc>
          <w:tcPr>
            <w:tcW w:w="1417" w:type="dxa"/>
          </w:tcPr>
          <w:p>
            <w:pPr>
              <w:pStyle w:val="TableParagraph"/>
              <w:spacing w:line="183" w:lineRule="exact"/>
              <w:ind w:right="12"/>
              <w:jc w:val="right"/>
              <w:rPr>
                <w:sz w:val="16"/>
              </w:rPr>
            </w:pPr>
            <w:r>
              <w:rPr>
                <w:w w:val="105"/>
                <w:sz w:val="16"/>
              </w:rPr>
              <w:t>28.00</w:t>
            </w:r>
          </w:p>
        </w:tc>
      </w:tr>
      <w:tr>
        <w:trPr>
          <w:trHeight w:val="202" w:hRule="atLeast"/>
        </w:trPr>
        <w:tc>
          <w:tcPr>
            <w:tcW w:w="577" w:type="dxa"/>
          </w:tcPr>
          <w:p>
            <w:pPr>
              <w:pStyle w:val="TableParagraph"/>
              <w:spacing w:line="183" w:lineRule="exact"/>
              <w:ind w:left="8"/>
              <w:rPr>
                <w:sz w:val="16"/>
              </w:rPr>
            </w:pPr>
            <w:r>
              <w:rPr>
                <w:w w:val="105"/>
                <w:sz w:val="16"/>
              </w:rPr>
              <w:t>30108</w:t>
            </w:r>
          </w:p>
        </w:tc>
        <w:tc>
          <w:tcPr>
            <w:tcW w:w="2855" w:type="dxa"/>
          </w:tcPr>
          <w:p>
            <w:pPr>
              <w:pStyle w:val="TableParagraph"/>
              <w:spacing w:line="183" w:lineRule="exact"/>
              <w:ind w:left="6"/>
              <w:rPr>
                <w:sz w:val="16"/>
              </w:rPr>
            </w:pPr>
            <w:r>
              <w:rPr>
                <w:sz w:val="16"/>
              </w:rPr>
              <w:t>机关事业单位基本养老保险费</w:t>
            </w:r>
          </w:p>
        </w:tc>
        <w:tc>
          <w:tcPr>
            <w:tcW w:w="1405" w:type="dxa"/>
          </w:tcPr>
          <w:p>
            <w:pPr>
              <w:pStyle w:val="TableParagraph"/>
              <w:spacing w:line="183" w:lineRule="exact"/>
              <w:ind w:right="6"/>
              <w:jc w:val="right"/>
              <w:rPr>
                <w:sz w:val="16"/>
              </w:rPr>
            </w:pPr>
            <w:r>
              <w:rPr>
                <w:w w:val="105"/>
                <w:sz w:val="16"/>
              </w:rPr>
              <w:t>142.05</w:t>
            </w:r>
          </w:p>
        </w:tc>
        <w:tc>
          <w:tcPr>
            <w:tcW w:w="576" w:type="dxa"/>
          </w:tcPr>
          <w:p>
            <w:pPr>
              <w:pStyle w:val="TableParagraph"/>
              <w:spacing w:line="183" w:lineRule="exact"/>
              <w:ind w:left="6"/>
              <w:rPr>
                <w:sz w:val="16"/>
              </w:rPr>
            </w:pPr>
            <w:r>
              <w:rPr>
                <w:w w:val="105"/>
                <w:sz w:val="16"/>
              </w:rPr>
              <w:t>30206</w:t>
            </w:r>
          </w:p>
        </w:tc>
        <w:tc>
          <w:tcPr>
            <w:tcW w:w="2856" w:type="dxa"/>
          </w:tcPr>
          <w:p>
            <w:pPr>
              <w:pStyle w:val="TableParagraph"/>
              <w:spacing w:line="183" w:lineRule="exact"/>
              <w:ind w:left="5"/>
              <w:rPr>
                <w:sz w:val="16"/>
              </w:rPr>
            </w:pPr>
            <w:r>
              <w:rPr>
                <w:sz w:val="16"/>
              </w:rPr>
              <w:t>电费</w:t>
            </w:r>
          </w:p>
        </w:tc>
        <w:tc>
          <w:tcPr>
            <w:tcW w:w="1406" w:type="dxa"/>
          </w:tcPr>
          <w:p>
            <w:pPr>
              <w:pStyle w:val="TableParagraph"/>
              <w:spacing w:line="183" w:lineRule="exact"/>
              <w:ind w:right="9"/>
              <w:jc w:val="right"/>
              <w:rPr>
                <w:sz w:val="16"/>
              </w:rPr>
            </w:pPr>
            <w:r>
              <w:rPr>
                <w:w w:val="105"/>
                <w:sz w:val="16"/>
              </w:rPr>
              <w:t>10.50</w:t>
            </w:r>
          </w:p>
        </w:tc>
        <w:tc>
          <w:tcPr>
            <w:tcW w:w="574" w:type="dxa"/>
          </w:tcPr>
          <w:p>
            <w:pPr>
              <w:pStyle w:val="TableParagraph"/>
              <w:spacing w:line="183" w:lineRule="exact"/>
              <w:ind w:left="2"/>
              <w:rPr>
                <w:sz w:val="16"/>
              </w:rPr>
            </w:pPr>
            <w:r>
              <w:rPr>
                <w:w w:val="105"/>
                <w:sz w:val="16"/>
              </w:rPr>
              <w:t>31001</w:t>
            </w:r>
          </w:p>
        </w:tc>
        <w:tc>
          <w:tcPr>
            <w:tcW w:w="2858" w:type="dxa"/>
          </w:tcPr>
          <w:p>
            <w:pPr>
              <w:pStyle w:val="TableParagraph"/>
              <w:spacing w:line="183" w:lineRule="exact"/>
              <w:ind w:left="1"/>
              <w:rPr>
                <w:sz w:val="16"/>
              </w:rPr>
            </w:pPr>
            <w:r>
              <w:rPr>
                <w:sz w:val="16"/>
              </w:rPr>
              <w:t>房屋建筑物购建</w:t>
            </w:r>
          </w:p>
        </w:tc>
        <w:tc>
          <w:tcPr>
            <w:tcW w:w="1417" w:type="dxa"/>
          </w:tcPr>
          <w:p>
            <w:pPr>
              <w:pStyle w:val="TableParagraph"/>
              <w:rPr>
                <w:rFonts w:ascii="Times New Roman"/>
                <w:sz w:val="14"/>
              </w:rPr>
            </w:pPr>
          </w:p>
        </w:tc>
      </w:tr>
      <w:tr>
        <w:trPr>
          <w:trHeight w:val="204" w:hRule="atLeast"/>
        </w:trPr>
        <w:tc>
          <w:tcPr>
            <w:tcW w:w="577" w:type="dxa"/>
          </w:tcPr>
          <w:p>
            <w:pPr>
              <w:pStyle w:val="TableParagraph"/>
              <w:spacing w:line="185" w:lineRule="exact"/>
              <w:ind w:left="8"/>
              <w:rPr>
                <w:sz w:val="16"/>
              </w:rPr>
            </w:pPr>
            <w:r>
              <w:rPr>
                <w:w w:val="105"/>
                <w:sz w:val="16"/>
              </w:rPr>
              <w:t>30109</w:t>
            </w:r>
          </w:p>
        </w:tc>
        <w:tc>
          <w:tcPr>
            <w:tcW w:w="2855" w:type="dxa"/>
          </w:tcPr>
          <w:p>
            <w:pPr>
              <w:pStyle w:val="TableParagraph"/>
              <w:spacing w:line="185" w:lineRule="exact"/>
              <w:ind w:left="6"/>
              <w:rPr>
                <w:sz w:val="16"/>
              </w:rPr>
            </w:pPr>
            <w:r>
              <w:rPr>
                <w:sz w:val="16"/>
              </w:rPr>
              <w:t>职业年金缴费</w:t>
            </w:r>
          </w:p>
        </w:tc>
        <w:tc>
          <w:tcPr>
            <w:tcW w:w="1405" w:type="dxa"/>
          </w:tcPr>
          <w:p>
            <w:pPr>
              <w:pStyle w:val="TableParagraph"/>
              <w:spacing w:line="185" w:lineRule="exact"/>
              <w:ind w:right="6"/>
              <w:jc w:val="right"/>
              <w:rPr>
                <w:sz w:val="16"/>
              </w:rPr>
            </w:pPr>
            <w:r>
              <w:rPr>
                <w:w w:val="105"/>
                <w:sz w:val="16"/>
              </w:rPr>
              <w:t>71.02</w:t>
            </w:r>
          </w:p>
        </w:tc>
        <w:tc>
          <w:tcPr>
            <w:tcW w:w="576" w:type="dxa"/>
          </w:tcPr>
          <w:p>
            <w:pPr>
              <w:pStyle w:val="TableParagraph"/>
              <w:spacing w:line="185" w:lineRule="exact"/>
              <w:ind w:left="6"/>
              <w:rPr>
                <w:sz w:val="16"/>
              </w:rPr>
            </w:pPr>
            <w:r>
              <w:rPr>
                <w:w w:val="105"/>
                <w:sz w:val="16"/>
              </w:rPr>
              <w:t>30207</w:t>
            </w:r>
          </w:p>
        </w:tc>
        <w:tc>
          <w:tcPr>
            <w:tcW w:w="2856" w:type="dxa"/>
          </w:tcPr>
          <w:p>
            <w:pPr>
              <w:pStyle w:val="TableParagraph"/>
              <w:spacing w:line="185" w:lineRule="exact"/>
              <w:ind w:left="5"/>
              <w:rPr>
                <w:sz w:val="16"/>
              </w:rPr>
            </w:pPr>
            <w:r>
              <w:rPr>
                <w:sz w:val="16"/>
              </w:rPr>
              <w:t>邮电费</w:t>
            </w:r>
          </w:p>
        </w:tc>
        <w:tc>
          <w:tcPr>
            <w:tcW w:w="1406" w:type="dxa"/>
          </w:tcPr>
          <w:p>
            <w:pPr>
              <w:pStyle w:val="TableParagraph"/>
              <w:spacing w:line="185" w:lineRule="exact"/>
              <w:ind w:right="9"/>
              <w:jc w:val="right"/>
              <w:rPr>
                <w:sz w:val="16"/>
              </w:rPr>
            </w:pPr>
            <w:r>
              <w:rPr>
                <w:w w:val="105"/>
                <w:sz w:val="16"/>
              </w:rPr>
              <w:t>1.92</w:t>
            </w:r>
          </w:p>
        </w:tc>
        <w:tc>
          <w:tcPr>
            <w:tcW w:w="574" w:type="dxa"/>
          </w:tcPr>
          <w:p>
            <w:pPr>
              <w:pStyle w:val="TableParagraph"/>
              <w:spacing w:line="185" w:lineRule="exact"/>
              <w:ind w:left="2"/>
              <w:rPr>
                <w:sz w:val="16"/>
              </w:rPr>
            </w:pPr>
            <w:r>
              <w:rPr>
                <w:w w:val="105"/>
                <w:sz w:val="16"/>
              </w:rPr>
              <w:t>31002</w:t>
            </w:r>
          </w:p>
        </w:tc>
        <w:tc>
          <w:tcPr>
            <w:tcW w:w="2858" w:type="dxa"/>
          </w:tcPr>
          <w:p>
            <w:pPr>
              <w:pStyle w:val="TableParagraph"/>
              <w:spacing w:line="185" w:lineRule="exact"/>
              <w:ind w:left="1"/>
              <w:rPr>
                <w:sz w:val="16"/>
              </w:rPr>
            </w:pPr>
            <w:r>
              <w:rPr>
                <w:sz w:val="16"/>
              </w:rPr>
              <w:t>办公设备购置</w:t>
            </w:r>
          </w:p>
        </w:tc>
        <w:tc>
          <w:tcPr>
            <w:tcW w:w="1417" w:type="dxa"/>
          </w:tcPr>
          <w:p>
            <w:pPr>
              <w:pStyle w:val="TableParagraph"/>
              <w:spacing w:line="185" w:lineRule="exact"/>
              <w:ind w:right="12"/>
              <w:jc w:val="right"/>
              <w:rPr>
                <w:sz w:val="16"/>
              </w:rPr>
            </w:pPr>
            <w:r>
              <w:rPr>
                <w:w w:val="105"/>
                <w:sz w:val="16"/>
              </w:rPr>
              <w:t>23.14</w:t>
            </w:r>
          </w:p>
        </w:tc>
      </w:tr>
      <w:tr>
        <w:trPr>
          <w:trHeight w:val="202" w:hRule="atLeast"/>
        </w:trPr>
        <w:tc>
          <w:tcPr>
            <w:tcW w:w="577" w:type="dxa"/>
          </w:tcPr>
          <w:p>
            <w:pPr>
              <w:pStyle w:val="TableParagraph"/>
              <w:spacing w:line="183" w:lineRule="exact"/>
              <w:ind w:left="8"/>
              <w:rPr>
                <w:sz w:val="16"/>
              </w:rPr>
            </w:pPr>
            <w:r>
              <w:rPr>
                <w:w w:val="105"/>
                <w:sz w:val="16"/>
              </w:rPr>
              <w:t>30110</w:t>
            </w:r>
          </w:p>
        </w:tc>
        <w:tc>
          <w:tcPr>
            <w:tcW w:w="2855" w:type="dxa"/>
          </w:tcPr>
          <w:p>
            <w:pPr>
              <w:pStyle w:val="TableParagraph"/>
              <w:spacing w:line="183" w:lineRule="exact"/>
              <w:ind w:left="6"/>
              <w:rPr>
                <w:sz w:val="16"/>
              </w:rPr>
            </w:pPr>
            <w:r>
              <w:rPr>
                <w:sz w:val="16"/>
              </w:rPr>
              <w:t>职工基本医疗保险缴费</w:t>
            </w:r>
          </w:p>
        </w:tc>
        <w:tc>
          <w:tcPr>
            <w:tcW w:w="1405" w:type="dxa"/>
          </w:tcPr>
          <w:p>
            <w:pPr>
              <w:pStyle w:val="TableParagraph"/>
              <w:spacing w:line="183" w:lineRule="exact"/>
              <w:ind w:right="6"/>
              <w:jc w:val="right"/>
              <w:rPr>
                <w:sz w:val="16"/>
              </w:rPr>
            </w:pPr>
            <w:r>
              <w:rPr>
                <w:w w:val="105"/>
                <w:sz w:val="16"/>
              </w:rPr>
              <w:t>73.36</w:t>
            </w:r>
          </w:p>
        </w:tc>
        <w:tc>
          <w:tcPr>
            <w:tcW w:w="576" w:type="dxa"/>
          </w:tcPr>
          <w:p>
            <w:pPr>
              <w:pStyle w:val="TableParagraph"/>
              <w:spacing w:line="183" w:lineRule="exact"/>
              <w:ind w:left="6"/>
              <w:rPr>
                <w:sz w:val="16"/>
              </w:rPr>
            </w:pPr>
            <w:r>
              <w:rPr>
                <w:w w:val="105"/>
                <w:sz w:val="16"/>
              </w:rPr>
              <w:t>30208</w:t>
            </w:r>
          </w:p>
        </w:tc>
        <w:tc>
          <w:tcPr>
            <w:tcW w:w="2856" w:type="dxa"/>
          </w:tcPr>
          <w:p>
            <w:pPr>
              <w:pStyle w:val="TableParagraph"/>
              <w:spacing w:line="183" w:lineRule="exact"/>
              <w:ind w:left="5"/>
              <w:rPr>
                <w:sz w:val="16"/>
              </w:rPr>
            </w:pPr>
            <w:r>
              <w:rPr>
                <w:sz w:val="16"/>
              </w:rPr>
              <w:t>取暖费</w:t>
            </w:r>
          </w:p>
        </w:tc>
        <w:tc>
          <w:tcPr>
            <w:tcW w:w="1406" w:type="dxa"/>
          </w:tcPr>
          <w:p>
            <w:pPr>
              <w:pStyle w:val="TableParagraph"/>
              <w:rPr>
                <w:rFonts w:ascii="Times New Roman"/>
                <w:sz w:val="14"/>
              </w:rPr>
            </w:pPr>
          </w:p>
        </w:tc>
        <w:tc>
          <w:tcPr>
            <w:tcW w:w="574" w:type="dxa"/>
          </w:tcPr>
          <w:p>
            <w:pPr>
              <w:pStyle w:val="TableParagraph"/>
              <w:spacing w:line="183" w:lineRule="exact"/>
              <w:ind w:left="2"/>
              <w:rPr>
                <w:sz w:val="16"/>
              </w:rPr>
            </w:pPr>
            <w:r>
              <w:rPr>
                <w:w w:val="105"/>
                <w:sz w:val="16"/>
              </w:rPr>
              <w:t>31003</w:t>
            </w:r>
          </w:p>
        </w:tc>
        <w:tc>
          <w:tcPr>
            <w:tcW w:w="2858" w:type="dxa"/>
          </w:tcPr>
          <w:p>
            <w:pPr>
              <w:pStyle w:val="TableParagraph"/>
              <w:spacing w:line="183" w:lineRule="exact"/>
              <w:ind w:left="1"/>
              <w:rPr>
                <w:sz w:val="16"/>
              </w:rPr>
            </w:pPr>
            <w:r>
              <w:rPr>
                <w:sz w:val="16"/>
              </w:rPr>
              <w:t>专用设备购置</w:t>
            </w:r>
          </w:p>
        </w:tc>
        <w:tc>
          <w:tcPr>
            <w:tcW w:w="1417" w:type="dxa"/>
          </w:tcPr>
          <w:p>
            <w:pPr>
              <w:pStyle w:val="TableParagraph"/>
              <w:spacing w:line="183" w:lineRule="exact"/>
              <w:ind w:right="12"/>
              <w:jc w:val="right"/>
              <w:rPr>
                <w:sz w:val="16"/>
              </w:rPr>
            </w:pPr>
            <w:r>
              <w:rPr>
                <w:w w:val="105"/>
                <w:sz w:val="16"/>
              </w:rPr>
              <w:t>1.97</w:t>
            </w:r>
          </w:p>
        </w:tc>
      </w:tr>
      <w:tr>
        <w:trPr>
          <w:trHeight w:val="202" w:hRule="atLeast"/>
        </w:trPr>
        <w:tc>
          <w:tcPr>
            <w:tcW w:w="577" w:type="dxa"/>
          </w:tcPr>
          <w:p>
            <w:pPr>
              <w:pStyle w:val="TableParagraph"/>
              <w:spacing w:line="183" w:lineRule="exact"/>
              <w:ind w:left="8"/>
              <w:rPr>
                <w:sz w:val="16"/>
              </w:rPr>
            </w:pPr>
            <w:r>
              <w:rPr>
                <w:w w:val="105"/>
                <w:sz w:val="16"/>
              </w:rPr>
              <w:t>30111</w:t>
            </w:r>
          </w:p>
        </w:tc>
        <w:tc>
          <w:tcPr>
            <w:tcW w:w="2855" w:type="dxa"/>
          </w:tcPr>
          <w:p>
            <w:pPr>
              <w:pStyle w:val="TableParagraph"/>
              <w:spacing w:line="183" w:lineRule="exact"/>
              <w:ind w:left="6"/>
              <w:rPr>
                <w:sz w:val="16"/>
              </w:rPr>
            </w:pPr>
            <w:r>
              <w:rPr>
                <w:sz w:val="16"/>
              </w:rPr>
              <w:t>公务员医疗补助缴费</w:t>
            </w:r>
          </w:p>
        </w:tc>
        <w:tc>
          <w:tcPr>
            <w:tcW w:w="1405" w:type="dxa"/>
          </w:tcPr>
          <w:p>
            <w:pPr>
              <w:pStyle w:val="TableParagraph"/>
              <w:rPr>
                <w:rFonts w:ascii="Times New Roman"/>
                <w:sz w:val="14"/>
              </w:rPr>
            </w:pPr>
          </w:p>
        </w:tc>
        <w:tc>
          <w:tcPr>
            <w:tcW w:w="576" w:type="dxa"/>
          </w:tcPr>
          <w:p>
            <w:pPr>
              <w:pStyle w:val="TableParagraph"/>
              <w:spacing w:line="183" w:lineRule="exact"/>
              <w:ind w:left="6"/>
              <w:rPr>
                <w:sz w:val="16"/>
              </w:rPr>
            </w:pPr>
            <w:r>
              <w:rPr>
                <w:w w:val="105"/>
                <w:sz w:val="16"/>
              </w:rPr>
              <w:t>30209</w:t>
            </w:r>
          </w:p>
        </w:tc>
        <w:tc>
          <w:tcPr>
            <w:tcW w:w="2856" w:type="dxa"/>
          </w:tcPr>
          <w:p>
            <w:pPr>
              <w:pStyle w:val="TableParagraph"/>
              <w:spacing w:line="183" w:lineRule="exact"/>
              <w:ind w:left="5"/>
              <w:rPr>
                <w:sz w:val="16"/>
              </w:rPr>
            </w:pPr>
            <w:r>
              <w:rPr>
                <w:sz w:val="16"/>
              </w:rPr>
              <w:t>物业管理费</w:t>
            </w:r>
          </w:p>
        </w:tc>
        <w:tc>
          <w:tcPr>
            <w:tcW w:w="1406" w:type="dxa"/>
          </w:tcPr>
          <w:p>
            <w:pPr>
              <w:pStyle w:val="TableParagraph"/>
              <w:spacing w:line="183" w:lineRule="exact"/>
              <w:ind w:right="9"/>
              <w:jc w:val="right"/>
              <w:rPr>
                <w:sz w:val="16"/>
              </w:rPr>
            </w:pPr>
            <w:r>
              <w:rPr>
                <w:w w:val="105"/>
                <w:sz w:val="16"/>
              </w:rPr>
              <w:t>23.35</w:t>
            </w:r>
          </w:p>
        </w:tc>
        <w:tc>
          <w:tcPr>
            <w:tcW w:w="574" w:type="dxa"/>
          </w:tcPr>
          <w:p>
            <w:pPr>
              <w:pStyle w:val="TableParagraph"/>
              <w:spacing w:line="183" w:lineRule="exact"/>
              <w:ind w:left="2"/>
              <w:rPr>
                <w:sz w:val="16"/>
              </w:rPr>
            </w:pPr>
            <w:r>
              <w:rPr>
                <w:w w:val="105"/>
                <w:sz w:val="16"/>
              </w:rPr>
              <w:t>31005</w:t>
            </w:r>
          </w:p>
        </w:tc>
        <w:tc>
          <w:tcPr>
            <w:tcW w:w="2858" w:type="dxa"/>
          </w:tcPr>
          <w:p>
            <w:pPr>
              <w:pStyle w:val="TableParagraph"/>
              <w:spacing w:line="183" w:lineRule="exact"/>
              <w:ind w:left="1"/>
              <w:rPr>
                <w:sz w:val="16"/>
              </w:rPr>
            </w:pPr>
            <w:r>
              <w:rPr>
                <w:sz w:val="16"/>
              </w:rPr>
              <w:t>基础设施建设</w:t>
            </w:r>
          </w:p>
        </w:tc>
        <w:tc>
          <w:tcPr>
            <w:tcW w:w="1417" w:type="dxa"/>
          </w:tcPr>
          <w:p>
            <w:pPr>
              <w:pStyle w:val="TableParagraph"/>
              <w:rPr>
                <w:rFonts w:ascii="Times New Roman"/>
                <w:sz w:val="14"/>
              </w:rPr>
            </w:pPr>
          </w:p>
        </w:tc>
      </w:tr>
      <w:tr>
        <w:trPr>
          <w:trHeight w:val="204" w:hRule="atLeast"/>
        </w:trPr>
        <w:tc>
          <w:tcPr>
            <w:tcW w:w="577" w:type="dxa"/>
          </w:tcPr>
          <w:p>
            <w:pPr>
              <w:pStyle w:val="TableParagraph"/>
              <w:spacing w:line="185" w:lineRule="exact"/>
              <w:ind w:left="8"/>
              <w:rPr>
                <w:sz w:val="16"/>
              </w:rPr>
            </w:pPr>
            <w:r>
              <w:rPr>
                <w:w w:val="105"/>
                <w:sz w:val="16"/>
              </w:rPr>
              <w:t>30112</w:t>
            </w:r>
          </w:p>
        </w:tc>
        <w:tc>
          <w:tcPr>
            <w:tcW w:w="2855" w:type="dxa"/>
          </w:tcPr>
          <w:p>
            <w:pPr>
              <w:pStyle w:val="TableParagraph"/>
              <w:spacing w:line="185" w:lineRule="exact"/>
              <w:ind w:left="6"/>
              <w:rPr>
                <w:sz w:val="16"/>
              </w:rPr>
            </w:pPr>
            <w:r>
              <w:rPr>
                <w:sz w:val="16"/>
              </w:rPr>
              <w:t>其他社会保障缴费</w:t>
            </w:r>
          </w:p>
        </w:tc>
        <w:tc>
          <w:tcPr>
            <w:tcW w:w="1405" w:type="dxa"/>
          </w:tcPr>
          <w:p>
            <w:pPr>
              <w:pStyle w:val="TableParagraph"/>
              <w:spacing w:line="185" w:lineRule="exact"/>
              <w:ind w:right="6"/>
              <w:jc w:val="right"/>
              <w:rPr>
                <w:sz w:val="16"/>
              </w:rPr>
            </w:pPr>
            <w:r>
              <w:rPr>
                <w:w w:val="105"/>
                <w:sz w:val="16"/>
              </w:rPr>
              <w:t>18.92</w:t>
            </w:r>
          </w:p>
        </w:tc>
        <w:tc>
          <w:tcPr>
            <w:tcW w:w="576" w:type="dxa"/>
          </w:tcPr>
          <w:p>
            <w:pPr>
              <w:pStyle w:val="TableParagraph"/>
              <w:spacing w:line="185" w:lineRule="exact"/>
              <w:ind w:left="6"/>
              <w:rPr>
                <w:sz w:val="16"/>
              </w:rPr>
            </w:pPr>
            <w:r>
              <w:rPr>
                <w:w w:val="105"/>
                <w:sz w:val="16"/>
              </w:rPr>
              <w:t>30211</w:t>
            </w:r>
          </w:p>
        </w:tc>
        <w:tc>
          <w:tcPr>
            <w:tcW w:w="2856" w:type="dxa"/>
          </w:tcPr>
          <w:p>
            <w:pPr>
              <w:pStyle w:val="TableParagraph"/>
              <w:spacing w:line="185" w:lineRule="exact"/>
              <w:ind w:left="5"/>
              <w:rPr>
                <w:sz w:val="16"/>
              </w:rPr>
            </w:pPr>
            <w:r>
              <w:rPr>
                <w:sz w:val="16"/>
              </w:rPr>
              <w:t>差旅费</w:t>
            </w:r>
          </w:p>
        </w:tc>
        <w:tc>
          <w:tcPr>
            <w:tcW w:w="1406" w:type="dxa"/>
          </w:tcPr>
          <w:p>
            <w:pPr>
              <w:pStyle w:val="TableParagraph"/>
              <w:spacing w:line="185" w:lineRule="exact"/>
              <w:ind w:right="9"/>
              <w:jc w:val="right"/>
              <w:rPr>
                <w:sz w:val="16"/>
              </w:rPr>
            </w:pPr>
            <w:r>
              <w:rPr>
                <w:w w:val="105"/>
                <w:sz w:val="16"/>
              </w:rPr>
              <w:t>8.11</w:t>
            </w:r>
          </w:p>
        </w:tc>
        <w:tc>
          <w:tcPr>
            <w:tcW w:w="574" w:type="dxa"/>
          </w:tcPr>
          <w:p>
            <w:pPr>
              <w:pStyle w:val="TableParagraph"/>
              <w:spacing w:line="185" w:lineRule="exact"/>
              <w:ind w:left="2"/>
              <w:rPr>
                <w:sz w:val="16"/>
              </w:rPr>
            </w:pPr>
            <w:r>
              <w:rPr>
                <w:w w:val="105"/>
                <w:sz w:val="16"/>
              </w:rPr>
              <w:t>31006</w:t>
            </w:r>
          </w:p>
        </w:tc>
        <w:tc>
          <w:tcPr>
            <w:tcW w:w="2858" w:type="dxa"/>
          </w:tcPr>
          <w:p>
            <w:pPr>
              <w:pStyle w:val="TableParagraph"/>
              <w:spacing w:line="185" w:lineRule="exact"/>
              <w:ind w:left="1"/>
              <w:rPr>
                <w:sz w:val="16"/>
              </w:rPr>
            </w:pPr>
            <w:r>
              <w:rPr>
                <w:sz w:val="16"/>
              </w:rPr>
              <w:t>大型修缮</w:t>
            </w:r>
          </w:p>
        </w:tc>
        <w:tc>
          <w:tcPr>
            <w:tcW w:w="1417" w:type="dxa"/>
          </w:tcPr>
          <w:p>
            <w:pPr>
              <w:pStyle w:val="TableParagraph"/>
              <w:rPr>
                <w:rFonts w:ascii="Times New Roman"/>
                <w:sz w:val="14"/>
              </w:rPr>
            </w:pPr>
          </w:p>
        </w:tc>
      </w:tr>
      <w:tr>
        <w:trPr>
          <w:trHeight w:val="202" w:hRule="atLeast"/>
        </w:trPr>
        <w:tc>
          <w:tcPr>
            <w:tcW w:w="577" w:type="dxa"/>
          </w:tcPr>
          <w:p>
            <w:pPr>
              <w:pStyle w:val="TableParagraph"/>
              <w:spacing w:line="183" w:lineRule="exact"/>
              <w:ind w:left="8"/>
              <w:rPr>
                <w:sz w:val="16"/>
              </w:rPr>
            </w:pPr>
            <w:r>
              <w:rPr>
                <w:w w:val="105"/>
                <w:sz w:val="16"/>
              </w:rPr>
              <w:t>30113</w:t>
            </w:r>
          </w:p>
        </w:tc>
        <w:tc>
          <w:tcPr>
            <w:tcW w:w="2855" w:type="dxa"/>
          </w:tcPr>
          <w:p>
            <w:pPr>
              <w:pStyle w:val="TableParagraph"/>
              <w:spacing w:line="183" w:lineRule="exact"/>
              <w:ind w:left="6"/>
              <w:rPr>
                <w:sz w:val="16"/>
              </w:rPr>
            </w:pPr>
            <w:r>
              <w:rPr>
                <w:sz w:val="16"/>
              </w:rPr>
              <w:t>住房公积金</w:t>
            </w:r>
          </w:p>
        </w:tc>
        <w:tc>
          <w:tcPr>
            <w:tcW w:w="1405" w:type="dxa"/>
          </w:tcPr>
          <w:p>
            <w:pPr>
              <w:pStyle w:val="TableParagraph"/>
              <w:spacing w:line="183" w:lineRule="exact"/>
              <w:ind w:right="6"/>
              <w:jc w:val="right"/>
              <w:rPr>
                <w:sz w:val="16"/>
              </w:rPr>
            </w:pPr>
            <w:r>
              <w:rPr>
                <w:w w:val="105"/>
                <w:sz w:val="16"/>
              </w:rPr>
              <w:t>181.48</w:t>
            </w:r>
          </w:p>
        </w:tc>
        <w:tc>
          <w:tcPr>
            <w:tcW w:w="576" w:type="dxa"/>
          </w:tcPr>
          <w:p>
            <w:pPr>
              <w:pStyle w:val="TableParagraph"/>
              <w:spacing w:line="183" w:lineRule="exact"/>
              <w:ind w:left="6"/>
              <w:rPr>
                <w:sz w:val="16"/>
              </w:rPr>
            </w:pPr>
            <w:r>
              <w:rPr>
                <w:w w:val="105"/>
                <w:sz w:val="16"/>
              </w:rPr>
              <w:t>30212</w:t>
            </w:r>
          </w:p>
        </w:tc>
        <w:tc>
          <w:tcPr>
            <w:tcW w:w="2856" w:type="dxa"/>
          </w:tcPr>
          <w:p>
            <w:pPr>
              <w:pStyle w:val="TableParagraph"/>
              <w:spacing w:line="183" w:lineRule="exact"/>
              <w:ind w:left="5"/>
              <w:rPr>
                <w:sz w:val="16"/>
              </w:rPr>
            </w:pPr>
            <w:r>
              <w:rPr>
                <w:sz w:val="16"/>
              </w:rPr>
              <w:t>因公出国（境）费用</w:t>
            </w:r>
          </w:p>
        </w:tc>
        <w:tc>
          <w:tcPr>
            <w:tcW w:w="1406" w:type="dxa"/>
          </w:tcPr>
          <w:p>
            <w:pPr>
              <w:pStyle w:val="TableParagraph"/>
              <w:rPr>
                <w:rFonts w:ascii="Times New Roman"/>
                <w:sz w:val="14"/>
              </w:rPr>
            </w:pPr>
          </w:p>
        </w:tc>
        <w:tc>
          <w:tcPr>
            <w:tcW w:w="574" w:type="dxa"/>
          </w:tcPr>
          <w:p>
            <w:pPr>
              <w:pStyle w:val="TableParagraph"/>
              <w:spacing w:line="183" w:lineRule="exact"/>
              <w:ind w:left="2"/>
              <w:rPr>
                <w:sz w:val="16"/>
              </w:rPr>
            </w:pPr>
            <w:r>
              <w:rPr>
                <w:w w:val="105"/>
                <w:sz w:val="16"/>
              </w:rPr>
              <w:t>31007</w:t>
            </w:r>
          </w:p>
        </w:tc>
        <w:tc>
          <w:tcPr>
            <w:tcW w:w="2858" w:type="dxa"/>
          </w:tcPr>
          <w:p>
            <w:pPr>
              <w:pStyle w:val="TableParagraph"/>
              <w:spacing w:line="183" w:lineRule="exact"/>
              <w:ind w:left="1"/>
              <w:rPr>
                <w:sz w:val="16"/>
              </w:rPr>
            </w:pPr>
            <w:r>
              <w:rPr>
                <w:sz w:val="16"/>
              </w:rPr>
              <w:t>信息网络及软件购置更新</w:t>
            </w:r>
          </w:p>
        </w:tc>
        <w:tc>
          <w:tcPr>
            <w:tcW w:w="1417" w:type="dxa"/>
          </w:tcPr>
          <w:p>
            <w:pPr>
              <w:pStyle w:val="TableParagraph"/>
              <w:rPr>
                <w:rFonts w:ascii="Times New Roman"/>
                <w:sz w:val="14"/>
              </w:rPr>
            </w:pPr>
          </w:p>
        </w:tc>
      </w:tr>
      <w:tr>
        <w:trPr>
          <w:trHeight w:val="202" w:hRule="atLeast"/>
        </w:trPr>
        <w:tc>
          <w:tcPr>
            <w:tcW w:w="577" w:type="dxa"/>
          </w:tcPr>
          <w:p>
            <w:pPr>
              <w:pStyle w:val="TableParagraph"/>
              <w:spacing w:line="183" w:lineRule="exact"/>
              <w:ind w:left="8"/>
              <w:rPr>
                <w:sz w:val="16"/>
              </w:rPr>
            </w:pPr>
            <w:r>
              <w:rPr>
                <w:w w:val="105"/>
                <w:sz w:val="16"/>
              </w:rPr>
              <w:t>30114</w:t>
            </w:r>
          </w:p>
        </w:tc>
        <w:tc>
          <w:tcPr>
            <w:tcW w:w="2855" w:type="dxa"/>
          </w:tcPr>
          <w:p>
            <w:pPr>
              <w:pStyle w:val="TableParagraph"/>
              <w:spacing w:line="183" w:lineRule="exact"/>
              <w:ind w:left="6"/>
              <w:rPr>
                <w:sz w:val="16"/>
              </w:rPr>
            </w:pPr>
            <w:r>
              <w:rPr>
                <w:sz w:val="16"/>
              </w:rPr>
              <w:t>医疗费</w:t>
            </w:r>
          </w:p>
        </w:tc>
        <w:tc>
          <w:tcPr>
            <w:tcW w:w="1405" w:type="dxa"/>
          </w:tcPr>
          <w:p>
            <w:pPr>
              <w:pStyle w:val="TableParagraph"/>
              <w:rPr>
                <w:rFonts w:ascii="Times New Roman"/>
                <w:sz w:val="14"/>
              </w:rPr>
            </w:pPr>
          </w:p>
        </w:tc>
        <w:tc>
          <w:tcPr>
            <w:tcW w:w="576" w:type="dxa"/>
          </w:tcPr>
          <w:p>
            <w:pPr>
              <w:pStyle w:val="TableParagraph"/>
              <w:spacing w:line="183" w:lineRule="exact"/>
              <w:ind w:left="6"/>
              <w:rPr>
                <w:sz w:val="16"/>
              </w:rPr>
            </w:pPr>
            <w:r>
              <w:rPr>
                <w:w w:val="105"/>
                <w:sz w:val="16"/>
              </w:rPr>
              <w:t>30213</w:t>
            </w:r>
          </w:p>
        </w:tc>
        <w:tc>
          <w:tcPr>
            <w:tcW w:w="2856" w:type="dxa"/>
          </w:tcPr>
          <w:p>
            <w:pPr>
              <w:pStyle w:val="TableParagraph"/>
              <w:spacing w:line="183" w:lineRule="exact"/>
              <w:ind w:left="5"/>
              <w:rPr>
                <w:sz w:val="16"/>
              </w:rPr>
            </w:pPr>
            <w:r>
              <w:rPr>
                <w:sz w:val="16"/>
              </w:rPr>
              <w:t>维修（护）费</w:t>
            </w:r>
          </w:p>
        </w:tc>
        <w:tc>
          <w:tcPr>
            <w:tcW w:w="1406" w:type="dxa"/>
          </w:tcPr>
          <w:p>
            <w:pPr>
              <w:pStyle w:val="TableParagraph"/>
              <w:spacing w:line="183" w:lineRule="exact"/>
              <w:ind w:right="9"/>
              <w:jc w:val="right"/>
              <w:rPr>
                <w:sz w:val="16"/>
              </w:rPr>
            </w:pPr>
            <w:r>
              <w:rPr>
                <w:w w:val="105"/>
                <w:sz w:val="16"/>
              </w:rPr>
              <w:t>72.43</w:t>
            </w:r>
          </w:p>
        </w:tc>
        <w:tc>
          <w:tcPr>
            <w:tcW w:w="574" w:type="dxa"/>
          </w:tcPr>
          <w:p>
            <w:pPr>
              <w:pStyle w:val="TableParagraph"/>
              <w:spacing w:line="183" w:lineRule="exact"/>
              <w:ind w:left="2"/>
              <w:rPr>
                <w:sz w:val="16"/>
              </w:rPr>
            </w:pPr>
            <w:r>
              <w:rPr>
                <w:w w:val="105"/>
                <w:sz w:val="16"/>
              </w:rPr>
              <w:t>31008</w:t>
            </w:r>
          </w:p>
        </w:tc>
        <w:tc>
          <w:tcPr>
            <w:tcW w:w="2858" w:type="dxa"/>
          </w:tcPr>
          <w:p>
            <w:pPr>
              <w:pStyle w:val="TableParagraph"/>
              <w:spacing w:line="183" w:lineRule="exact"/>
              <w:ind w:left="1"/>
              <w:rPr>
                <w:sz w:val="16"/>
              </w:rPr>
            </w:pPr>
            <w:r>
              <w:rPr>
                <w:sz w:val="16"/>
              </w:rPr>
              <w:t>物资储备</w:t>
            </w:r>
          </w:p>
        </w:tc>
        <w:tc>
          <w:tcPr>
            <w:tcW w:w="1417" w:type="dxa"/>
          </w:tcPr>
          <w:p>
            <w:pPr>
              <w:pStyle w:val="TableParagraph"/>
              <w:rPr>
                <w:rFonts w:ascii="Times New Roman"/>
                <w:sz w:val="14"/>
              </w:rPr>
            </w:pPr>
          </w:p>
        </w:tc>
      </w:tr>
      <w:tr>
        <w:trPr>
          <w:trHeight w:val="204" w:hRule="atLeast"/>
        </w:trPr>
        <w:tc>
          <w:tcPr>
            <w:tcW w:w="577" w:type="dxa"/>
          </w:tcPr>
          <w:p>
            <w:pPr>
              <w:pStyle w:val="TableParagraph"/>
              <w:spacing w:line="185" w:lineRule="exact"/>
              <w:ind w:left="8"/>
              <w:rPr>
                <w:sz w:val="16"/>
              </w:rPr>
            </w:pPr>
            <w:r>
              <w:rPr>
                <w:w w:val="105"/>
                <w:sz w:val="16"/>
              </w:rPr>
              <w:t>30199</w:t>
            </w:r>
          </w:p>
        </w:tc>
        <w:tc>
          <w:tcPr>
            <w:tcW w:w="2855" w:type="dxa"/>
          </w:tcPr>
          <w:p>
            <w:pPr>
              <w:pStyle w:val="TableParagraph"/>
              <w:spacing w:line="185" w:lineRule="exact"/>
              <w:ind w:left="6"/>
              <w:rPr>
                <w:sz w:val="16"/>
              </w:rPr>
            </w:pPr>
            <w:r>
              <w:rPr>
                <w:sz w:val="16"/>
              </w:rPr>
              <w:t>其他工资福利支出</w:t>
            </w:r>
          </w:p>
        </w:tc>
        <w:tc>
          <w:tcPr>
            <w:tcW w:w="1405" w:type="dxa"/>
          </w:tcPr>
          <w:p>
            <w:pPr>
              <w:pStyle w:val="TableParagraph"/>
              <w:rPr>
                <w:rFonts w:ascii="Times New Roman"/>
                <w:sz w:val="14"/>
              </w:rPr>
            </w:pPr>
          </w:p>
        </w:tc>
        <w:tc>
          <w:tcPr>
            <w:tcW w:w="576" w:type="dxa"/>
          </w:tcPr>
          <w:p>
            <w:pPr>
              <w:pStyle w:val="TableParagraph"/>
              <w:spacing w:line="185" w:lineRule="exact"/>
              <w:ind w:left="6"/>
              <w:rPr>
                <w:sz w:val="16"/>
              </w:rPr>
            </w:pPr>
            <w:r>
              <w:rPr>
                <w:w w:val="105"/>
                <w:sz w:val="16"/>
              </w:rPr>
              <w:t>30214</w:t>
            </w:r>
          </w:p>
        </w:tc>
        <w:tc>
          <w:tcPr>
            <w:tcW w:w="2856" w:type="dxa"/>
          </w:tcPr>
          <w:p>
            <w:pPr>
              <w:pStyle w:val="TableParagraph"/>
              <w:spacing w:line="185" w:lineRule="exact"/>
              <w:ind w:left="5"/>
              <w:rPr>
                <w:sz w:val="16"/>
              </w:rPr>
            </w:pPr>
            <w:r>
              <w:rPr>
                <w:sz w:val="16"/>
              </w:rPr>
              <w:t>租赁费</w:t>
            </w:r>
          </w:p>
        </w:tc>
        <w:tc>
          <w:tcPr>
            <w:tcW w:w="1406" w:type="dxa"/>
          </w:tcPr>
          <w:p>
            <w:pPr>
              <w:pStyle w:val="TableParagraph"/>
              <w:spacing w:line="185" w:lineRule="exact"/>
              <w:ind w:right="9"/>
              <w:jc w:val="right"/>
              <w:rPr>
                <w:sz w:val="16"/>
              </w:rPr>
            </w:pPr>
            <w:r>
              <w:rPr>
                <w:w w:val="105"/>
                <w:sz w:val="16"/>
              </w:rPr>
              <w:t>0.61</w:t>
            </w:r>
          </w:p>
        </w:tc>
        <w:tc>
          <w:tcPr>
            <w:tcW w:w="574" w:type="dxa"/>
          </w:tcPr>
          <w:p>
            <w:pPr>
              <w:pStyle w:val="TableParagraph"/>
              <w:spacing w:line="185" w:lineRule="exact"/>
              <w:ind w:left="2"/>
              <w:rPr>
                <w:sz w:val="16"/>
              </w:rPr>
            </w:pPr>
            <w:r>
              <w:rPr>
                <w:w w:val="105"/>
                <w:sz w:val="16"/>
              </w:rPr>
              <w:t>31009</w:t>
            </w:r>
          </w:p>
        </w:tc>
        <w:tc>
          <w:tcPr>
            <w:tcW w:w="2858" w:type="dxa"/>
          </w:tcPr>
          <w:p>
            <w:pPr>
              <w:pStyle w:val="TableParagraph"/>
              <w:spacing w:line="185" w:lineRule="exact"/>
              <w:ind w:left="1"/>
              <w:rPr>
                <w:sz w:val="16"/>
              </w:rPr>
            </w:pPr>
            <w:r>
              <w:rPr>
                <w:sz w:val="16"/>
              </w:rPr>
              <w:t>土地补偿</w:t>
            </w:r>
          </w:p>
        </w:tc>
        <w:tc>
          <w:tcPr>
            <w:tcW w:w="1417" w:type="dxa"/>
          </w:tcPr>
          <w:p>
            <w:pPr>
              <w:pStyle w:val="TableParagraph"/>
              <w:rPr>
                <w:rFonts w:ascii="Times New Roman"/>
                <w:sz w:val="14"/>
              </w:rPr>
            </w:pPr>
          </w:p>
        </w:tc>
      </w:tr>
      <w:tr>
        <w:trPr>
          <w:trHeight w:val="202" w:hRule="atLeast"/>
        </w:trPr>
        <w:tc>
          <w:tcPr>
            <w:tcW w:w="577" w:type="dxa"/>
          </w:tcPr>
          <w:p>
            <w:pPr>
              <w:pStyle w:val="TableParagraph"/>
              <w:spacing w:line="183" w:lineRule="exact"/>
              <w:ind w:left="8"/>
              <w:rPr>
                <w:rFonts w:ascii="Microsoft JhengHei"/>
                <w:b/>
                <w:sz w:val="16"/>
              </w:rPr>
            </w:pPr>
            <w:r>
              <w:rPr>
                <w:rFonts w:ascii="Microsoft JhengHei"/>
                <w:b/>
                <w:w w:val="95"/>
                <w:sz w:val="16"/>
              </w:rPr>
              <w:t>303</w:t>
            </w:r>
          </w:p>
        </w:tc>
        <w:tc>
          <w:tcPr>
            <w:tcW w:w="2855" w:type="dxa"/>
          </w:tcPr>
          <w:p>
            <w:pPr>
              <w:pStyle w:val="TableParagraph"/>
              <w:spacing w:line="183" w:lineRule="exact"/>
              <w:ind w:left="6"/>
              <w:rPr>
                <w:rFonts w:ascii="Microsoft JhengHei" w:eastAsia="Microsoft JhengHei" w:hint="eastAsia"/>
                <w:b/>
                <w:sz w:val="16"/>
              </w:rPr>
            </w:pPr>
            <w:r>
              <w:rPr>
                <w:rFonts w:ascii="Microsoft JhengHei" w:eastAsia="Microsoft JhengHei" w:hint="eastAsia"/>
                <w:b/>
                <w:sz w:val="16"/>
              </w:rPr>
              <w:t>对个人和家庭的补助</w:t>
            </w:r>
          </w:p>
        </w:tc>
        <w:tc>
          <w:tcPr>
            <w:tcW w:w="1405" w:type="dxa"/>
          </w:tcPr>
          <w:p>
            <w:pPr>
              <w:pStyle w:val="TableParagraph"/>
              <w:spacing w:line="183" w:lineRule="exact"/>
              <w:ind w:right="6"/>
              <w:jc w:val="right"/>
              <w:rPr>
                <w:sz w:val="16"/>
              </w:rPr>
            </w:pPr>
            <w:r>
              <w:rPr>
                <w:w w:val="105"/>
                <w:sz w:val="16"/>
              </w:rPr>
              <w:t>255.42</w:t>
            </w:r>
          </w:p>
        </w:tc>
        <w:tc>
          <w:tcPr>
            <w:tcW w:w="576" w:type="dxa"/>
          </w:tcPr>
          <w:p>
            <w:pPr>
              <w:pStyle w:val="TableParagraph"/>
              <w:spacing w:line="183" w:lineRule="exact"/>
              <w:ind w:left="6"/>
              <w:rPr>
                <w:sz w:val="16"/>
              </w:rPr>
            </w:pPr>
            <w:r>
              <w:rPr>
                <w:w w:val="105"/>
                <w:sz w:val="16"/>
              </w:rPr>
              <w:t>30215</w:t>
            </w:r>
          </w:p>
        </w:tc>
        <w:tc>
          <w:tcPr>
            <w:tcW w:w="2856" w:type="dxa"/>
          </w:tcPr>
          <w:p>
            <w:pPr>
              <w:pStyle w:val="TableParagraph"/>
              <w:spacing w:line="183" w:lineRule="exact"/>
              <w:ind w:left="5"/>
              <w:rPr>
                <w:sz w:val="16"/>
              </w:rPr>
            </w:pPr>
            <w:r>
              <w:rPr>
                <w:sz w:val="16"/>
              </w:rPr>
              <w:t>会议费</w:t>
            </w:r>
          </w:p>
        </w:tc>
        <w:tc>
          <w:tcPr>
            <w:tcW w:w="1406" w:type="dxa"/>
          </w:tcPr>
          <w:p>
            <w:pPr>
              <w:pStyle w:val="TableParagraph"/>
              <w:rPr>
                <w:rFonts w:ascii="Times New Roman"/>
                <w:sz w:val="14"/>
              </w:rPr>
            </w:pPr>
          </w:p>
        </w:tc>
        <w:tc>
          <w:tcPr>
            <w:tcW w:w="574" w:type="dxa"/>
          </w:tcPr>
          <w:p>
            <w:pPr>
              <w:pStyle w:val="TableParagraph"/>
              <w:spacing w:line="183" w:lineRule="exact"/>
              <w:ind w:left="2"/>
              <w:rPr>
                <w:sz w:val="16"/>
              </w:rPr>
            </w:pPr>
            <w:r>
              <w:rPr>
                <w:w w:val="105"/>
                <w:sz w:val="16"/>
              </w:rPr>
              <w:t>31010</w:t>
            </w:r>
          </w:p>
        </w:tc>
        <w:tc>
          <w:tcPr>
            <w:tcW w:w="2858" w:type="dxa"/>
          </w:tcPr>
          <w:p>
            <w:pPr>
              <w:pStyle w:val="TableParagraph"/>
              <w:spacing w:line="183" w:lineRule="exact"/>
              <w:ind w:left="1"/>
              <w:rPr>
                <w:sz w:val="16"/>
              </w:rPr>
            </w:pPr>
            <w:r>
              <w:rPr>
                <w:sz w:val="16"/>
              </w:rPr>
              <w:t>安置补助</w:t>
            </w:r>
          </w:p>
        </w:tc>
        <w:tc>
          <w:tcPr>
            <w:tcW w:w="1417" w:type="dxa"/>
          </w:tcPr>
          <w:p>
            <w:pPr>
              <w:pStyle w:val="TableParagraph"/>
              <w:rPr>
                <w:rFonts w:ascii="Times New Roman"/>
                <w:sz w:val="14"/>
              </w:rPr>
            </w:pPr>
          </w:p>
        </w:tc>
      </w:tr>
      <w:tr>
        <w:trPr>
          <w:trHeight w:val="202" w:hRule="atLeast"/>
        </w:trPr>
        <w:tc>
          <w:tcPr>
            <w:tcW w:w="577" w:type="dxa"/>
          </w:tcPr>
          <w:p>
            <w:pPr>
              <w:pStyle w:val="TableParagraph"/>
              <w:spacing w:line="183" w:lineRule="exact"/>
              <w:ind w:left="8"/>
              <w:rPr>
                <w:sz w:val="16"/>
              </w:rPr>
            </w:pPr>
            <w:r>
              <w:rPr>
                <w:w w:val="105"/>
                <w:sz w:val="16"/>
              </w:rPr>
              <w:t>30301</w:t>
            </w:r>
          </w:p>
        </w:tc>
        <w:tc>
          <w:tcPr>
            <w:tcW w:w="2855" w:type="dxa"/>
          </w:tcPr>
          <w:p>
            <w:pPr>
              <w:pStyle w:val="TableParagraph"/>
              <w:spacing w:line="183" w:lineRule="exact"/>
              <w:ind w:left="6"/>
              <w:rPr>
                <w:sz w:val="16"/>
              </w:rPr>
            </w:pPr>
            <w:r>
              <w:rPr>
                <w:sz w:val="16"/>
              </w:rPr>
              <w:t>离休费</w:t>
            </w:r>
          </w:p>
        </w:tc>
        <w:tc>
          <w:tcPr>
            <w:tcW w:w="1405" w:type="dxa"/>
          </w:tcPr>
          <w:p>
            <w:pPr>
              <w:pStyle w:val="TableParagraph"/>
              <w:rPr>
                <w:rFonts w:ascii="Times New Roman"/>
                <w:sz w:val="14"/>
              </w:rPr>
            </w:pPr>
          </w:p>
        </w:tc>
        <w:tc>
          <w:tcPr>
            <w:tcW w:w="576" w:type="dxa"/>
          </w:tcPr>
          <w:p>
            <w:pPr>
              <w:pStyle w:val="TableParagraph"/>
              <w:spacing w:line="183" w:lineRule="exact"/>
              <w:ind w:left="6"/>
              <w:rPr>
                <w:sz w:val="16"/>
              </w:rPr>
            </w:pPr>
            <w:r>
              <w:rPr>
                <w:w w:val="105"/>
                <w:sz w:val="16"/>
              </w:rPr>
              <w:t>30216</w:t>
            </w:r>
          </w:p>
        </w:tc>
        <w:tc>
          <w:tcPr>
            <w:tcW w:w="2856" w:type="dxa"/>
          </w:tcPr>
          <w:p>
            <w:pPr>
              <w:pStyle w:val="TableParagraph"/>
              <w:spacing w:line="183" w:lineRule="exact"/>
              <w:ind w:left="5"/>
              <w:rPr>
                <w:sz w:val="16"/>
              </w:rPr>
            </w:pPr>
            <w:r>
              <w:rPr>
                <w:sz w:val="16"/>
              </w:rPr>
              <w:t>培训费</w:t>
            </w:r>
          </w:p>
        </w:tc>
        <w:tc>
          <w:tcPr>
            <w:tcW w:w="1406" w:type="dxa"/>
          </w:tcPr>
          <w:p>
            <w:pPr>
              <w:pStyle w:val="TableParagraph"/>
              <w:spacing w:line="183" w:lineRule="exact"/>
              <w:ind w:right="9"/>
              <w:jc w:val="right"/>
              <w:rPr>
                <w:sz w:val="16"/>
              </w:rPr>
            </w:pPr>
            <w:r>
              <w:rPr>
                <w:w w:val="105"/>
                <w:sz w:val="16"/>
              </w:rPr>
              <w:t>6.44</w:t>
            </w:r>
          </w:p>
        </w:tc>
        <w:tc>
          <w:tcPr>
            <w:tcW w:w="574" w:type="dxa"/>
          </w:tcPr>
          <w:p>
            <w:pPr>
              <w:pStyle w:val="TableParagraph"/>
              <w:spacing w:line="183" w:lineRule="exact"/>
              <w:ind w:left="2"/>
              <w:rPr>
                <w:sz w:val="16"/>
              </w:rPr>
            </w:pPr>
            <w:r>
              <w:rPr>
                <w:w w:val="105"/>
                <w:sz w:val="16"/>
              </w:rPr>
              <w:t>31011</w:t>
            </w:r>
          </w:p>
        </w:tc>
        <w:tc>
          <w:tcPr>
            <w:tcW w:w="2858" w:type="dxa"/>
          </w:tcPr>
          <w:p>
            <w:pPr>
              <w:pStyle w:val="TableParagraph"/>
              <w:spacing w:line="183" w:lineRule="exact"/>
              <w:ind w:left="1"/>
              <w:rPr>
                <w:sz w:val="16"/>
              </w:rPr>
            </w:pPr>
            <w:r>
              <w:rPr>
                <w:sz w:val="16"/>
              </w:rPr>
              <w:t>地上附着物和青苗补偿</w:t>
            </w:r>
          </w:p>
        </w:tc>
        <w:tc>
          <w:tcPr>
            <w:tcW w:w="1417" w:type="dxa"/>
          </w:tcPr>
          <w:p>
            <w:pPr>
              <w:pStyle w:val="TableParagraph"/>
              <w:rPr>
                <w:rFonts w:ascii="Times New Roman"/>
                <w:sz w:val="14"/>
              </w:rPr>
            </w:pPr>
          </w:p>
        </w:tc>
      </w:tr>
      <w:tr>
        <w:trPr>
          <w:trHeight w:val="204" w:hRule="atLeast"/>
        </w:trPr>
        <w:tc>
          <w:tcPr>
            <w:tcW w:w="577" w:type="dxa"/>
          </w:tcPr>
          <w:p>
            <w:pPr>
              <w:pStyle w:val="TableParagraph"/>
              <w:spacing w:line="185" w:lineRule="exact"/>
              <w:ind w:left="8"/>
              <w:rPr>
                <w:sz w:val="16"/>
              </w:rPr>
            </w:pPr>
            <w:r>
              <w:rPr>
                <w:w w:val="105"/>
                <w:sz w:val="16"/>
              </w:rPr>
              <w:t>30302</w:t>
            </w:r>
          </w:p>
        </w:tc>
        <w:tc>
          <w:tcPr>
            <w:tcW w:w="2855" w:type="dxa"/>
          </w:tcPr>
          <w:p>
            <w:pPr>
              <w:pStyle w:val="TableParagraph"/>
              <w:spacing w:line="185" w:lineRule="exact"/>
              <w:ind w:left="6"/>
              <w:rPr>
                <w:sz w:val="16"/>
              </w:rPr>
            </w:pPr>
            <w:r>
              <w:rPr>
                <w:sz w:val="16"/>
              </w:rPr>
              <w:t>退休费</w:t>
            </w:r>
          </w:p>
        </w:tc>
        <w:tc>
          <w:tcPr>
            <w:tcW w:w="1405" w:type="dxa"/>
          </w:tcPr>
          <w:p>
            <w:pPr>
              <w:pStyle w:val="TableParagraph"/>
              <w:rPr>
                <w:rFonts w:ascii="Times New Roman"/>
                <w:sz w:val="14"/>
              </w:rPr>
            </w:pPr>
          </w:p>
        </w:tc>
        <w:tc>
          <w:tcPr>
            <w:tcW w:w="576" w:type="dxa"/>
          </w:tcPr>
          <w:p>
            <w:pPr>
              <w:pStyle w:val="TableParagraph"/>
              <w:spacing w:line="185" w:lineRule="exact"/>
              <w:ind w:left="6"/>
              <w:rPr>
                <w:sz w:val="16"/>
              </w:rPr>
            </w:pPr>
            <w:r>
              <w:rPr>
                <w:w w:val="105"/>
                <w:sz w:val="16"/>
              </w:rPr>
              <w:t>30217</w:t>
            </w:r>
          </w:p>
        </w:tc>
        <w:tc>
          <w:tcPr>
            <w:tcW w:w="2856" w:type="dxa"/>
          </w:tcPr>
          <w:p>
            <w:pPr>
              <w:pStyle w:val="TableParagraph"/>
              <w:spacing w:line="185" w:lineRule="exact"/>
              <w:ind w:left="5"/>
              <w:rPr>
                <w:sz w:val="16"/>
              </w:rPr>
            </w:pPr>
            <w:r>
              <w:rPr>
                <w:sz w:val="16"/>
              </w:rPr>
              <w:t>公务接待费</w:t>
            </w:r>
          </w:p>
        </w:tc>
        <w:tc>
          <w:tcPr>
            <w:tcW w:w="1406" w:type="dxa"/>
          </w:tcPr>
          <w:p>
            <w:pPr>
              <w:pStyle w:val="TableParagraph"/>
              <w:rPr>
                <w:rFonts w:ascii="Times New Roman"/>
                <w:sz w:val="14"/>
              </w:rPr>
            </w:pPr>
          </w:p>
        </w:tc>
        <w:tc>
          <w:tcPr>
            <w:tcW w:w="574" w:type="dxa"/>
          </w:tcPr>
          <w:p>
            <w:pPr>
              <w:pStyle w:val="TableParagraph"/>
              <w:spacing w:line="185" w:lineRule="exact"/>
              <w:ind w:left="2"/>
              <w:rPr>
                <w:sz w:val="16"/>
              </w:rPr>
            </w:pPr>
            <w:r>
              <w:rPr>
                <w:w w:val="105"/>
                <w:sz w:val="16"/>
              </w:rPr>
              <w:t>31012</w:t>
            </w:r>
          </w:p>
        </w:tc>
        <w:tc>
          <w:tcPr>
            <w:tcW w:w="2858" w:type="dxa"/>
          </w:tcPr>
          <w:p>
            <w:pPr>
              <w:pStyle w:val="TableParagraph"/>
              <w:spacing w:line="185" w:lineRule="exact"/>
              <w:ind w:left="1"/>
              <w:rPr>
                <w:sz w:val="16"/>
              </w:rPr>
            </w:pPr>
            <w:r>
              <w:rPr>
                <w:sz w:val="16"/>
              </w:rPr>
              <w:t>拆迁补偿</w:t>
            </w:r>
          </w:p>
        </w:tc>
        <w:tc>
          <w:tcPr>
            <w:tcW w:w="1417" w:type="dxa"/>
          </w:tcPr>
          <w:p>
            <w:pPr>
              <w:pStyle w:val="TableParagraph"/>
              <w:rPr>
                <w:rFonts w:ascii="Times New Roman"/>
                <w:sz w:val="14"/>
              </w:rPr>
            </w:pPr>
          </w:p>
        </w:tc>
      </w:tr>
      <w:tr>
        <w:trPr>
          <w:trHeight w:val="227" w:hRule="atLeast"/>
        </w:trPr>
        <w:tc>
          <w:tcPr>
            <w:tcW w:w="577" w:type="dxa"/>
          </w:tcPr>
          <w:p>
            <w:pPr>
              <w:pStyle w:val="TableParagraph"/>
              <w:spacing w:line="204" w:lineRule="exact" w:before="4"/>
              <w:ind w:left="8"/>
              <w:rPr>
                <w:sz w:val="16"/>
              </w:rPr>
            </w:pPr>
            <w:r>
              <w:rPr>
                <w:w w:val="105"/>
                <w:sz w:val="16"/>
              </w:rPr>
              <w:t>30303</w:t>
            </w:r>
          </w:p>
        </w:tc>
        <w:tc>
          <w:tcPr>
            <w:tcW w:w="2855" w:type="dxa"/>
          </w:tcPr>
          <w:p>
            <w:pPr>
              <w:pStyle w:val="TableParagraph"/>
              <w:spacing w:line="204" w:lineRule="exact" w:before="4"/>
              <w:ind w:left="6"/>
              <w:rPr>
                <w:sz w:val="16"/>
              </w:rPr>
            </w:pPr>
            <w:r>
              <w:rPr>
                <w:sz w:val="16"/>
              </w:rPr>
              <w:t>退职（役）费</w:t>
            </w:r>
          </w:p>
        </w:tc>
        <w:tc>
          <w:tcPr>
            <w:tcW w:w="1405" w:type="dxa"/>
          </w:tcPr>
          <w:p>
            <w:pPr>
              <w:pStyle w:val="TableParagraph"/>
              <w:rPr>
                <w:rFonts w:ascii="Times New Roman"/>
                <w:sz w:val="16"/>
              </w:rPr>
            </w:pPr>
          </w:p>
        </w:tc>
        <w:tc>
          <w:tcPr>
            <w:tcW w:w="576" w:type="dxa"/>
          </w:tcPr>
          <w:p>
            <w:pPr>
              <w:pStyle w:val="TableParagraph"/>
              <w:spacing w:line="204" w:lineRule="exact" w:before="4"/>
              <w:ind w:left="6"/>
              <w:rPr>
                <w:sz w:val="16"/>
              </w:rPr>
            </w:pPr>
            <w:r>
              <w:rPr>
                <w:w w:val="105"/>
                <w:sz w:val="16"/>
              </w:rPr>
              <w:t>30218</w:t>
            </w:r>
          </w:p>
        </w:tc>
        <w:tc>
          <w:tcPr>
            <w:tcW w:w="2856" w:type="dxa"/>
          </w:tcPr>
          <w:p>
            <w:pPr>
              <w:pStyle w:val="TableParagraph"/>
              <w:spacing w:line="204" w:lineRule="exact" w:before="4"/>
              <w:ind w:left="5"/>
              <w:rPr>
                <w:sz w:val="16"/>
              </w:rPr>
            </w:pPr>
            <w:r>
              <w:rPr>
                <w:sz w:val="16"/>
              </w:rPr>
              <w:t>专用材料费</w:t>
            </w:r>
          </w:p>
        </w:tc>
        <w:tc>
          <w:tcPr>
            <w:tcW w:w="1406" w:type="dxa"/>
          </w:tcPr>
          <w:p>
            <w:pPr>
              <w:pStyle w:val="TableParagraph"/>
              <w:spacing w:line="204" w:lineRule="exact" w:before="4"/>
              <w:ind w:right="9"/>
              <w:jc w:val="right"/>
              <w:rPr>
                <w:sz w:val="16"/>
              </w:rPr>
            </w:pPr>
            <w:r>
              <w:rPr>
                <w:w w:val="105"/>
                <w:sz w:val="16"/>
              </w:rPr>
              <w:t>25.10</w:t>
            </w:r>
          </w:p>
        </w:tc>
        <w:tc>
          <w:tcPr>
            <w:tcW w:w="574" w:type="dxa"/>
          </w:tcPr>
          <w:p>
            <w:pPr>
              <w:pStyle w:val="TableParagraph"/>
              <w:spacing w:line="204" w:lineRule="exact" w:before="4"/>
              <w:ind w:left="2"/>
              <w:rPr>
                <w:sz w:val="16"/>
              </w:rPr>
            </w:pPr>
            <w:r>
              <w:rPr>
                <w:w w:val="105"/>
                <w:sz w:val="16"/>
              </w:rPr>
              <w:t>31013</w:t>
            </w:r>
          </w:p>
        </w:tc>
        <w:tc>
          <w:tcPr>
            <w:tcW w:w="2858" w:type="dxa"/>
          </w:tcPr>
          <w:p>
            <w:pPr>
              <w:pStyle w:val="TableParagraph"/>
              <w:spacing w:line="204" w:lineRule="exact" w:before="4"/>
              <w:ind w:left="1"/>
              <w:rPr>
                <w:sz w:val="16"/>
              </w:rPr>
            </w:pPr>
            <w:r>
              <w:rPr>
                <w:sz w:val="16"/>
              </w:rPr>
              <w:t>公务用车购置</w:t>
            </w:r>
          </w:p>
        </w:tc>
        <w:tc>
          <w:tcPr>
            <w:tcW w:w="1417" w:type="dxa"/>
          </w:tcPr>
          <w:p>
            <w:pPr>
              <w:pStyle w:val="TableParagraph"/>
              <w:rPr>
                <w:rFonts w:ascii="Times New Roman"/>
                <w:sz w:val="16"/>
              </w:rPr>
            </w:pPr>
          </w:p>
        </w:tc>
      </w:tr>
      <w:tr>
        <w:trPr>
          <w:trHeight w:val="202" w:hRule="atLeast"/>
        </w:trPr>
        <w:tc>
          <w:tcPr>
            <w:tcW w:w="577" w:type="dxa"/>
          </w:tcPr>
          <w:p>
            <w:pPr>
              <w:pStyle w:val="TableParagraph"/>
              <w:spacing w:line="183" w:lineRule="exact"/>
              <w:ind w:left="8"/>
              <w:rPr>
                <w:sz w:val="16"/>
              </w:rPr>
            </w:pPr>
            <w:r>
              <w:rPr>
                <w:w w:val="105"/>
                <w:sz w:val="16"/>
              </w:rPr>
              <w:t>30304</w:t>
            </w:r>
          </w:p>
        </w:tc>
        <w:tc>
          <w:tcPr>
            <w:tcW w:w="2855" w:type="dxa"/>
          </w:tcPr>
          <w:p>
            <w:pPr>
              <w:pStyle w:val="TableParagraph"/>
              <w:spacing w:line="183" w:lineRule="exact"/>
              <w:ind w:left="6"/>
              <w:rPr>
                <w:sz w:val="16"/>
              </w:rPr>
            </w:pPr>
            <w:r>
              <w:rPr>
                <w:sz w:val="16"/>
              </w:rPr>
              <w:t>抚恤金</w:t>
            </w:r>
          </w:p>
        </w:tc>
        <w:tc>
          <w:tcPr>
            <w:tcW w:w="1405" w:type="dxa"/>
          </w:tcPr>
          <w:p>
            <w:pPr>
              <w:pStyle w:val="TableParagraph"/>
              <w:spacing w:line="183" w:lineRule="exact"/>
              <w:ind w:right="6"/>
              <w:jc w:val="right"/>
              <w:rPr>
                <w:sz w:val="16"/>
              </w:rPr>
            </w:pPr>
            <w:r>
              <w:rPr>
                <w:w w:val="105"/>
                <w:sz w:val="16"/>
              </w:rPr>
              <w:t>6.08</w:t>
            </w:r>
          </w:p>
        </w:tc>
        <w:tc>
          <w:tcPr>
            <w:tcW w:w="576" w:type="dxa"/>
          </w:tcPr>
          <w:p>
            <w:pPr>
              <w:pStyle w:val="TableParagraph"/>
              <w:spacing w:line="183" w:lineRule="exact"/>
              <w:ind w:left="6"/>
              <w:rPr>
                <w:sz w:val="16"/>
              </w:rPr>
            </w:pPr>
            <w:r>
              <w:rPr>
                <w:w w:val="105"/>
                <w:sz w:val="16"/>
              </w:rPr>
              <w:t>30224</w:t>
            </w:r>
          </w:p>
        </w:tc>
        <w:tc>
          <w:tcPr>
            <w:tcW w:w="2856" w:type="dxa"/>
          </w:tcPr>
          <w:p>
            <w:pPr>
              <w:pStyle w:val="TableParagraph"/>
              <w:spacing w:line="183" w:lineRule="exact"/>
              <w:ind w:left="5"/>
              <w:rPr>
                <w:sz w:val="16"/>
              </w:rPr>
            </w:pPr>
            <w:r>
              <w:rPr>
                <w:sz w:val="16"/>
              </w:rPr>
              <w:t>被装购置费</w:t>
            </w:r>
          </w:p>
        </w:tc>
        <w:tc>
          <w:tcPr>
            <w:tcW w:w="1406" w:type="dxa"/>
          </w:tcPr>
          <w:p>
            <w:pPr>
              <w:pStyle w:val="TableParagraph"/>
              <w:rPr>
                <w:rFonts w:ascii="Times New Roman"/>
                <w:sz w:val="14"/>
              </w:rPr>
            </w:pPr>
          </w:p>
        </w:tc>
        <w:tc>
          <w:tcPr>
            <w:tcW w:w="574" w:type="dxa"/>
          </w:tcPr>
          <w:p>
            <w:pPr>
              <w:pStyle w:val="TableParagraph"/>
              <w:spacing w:line="183" w:lineRule="exact"/>
              <w:ind w:left="2"/>
              <w:rPr>
                <w:sz w:val="16"/>
              </w:rPr>
            </w:pPr>
            <w:r>
              <w:rPr>
                <w:w w:val="105"/>
                <w:sz w:val="16"/>
              </w:rPr>
              <w:t>31019</w:t>
            </w:r>
          </w:p>
        </w:tc>
        <w:tc>
          <w:tcPr>
            <w:tcW w:w="2858" w:type="dxa"/>
          </w:tcPr>
          <w:p>
            <w:pPr>
              <w:pStyle w:val="TableParagraph"/>
              <w:spacing w:line="183" w:lineRule="exact"/>
              <w:ind w:left="1"/>
              <w:rPr>
                <w:sz w:val="16"/>
              </w:rPr>
            </w:pPr>
            <w:r>
              <w:rPr>
                <w:sz w:val="16"/>
              </w:rPr>
              <w:t>其他交通工具购置</w:t>
            </w:r>
          </w:p>
        </w:tc>
        <w:tc>
          <w:tcPr>
            <w:tcW w:w="1417" w:type="dxa"/>
          </w:tcPr>
          <w:p>
            <w:pPr>
              <w:pStyle w:val="TableParagraph"/>
              <w:rPr>
                <w:rFonts w:ascii="Times New Roman"/>
                <w:sz w:val="14"/>
              </w:rPr>
            </w:pPr>
          </w:p>
        </w:tc>
      </w:tr>
      <w:tr>
        <w:trPr>
          <w:trHeight w:val="204" w:hRule="atLeast"/>
        </w:trPr>
        <w:tc>
          <w:tcPr>
            <w:tcW w:w="577" w:type="dxa"/>
          </w:tcPr>
          <w:p>
            <w:pPr>
              <w:pStyle w:val="TableParagraph"/>
              <w:spacing w:line="185" w:lineRule="exact"/>
              <w:ind w:left="8"/>
              <w:rPr>
                <w:sz w:val="16"/>
              </w:rPr>
            </w:pPr>
            <w:r>
              <w:rPr>
                <w:w w:val="105"/>
                <w:sz w:val="16"/>
              </w:rPr>
              <w:t>30305</w:t>
            </w:r>
          </w:p>
        </w:tc>
        <w:tc>
          <w:tcPr>
            <w:tcW w:w="2855" w:type="dxa"/>
          </w:tcPr>
          <w:p>
            <w:pPr>
              <w:pStyle w:val="TableParagraph"/>
              <w:spacing w:line="185" w:lineRule="exact"/>
              <w:ind w:left="6"/>
              <w:rPr>
                <w:sz w:val="16"/>
              </w:rPr>
            </w:pPr>
            <w:r>
              <w:rPr>
                <w:sz w:val="16"/>
              </w:rPr>
              <w:t>生活补助</w:t>
            </w:r>
          </w:p>
        </w:tc>
        <w:tc>
          <w:tcPr>
            <w:tcW w:w="1405" w:type="dxa"/>
          </w:tcPr>
          <w:p>
            <w:pPr>
              <w:pStyle w:val="TableParagraph"/>
              <w:spacing w:line="185" w:lineRule="exact"/>
              <w:ind w:right="6"/>
              <w:jc w:val="right"/>
              <w:rPr>
                <w:sz w:val="16"/>
              </w:rPr>
            </w:pPr>
            <w:r>
              <w:rPr>
                <w:w w:val="105"/>
                <w:sz w:val="16"/>
              </w:rPr>
              <w:t>249.26</w:t>
            </w:r>
          </w:p>
        </w:tc>
        <w:tc>
          <w:tcPr>
            <w:tcW w:w="576" w:type="dxa"/>
          </w:tcPr>
          <w:p>
            <w:pPr>
              <w:pStyle w:val="TableParagraph"/>
              <w:spacing w:line="185" w:lineRule="exact"/>
              <w:ind w:left="6"/>
              <w:rPr>
                <w:sz w:val="16"/>
              </w:rPr>
            </w:pPr>
            <w:r>
              <w:rPr>
                <w:w w:val="105"/>
                <w:sz w:val="16"/>
              </w:rPr>
              <w:t>30225</w:t>
            </w:r>
          </w:p>
        </w:tc>
        <w:tc>
          <w:tcPr>
            <w:tcW w:w="2856" w:type="dxa"/>
          </w:tcPr>
          <w:p>
            <w:pPr>
              <w:pStyle w:val="TableParagraph"/>
              <w:spacing w:line="185" w:lineRule="exact"/>
              <w:ind w:left="5"/>
              <w:rPr>
                <w:sz w:val="16"/>
              </w:rPr>
            </w:pPr>
            <w:r>
              <w:rPr>
                <w:sz w:val="16"/>
              </w:rPr>
              <w:t>专用燃料费</w:t>
            </w:r>
          </w:p>
        </w:tc>
        <w:tc>
          <w:tcPr>
            <w:tcW w:w="1406" w:type="dxa"/>
          </w:tcPr>
          <w:p>
            <w:pPr>
              <w:pStyle w:val="TableParagraph"/>
              <w:rPr>
                <w:rFonts w:ascii="Times New Roman"/>
                <w:sz w:val="14"/>
              </w:rPr>
            </w:pPr>
          </w:p>
        </w:tc>
        <w:tc>
          <w:tcPr>
            <w:tcW w:w="574" w:type="dxa"/>
          </w:tcPr>
          <w:p>
            <w:pPr>
              <w:pStyle w:val="TableParagraph"/>
              <w:spacing w:line="185" w:lineRule="exact"/>
              <w:ind w:left="2"/>
              <w:rPr>
                <w:sz w:val="16"/>
              </w:rPr>
            </w:pPr>
            <w:r>
              <w:rPr>
                <w:w w:val="105"/>
                <w:sz w:val="16"/>
              </w:rPr>
              <w:t>31021</w:t>
            </w:r>
          </w:p>
        </w:tc>
        <w:tc>
          <w:tcPr>
            <w:tcW w:w="2858" w:type="dxa"/>
          </w:tcPr>
          <w:p>
            <w:pPr>
              <w:pStyle w:val="TableParagraph"/>
              <w:spacing w:line="185" w:lineRule="exact"/>
              <w:ind w:left="1"/>
              <w:rPr>
                <w:sz w:val="16"/>
              </w:rPr>
            </w:pPr>
            <w:r>
              <w:rPr>
                <w:sz w:val="16"/>
              </w:rPr>
              <w:t>文物和陈列品购置</w:t>
            </w:r>
          </w:p>
        </w:tc>
        <w:tc>
          <w:tcPr>
            <w:tcW w:w="1417" w:type="dxa"/>
          </w:tcPr>
          <w:p>
            <w:pPr>
              <w:pStyle w:val="TableParagraph"/>
              <w:rPr>
                <w:rFonts w:ascii="Times New Roman"/>
                <w:sz w:val="14"/>
              </w:rPr>
            </w:pPr>
          </w:p>
        </w:tc>
      </w:tr>
      <w:tr>
        <w:trPr>
          <w:trHeight w:val="202" w:hRule="atLeast"/>
        </w:trPr>
        <w:tc>
          <w:tcPr>
            <w:tcW w:w="577" w:type="dxa"/>
          </w:tcPr>
          <w:p>
            <w:pPr>
              <w:pStyle w:val="TableParagraph"/>
              <w:spacing w:line="183" w:lineRule="exact"/>
              <w:ind w:left="8"/>
              <w:rPr>
                <w:sz w:val="16"/>
              </w:rPr>
            </w:pPr>
            <w:r>
              <w:rPr>
                <w:w w:val="105"/>
                <w:sz w:val="16"/>
              </w:rPr>
              <w:t>30306</w:t>
            </w:r>
          </w:p>
        </w:tc>
        <w:tc>
          <w:tcPr>
            <w:tcW w:w="2855" w:type="dxa"/>
          </w:tcPr>
          <w:p>
            <w:pPr>
              <w:pStyle w:val="TableParagraph"/>
              <w:spacing w:line="183" w:lineRule="exact"/>
              <w:ind w:left="6"/>
              <w:rPr>
                <w:sz w:val="16"/>
              </w:rPr>
            </w:pPr>
            <w:r>
              <w:rPr>
                <w:sz w:val="16"/>
              </w:rPr>
              <w:t>救济费</w:t>
            </w:r>
          </w:p>
        </w:tc>
        <w:tc>
          <w:tcPr>
            <w:tcW w:w="1405" w:type="dxa"/>
          </w:tcPr>
          <w:p>
            <w:pPr>
              <w:pStyle w:val="TableParagraph"/>
              <w:rPr>
                <w:rFonts w:ascii="Times New Roman"/>
                <w:sz w:val="14"/>
              </w:rPr>
            </w:pPr>
          </w:p>
        </w:tc>
        <w:tc>
          <w:tcPr>
            <w:tcW w:w="576" w:type="dxa"/>
          </w:tcPr>
          <w:p>
            <w:pPr>
              <w:pStyle w:val="TableParagraph"/>
              <w:spacing w:line="183" w:lineRule="exact"/>
              <w:ind w:left="6"/>
              <w:rPr>
                <w:sz w:val="16"/>
              </w:rPr>
            </w:pPr>
            <w:r>
              <w:rPr>
                <w:w w:val="105"/>
                <w:sz w:val="16"/>
              </w:rPr>
              <w:t>30226</w:t>
            </w:r>
          </w:p>
        </w:tc>
        <w:tc>
          <w:tcPr>
            <w:tcW w:w="2856" w:type="dxa"/>
          </w:tcPr>
          <w:p>
            <w:pPr>
              <w:pStyle w:val="TableParagraph"/>
              <w:spacing w:line="183" w:lineRule="exact"/>
              <w:ind w:left="5"/>
              <w:rPr>
                <w:sz w:val="16"/>
              </w:rPr>
            </w:pPr>
            <w:r>
              <w:rPr>
                <w:sz w:val="16"/>
              </w:rPr>
              <w:t>劳务费</w:t>
            </w:r>
          </w:p>
        </w:tc>
        <w:tc>
          <w:tcPr>
            <w:tcW w:w="1406" w:type="dxa"/>
          </w:tcPr>
          <w:p>
            <w:pPr>
              <w:pStyle w:val="TableParagraph"/>
              <w:spacing w:line="183" w:lineRule="exact"/>
              <w:ind w:right="9"/>
              <w:jc w:val="right"/>
              <w:rPr>
                <w:sz w:val="16"/>
              </w:rPr>
            </w:pPr>
            <w:r>
              <w:rPr>
                <w:w w:val="105"/>
                <w:sz w:val="16"/>
              </w:rPr>
              <w:t>4.44</w:t>
            </w:r>
          </w:p>
        </w:tc>
        <w:tc>
          <w:tcPr>
            <w:tcW w:w="574" w:type="dxa"/>
          </w:tcPr>
          <w:p>
            <w:pPr>
              <w:pStyle w:val="TableParagraph"/>
              <w:spacing w:line="183" w:lineRule="exact"/>
              <w:ind w:left="2"/>
              <w:rPr>
                <w:sz w:val="16"/>
              </w:rPr>
            </w:pPr>
            <w:r>
              <w:rPr>
                <w:w w:val="105"/>
                <w:sz w:val="16"/>
              </w:rPr>
              <w:t>31022</w:t>
            </w:r>
          </w:p>
        </w:tc>
        <w:tc>
          <w:tcPr>
            <w:tcW w:w="2858" w:type="dxa"/>
          </w:tcPr>
          <w:p>
            <w:pPr>
              <w:pStyle w:val="TableParagraph"/>
              <w:spacing w:line="183" w:lineRule="exact"/>
              <w:ind w:left="1"/>
              <w:rPr>
                <w:sz w:val="16"/>
              </w:rPr>
            </w:pPr>
            <w:r>
              <w:rPr>
                <w:sz w:val="16"/>
              </w:rPr>
              <w:t>无形资产购置</w:t>
            </w:r>
          </w:p>
        </w:tc>
        <w:tc>
          <w:tcPr>
            <w:tcW w:w="1417" w:type="dxa"/>
          </w:tcPr>
          <w:p>
            <w:pPr>
              <w:pStyle w:val="TableParagraph"/>
              <w:rPr>
                <w:rFonts w:ascii="Times New Roman"/>
                <w:sz w:val="14"/>
              </w:rPr>
            </w:pPr>
          </w:p>
        </w:tc>
      </w:tr>
      <w:tr>
        <w:trPr>
          <w:trHeight w:val="202" w:hRule="atLeast"/>
        </w:trPr>
        <w:tc>
          <w:tcPr>
            <w:tcW w:w="577" w:type="dxa"/>
          </w:tcPr>
          <w:p>
            <w:pPr>
              <w:pStyle w:val="TableParagraph"/>
              <w:spacing w:line="183" w:lineRule="exact"/>
              <w:ind w:left="8"/>
              <w:rPr>
                <w:sz w:val="16"/>
              </w:rPr>
            </w:pPr>
            <w:r>
              <w:rPr>
                <w:w w:val="105"/>
                <w:sz w:val="16"/>
              </w:rPr>
              <w:t>30307</w:t>
            </w:r>
          </w:p>
        </w:tc>
        <w:tc>
          <w:tcPr>
            <w:tcW w:w="2855" w:type="dxa"/>
          </w:tcPr>
          <w:p>
            <w:pPr>
              <w:pStyle w:val="TableParagraph"/>
              <w:spacing w:line="183" w:lineRule="exact"/>
              <w:ind w:left="6"/>
              <w:rPr>
                <w:sz w:val="16"/>
              </w:rPr>
            </w:pPr>
            <w:r>
              <w:rPr>
                <w:sz w:val="16"/>
              </w:rPr>
              <w:t>医疗费补助</w:t>
            </w:r>
          </w:p>
        </w:tc>
        <w:tc>
          <w:tcPr>
            <w:tcW w:w="1405" w:type="dxa"/>
          </w:tcPr>
          <w:p>
            <w:pPr>
              <w:pStyle w:val="TableParagraph"/>
              <w:rPr>
                <w:rFonts w:ascii="Times New Roman"/>
                <w:sz w:val="14"/>
              </w:rPr>
            </w:pPr>
          </w:p>
        </w:tc>
        <w:tc>
          <w:tcPr>
            <w:tcW w:w="576" w:type="dxa"/>
          </w:tcPr>
          <w:p>
            <w:pPr>
              <w:pStyle w:val="TableParagraph"/>
              <w:spacing w:line="183" w:lineRule="exact"/>
              <w:ind w:left="6"/>
              <w:rPr>
                <w:sz w:val="16"/>
              </w:rPr>
            </w:pPr>
            <w:r>
              <w:rPr>
                <w:w w:val="105"/>
                <w:sz w:val="16"/>
              </w:rPr>
              <w:t>30227</w:t>
            </w:r>
          </w:p>
        </w:tc>
        <w:tc>
          <w:tcPr>
            <w:tcW w:w="2856" w:type="dxa"/>
          </w:tcPr>
          <w:p>
            <w:pPr>
              <w:pStyle w:val="TableParagraph"/>
              <w:spacing w:line="183" w:lineRule="exact"/>
              <w:ind w:left="5"/>
              <w:rPr>
                <w:sz w:val="16"/>
              </w:rPr>
            </w:pPr>
            <w:r>
              <w:rPr>
                <w:sz w:val="16"/>
              </w:rPr>
              <w:t>委托业务费</w:t>
            </w:r>
          </w:p>
        </w:tc>
        <w:tc>
          <w:tcPr>
            <w:tcW w:w="1406" w:type="dxa"/>
          </w:tcPr>
          <w:p>
            <w:pPr>
              <w:pStyle w:val="TableParagraph"/>
              <w:rPr>
                <w:rFonts w:ascii="Times New Roman"/>
                <w:sz w:val="14"/>
              </w:rPr>
            </w:pPr>
          </w:p>
        </w:tc>
        <w:tc>
          <w:tcPr>
            <w:tcW w:w="574" w:type="dxa"/>
          </w:tcPr>
          <w:p>
            <w:pPr>
              <w:pStyle w:val="TableParagraph"/>
              <w:spacing w:line="183" w:lineRule="exact"/>
              <w:ind w:left="2"/>
              <w:rPr>
                <w:sz w:val="16"/>
              </w:rPr>
            </w:pPr>
            <w:r>
              <w:rPr>
                <w:w w:val="105"/>
                <w:sz w:val="16"/>
              </w:rPr>
              <w:t>31099</w:t>
            </w:r>
          </w:p>
        </w:tc>
        <w:tc>
          <w:tcPr>
            <w:tcW w:w="2858" w:type="dxa"/>
          </w:tcPr>
          <w:p>
            <w:pPr>
              <w:pStyle w:val="TableParagraph"/>
              <w:spacing w:line="183" w:lineRule="exact"/>
              <w:ind w:left="1"/>
              <w:rPr>
                <w:sz w:val="16"/>
              </w:rPr>
            </w:pPr>
            <w:r>
              <w:rPr>
                <w:sz w:val="16"/>
              </w:rPr>
              <w:t>其他资本性支出</w:t>
            </w:r>
          </w:p>
        </w:tc>
        <w:tc>
          <w:tcPr>
            <w:tcW w:w="1417" w:type="dxa"/>
          </w:tcPr>
          <w:p>
            <w:pPr>
              <w:pStyle w:val="TableParagraph"/>
              <w:spacing w:line="183" w:lineRule="exact"/>
              <w:ind w:right="12"/>
              <w:jc w:val="right"/>
              <w:rPr>
                <w:sz w:val="16"/>
              </w:rPr>
            </w:pPr>
            <w:r>
              <w:rPr>
                <w:w w:val="105"/>
                <w:sz w:val="16"/>
              </w:rPr>
              <w:t>2.89</w:t>
            </w:r>
          </w:p>
        </w:tc>
      </w:tr>
      <w:tr>
        <w:trPr>
          <w:trHeight w:val="204" w:hRule="atLeast"/>
        </w:trPr>
        <w:tc>
          <w:tcPr>
            <w:tcW w:w="577" w:type="dxa"/>
          </w:tcPr>
          <w:p>
            <w:pPr>
              <w:pStyle w:val="TableParagraph"/>
              <w:spacing w:line="185" w:lineRule="exact"/>
              <w:ind w:left="8"/>
              <w:rPr>
                <w:sz w:val="16"/>
              </w:rPr>
            </w:pPr>
            <w:r>
              <w:rPr>
                <w:w w:val="105"/>
                <w:sz w:val="16"/>
              </w:rPr>
              <w:t>30308</w:t>
            </w:r>
          </w:p>
        </w:tc>
        <w:tc>
          <w:tcPr>
            <w:tcW w:w="2855" w:type="dxa"/>
          </w:tcPr>
          <w:p>
            <w:pPr>
              <w:pStyle w:val="TableParagraph"/>
              <w:spacing w:line="185" w:lineRule="exact"/>
              <w:ind w:left="6"/>
              <w:rPr>
                <w:sz w:val="16"/>
              </w:rPr>
            </w:pPr>
            <w:r>
              <w:rPr>
                <w:sz w:val="16"/>
              </w:rPr>
              <w:t>助学金</w:t>
            </w:r>
          </w:p>
        </w:tc>
        <w:tc>
          <w:tcPr>
            <w:tcW w:w="1405" w:type="dxa"/>
          </w:tcPr>
          <w:p>
            <w:pPr>
              <w:pStyle w:val="TableParagraph"/>
              <w:rPr>
                <w:rFonts w:ascii="Times New Roman"/>
                <w:sz w:val="14"/>
              </w:rPr>
            </w:pPr>
          </w:p>
        </w:tc>
        <w:tc>
          <w:tcPr>
            <w:tcW w:w="576" w:type="dxa"/>
          </w:tcPr>
          <w:p>
            <w:pPr>
              <w:pStyle w:val="TableParagraph"/>
              <w:spacing w:line="185" w:lineRule="exact"/>
              <w:ind w:left="6"/>
              <w:rPr>
                <w:sz w:val="16"/>
              </w:rPr>
            </w:pPr>
            <w:r>
              <w:rPr>
                <w:w w:val="105"/>
                <w:sz w:val="16"/>
              </w:rPr>
              <w:t>30228</w:t>
            </w:r>
          </w:p>
        </w:tc>
        <w:tc>
          <w:tcPr>
            <w:tcW w:w="2856" w:type="dxa"/>
          </w:tcPr>
          <w:p>
            <w:pPr>
              <w:pStyle w:val="TableParagraph"/>
              <w:spacing w:line="185" w:lineRule="exact"/>
              <w:ind w:left="5"/>
              <w:rPr>
                <w:sz w:val="16"/>
              </w:rPr>
            </w:pPr>
            <w:r>
              <w:rPr>
                <w:sz w:val="16"/>
              </w:rPr>
              <w:t>工会经费</w:t>
            </w:r>
          </w:p>
        </w:tc>
        <w:tc>
          <w:tcPr>
            <w:tcW w:w="1406" w:type="dxa"/>
          </w:tcPr>
          <w:p>
            <w:pPr>
              <w:pStyle w:val="TableParagraph"/>
              <w:spacing w:line="185" w:lineRule="exact"/>
              <w:ind w:right="9"/>
              <w:jc w:val="right"/>
              <w:rPr>
                <w:sz w:val="16"/>
              </w:rPr>
            </w:pPr>
            <w:r>
              <w:rPr>
                <w:w w:val="105"/>
                <w:sz w:val="16"/>
              </w:rPr>
              <w:t>16.74</w:t>
            </w:r>
          </w:p>
        </w:tc>
        <w:tc>
          <w:tcPr>
            <w:tcW w:w="574" w:type="dxa"/>
          </w:tcPr>
          <w:p>
            <w:pPr>
              <w:pStyle w:val="TableParagraph"/>
              <w:spacing w:line="185" w:lineRule="exact"/>
              <w:ind w:left="2"/>
              <w:rPr>
                <w:rFonts w:ascii="Microsoft JhengHei"/>
                <w:b/>
                <w:sz w:val="16"/>
              </w:rPr>
            </w:pPr>
            <w:r>
              <w:rPr>
                <w:rFonts w:ascii="Microsoft JhengHei"/>
                <w:b/>
                <w:w w:val="95"/>
                <w:sz w:val="16"/>
              </w:rPr>
              <w:t>312</w:t>
            </w:r>
          </w:p>
        </w:tc>
        <w:tc>
          <w:tcPr>
            <w:tcW w:w="2858" w:type="dxa"/>
          </w:tcPr>
          <w:p>
            <w:pPr>
              <w:pStyle w:val="TableParagraph"/>
              <w:spacing w:line="185" w:lineRule="exact"/>
              <w:ind w:left="1"/>
              <w:rPr>
                <w:rFonts w:ascii="Microsoft JhengHei" w:eastAsia="Microsoft JhengHei" w:hint="eastAsia"/>
                <w:b/>
                <w:sz w:val="16"/>
              </w:rPr>
            </w:pPr>
            <w:r>
              <w:rPr>
                <w:rFonts w:ascii="Microsoft JhengHei" w:eastAsia="Microsoft JhengHei" w:hint="eastAsia"/>
                <w:b/>
                <w:sz w:val="16"/>
              </w:rPr>
              <w:t>对企业补助</w:t>
            </w:r>
          </w:p>
        </w:tc>
        <w:tc>
          <w:tcPr>
            <w:tcW w:w="1417" w:type="dxa"/>
          </w:tcPr>
          <w:p>
            <w:pPr>
              <w:pStyle w:val="TableParagraph"/>
              <w:rPr>
                <w:rFonts w:ascii="Times New Roman"/>
                <w:sz w:val="14"/>
              </w:rPr>
            </w:pPr>
          </w:p>
        </w:tc>
      </w:tr>
      <w:tr>
        <w:trPr>
          <w:trHeight w:val="202" w:hRule="atLeast"/>
        </w:trPr>
        <w:tc>
          <w:tcPr>
            <w:tcW w:w="577" w:type="dxa"/>
          </w:tcPr>
          <w:p>
            <w:pPr>
              <w:pStyle w:val="TableParagraph"/>
              <w:spacing w:line="183" w:lineRule="exact"/>
              <w:ind w:left="8"/>
              <w:rPr>
                <w:sz w:val="16"/>
              </w:rPr>
            </w:pPr>
            <w:r>
              <w:rPr>
                <w:w w:val="105"/>
                <w:sz w:val="16"/>
              </w:rPr>
              <w:t>30309</w:t>
            </w:r>
          </w:p>
        </w:tc>
        <w:tc>
          <w:tcPr>
            <w:tcW w:w="2855" w:type="dxa"/>
          </w:tcPr>
          <w:p>
            <w:pPr>
              <w:pStyle w:val="TableParagraph"/>
              <w:spacing w:line="183" w:lineRule="exact"/>
              <w:ind w:left="6"/>
              <w:rPr>
                <w:sz w:val="16"/>
              </w:rPr>
            </w:pPr>
            <w:r>
              <w:rPr>
                <w:sz w:val="16"/>
              </w:rPr>
              <w:t>奖励金</w:t>
            </w:r>
          </w:p>
        </w:tc>
        <w:tc>
          <w:tcPr>
            <w:tcW w:w="1405" w:type="dxa"/>
          </w:tcPr>
          <w:p>
            <w:pPr>
              <w:pStyle w:val="TableParagraph"/>
              <w:spacing w:line="183" w:lineRule="exact"/>
              <w:ind w:right="6"/>
              <w:jc w:val="right"/>
              <w:rPr>
                <w:sz w:val="16"/>
              </w:rPr>
            </w:pPr>
            <w:r>
              <w:rPr>
                <w:w w:val="105"/>
                <w:sz w:val="16"/>
              </w:rPr>
              <w:t>0.09</w:t>
            </w:r>
          </w:p>
        </w:tc>
        <w:tc>
          <w:tcPr>
            <w:tcW w:w="576" w:type="dxa"/>
          </w:tcPr>
          <w:p>
            <w:pPr>
              <w:pStyle w:val="TableParagraph"/>
              <w:spacing w:line="183" w:lineRule="exact"/>
              <w:ind w:left="6"/>
              <w:rPr>
                <w:sz w:val="16"/>
              </w:rPr>
            </w:pPr>
            <w:r>
              <w:rPr>
                <w:w w:val="105"/>
                <w:sz w:val="16"/>
              </w:rPr>
              <w:t>30229</w:t>
            </w:r>
          </w:p>
        </w:tc>
        <w:tc>
          <w:tcPr>
            <w:tcW w:w="2856" w:type="dxa"/>
          </w:tcPr>
          <w:p>
            <w:pPr>
              <w:pStyle w:val="TableParagraph"/>
              <w:spacing w:line="183" w:lineRule="exact"/>
              <w:ind w:left="5"/>
              <w:rPr>
                <w:sz w:val="16"/>
              </w:rPr>
            </w:pPr>
            <w:r>
              <w:rPr>
                <w:sz w:val="16"/>
              </w:rPr>
              <w:t>福利费</w:t>
            </w:r>
          </w:p>
        </w:tc>
        <w:tc>
          <w:tcPr>
            <w:tcW w:w="1406" w:type="dxa"/>
          </w:tcPr>
          <w:p>
            <w:pPr>
              <w:pStyle w:val="TableParagraph"/>
              <w:rPr>
                <w:rFonts w:ascii="Times New Roman"/>
                <w:sz w:val="14"/>
              </w:rPr>
            </w:pPr>
          </w:p>
        </w:tc>
        <w:tc>
          <w:tcPr>
            <w:tcW w:w="574" w:type="dxa"/>
          </w:tcPr>
          <w:p>
            <w:pPr>
              <w:pStyle w:val="TableParagraph"/>
              <w:spacing w:line="183" w:lineRule="exact"/>
              <w:ind w:left="2"/>
              <w:rPr>
                <w:sz w:val="16"/>
              </w:rPr>
            </w:pPr>
            <w:r>
              <w:rPr>
                <w:w w:val="105"/>
                <w:sz w:val="16"/>
              </w:rPr>
              <w:t>31201</w:t>
            </w:r>
          </w:p>
        </w:tc>
        <w:tc>
          <w:tcPr>
            <w:tcW w:w="2858" w:type="dxa"/>
          </w:tcPr>
          <w:p>
            <w:pPr>
              <w:pStyle w:val="TableParagraph"/>
              <w:spacing w:line="183" w:lineRule="exact"/>
              <w:ind w:left="1"/>
              <w:rPr>
                <w:sz w:val="16"/>
              </w:rPr>
            </w:pPr>
            <w:r>
              <w:rPr>
                <w:sz w:val="16"/>
              </w:rPr>
              <w:t>资本金注入</w:t>
            </w:r>
          </w:p>
        </w:tc>
        <w:tc>
          <w:tcPr>
            <w:tcW w:w="1417" w:type="dxa"/>
          </w:tcPr>
          <w:p>
            <w:pPr>
              <w:pStyle w:val="TableParagraph"/>
              <w:rPr>
                <w:rFonts w:ascii="Times New Roman"/>
                <w:sz w:val="14"/>
              </w:rPr>
            </w:pPr>
          </w:p>
        </w:tc>
      </w:tr>
      <w:tr>
        <w:trPr>
          <w:trHeight w:val="202" w:hRule="atLeast"/>
        </w:trPr>
        <w:tc>
          <w:tcPr>
            <w:tcW w:w="577" w:type="dxa"/>
          </w:tcPr>
          <w:p>
            <w:pPr>
              <w:pStyle w:val="TableParagraph"/>
              <w:spacing w:line="183" w:lineRule="exact"/>
              <w:ind w:left="8"/>
              <w:rPr>
                <w:sz w:val="16"/>
              </w:rPr>
            </w:pPr>
            <w:r>
              <w:rPr>
                <w:w w:val="105"/>
                <w:sz w:val="16"/>
              </w:rPr>
              <w:t>30310</w:t>
            </w:r>
          </w:p>
        </w:tc>
        <w:tc>
          <w:tcPr>
            <w:tcW w:w="2855" w:type="dxa"/>
          </w:tcPr>
          <w:p>
            <w:pPr>
              <w:pStyle w:val="TableParagraph"/>
              <w:spacing w:line="183" w:lineRule="exact"/>
              <w:ind w:left="6"/>
              <w:rPr>
                <w:sz w:val="16"/>
              </w:rPr>
            </w:pPr>
            <w:r>
              <w:rPr>
                <w:sz w:val="16"/>
              </w:rPr>
              <w:t>个人农业生产补贴</w:t>
            </w:r>
          </w:p>
        </w:tc>
        <w:tc>
          <w:tcPr>
            <w:tcW w:w="1405" w:type="dxa"/>
          </w:tcPr>
          <w:p>
            <w:pPr>
              <w:pStyle w:val="TableParagraph"/>
              <w:rPr>
                <w:rFonts w:ascii="Times New Roman"/>
                <w:sz w:val="14"/>
              </w:rPr>
            </w:pPr>
          </w:p>
        </w:tc>
        <w:tc>
          <w:tcPr>
            <w:tcW w:w="576" w:type="dxa"/>
          </w:tcPr>
          <w:p>
            <w:pPr>
              <w:pStyle w:val="TableParagraph"/>
              <w:spacing w:line="183" w:lineRule="exact"/>
              <w:ind w:left="6"/>
              <w:rPr>
                <w:sz w:val="16"/>
              </w:rPr>
            </w:pPr>
            <w:r>
              <w:rPr>
                <w:w w:val="105"/>
                <w:sz w:val="16"/>
              </w:rPr>
              <w:t>30231</w:t>
            </w:r>
          </w:p>
        </w:tc>
        <w:tc>
          <w:tcPr>
            <w:tcW w:w="2856" w:type="dxa"/>
          </w:tcPr>
          <w:p>
            <w:pPr>
              <w:pStyle w:val="TableParagraph"/>
              <w:spacing w:line="183" w:lineRule="exact"/>
              <w:ind w:left="5"/>
              <w:rPr>
                <w:sz w:val="16"/>
              </w:rPr>
            </w:pPr>
            <w:r>
              <w:rPr>
                <w:sz w:val="16"/>
              </w:rPr>
              <w:t>公务用车运行维护费</w:t>
            </w:r>
          </w:p>
        </w:tc>
        <w:tc>
          <w:tcPr>
            <w:tcW w:w="1406" w:type="dxa"/>
          </w:tcPr>
          <w:p>
            <w:pPr>
              <w:pStyle w:val="TableParagraph"/>
              <w:rPr>
                <w:rFonts w:ascii="Times New Roman"/>
                <w:sz w:val="14"/>
              </w:rPr>
            </w:pPr>
          </w:p>
        </w:tc>
        <w:tc>
          <w:tcPr>
            <w:tcW w:w="574" w:type="dxa"/>
          </w:tcPr>
          <w:p>
            <w:pPr>
              <w:pStyle w:val="TableParagraph"/>
              <w:spacing w:line="183" w:lineRule="exact"/>
              <w:ind w:left="2"/>
              <w:rPr>
                <w:sz w:val="16"/>
              </w:rPr>
            </w:pPr>
            <w:r>
              <w:rPr>
                <w:w w:val="105"/>
                <w:sz w:val="16"/>
              </w:rPr>
              <w:t>31203</w:t>
            </w:r>
          </w:p>
        </w:tc>
        <w:tc>
          <w:tcPr>
            <w:tcW w:w="2858" w:type="dxa"/>
          </w:tcPr>
          <w:p>
            <w:pPr>
              <w:pStyle w:val="TableParagraph"/>
              <w:spacing w:line="183" w:lineRule="exact"/>
              <w:ind w:left="1"/>
              <w:rPr>
                <w:sz w:val="16"/>
              </w:rPr>
            </w:pPr>
            <w:r>
              <w:rPr>
                <w:sz w:val="16"/>
              </w:rPr>
              <w:t>政府投资基金股权投资</w:t>
            </w:r>
          </w:p>
        </w:tc>
        <w:tc>
          <w:tcPr>
            <w:tcW w:w="1417" w:type="dxa"/>
          </w:tcPr>
          <w:p>
            <w:pPr>
              <w:pStyle w:val="TableParagraph"/>
              <w:rPr>
                <w:rFonts w:ascii="Times New Roman"/>
                <w:sz w:val="14"/>
              </w:rPr>
            </w:pPr>
          </w:p>
        </w:tc>
      </w:tr>
      <w:tr>
        <w:trPr>
          <w:trHeight w:val="204" w:hRule="atLeast"/>
        </w:trPr>
        <w:tc>
          <w:tcPr>
            <w:tcW w:w="577" w:type="dxa"/>
          </w:tcPr>
          <w:p>
            <w:pPr>
              <w:pStyle w:val="TableParagraph"/>
              <w:spacing w:line="185" w:lineRule="exact"/>
              <w:ind w:left="8"/>
              <w:rPr>
                <w:sz w:val="16"/>
              </w:rPr>
            </w:pPr>
            <w:r>
              <w:rPr>
                <w:w w:val="105"/>
                <w:sz w:val="16"/>
              </w:rPr>
              <w:t>30311</w:t>
            </w:r>
          </w:p>
        </w:tc>
        <w:tc>
          <w:tcPr>
            <w:tcW w:w="2855" w:type="dxa"/>
          </w:tcPr>
          <w:p>
            <w:pPr>
              <w:pStyle w:val="TableParagraph"/>
              <w:spacing w:line="185" w:lineRule="exact"/>
              <w:ind w:left="6"/>
              <w:rPr>
                <w:sz w:val="16"/>
              </w:rPr>
            </w:pPr>
            <w:r>
              <w:rPr>
                <w:sz w:val="16"/>
              </w:rPr>
              <w:t>代缴社会保险费</w:t>
            </w:r>
          </w:p>
        </w:tc>
        <w:tc>
          <w:tcPr>
            <w:tcW w:w="1405" w:type="dxa"/>
          </w:tcPr>
          <w:p>
            <w:pPr>
              <w:pStyle w:val="TableParagraph"/>
              <w:rPr>
                <w:rFonts w:ascii="Times New Roman"/>
                <w:sz w:val="14"/>
              </w:rPr>
            </w:pPr>
          </w:p>
        </w:tc>
        <w:tc>
          <w:tcPr>
            <w:tcW w:w="576" w:type="dxa"/>
          </w:tcPr>
          <w:p>
            <w:pPr>
              <w:pStyle w:val="TableParagraph"/>
              <w:spacing w:line="185" w:lineRule="exact"/>
              <w:ind w:left="6"/>
              <w:rPr>
                <w:sz w:val="16"/>
              </w:rPr>
            </w:pPr>
            <w:r>
              <w:rPr>
                <w:w w:val="105"/>
                <w:sz w:val="16"/>
              </w:rPr>
              <w:t>30239</w:t>
            </w:r>
          </w:p>
        </w:tc>
        <w:tc>
          <w:tcPr>
            <w:tcW w:w="2856" w:type="dxa"/>
          </w:tcPr>
          <w:p>
            <w:pPr>
              <w:pStyle w:val="TableParagraph"/>
              <w:spacing w:line="185" w:lineRule="exact"/>
              <w:ind w:left="5"/>
              <w:rPr>
                <w:sz w:val="16"/>
              </w:rPr>
            </w:pPr>
            <w:r>
              <w:rPr>
                <w:sz w:val="16"/>
              </w:rPr>
              <w:t>其他交通费用</w:t>
            </w:r>
          </w:p>
        </w:tc>
        <w:tc>
          <w:tcPr>
            <w:tcW w:w="1406" w:type="dxa"/>
          </w:tcPr>
          <w:p>
            <w:pPr>
              <w:pStyle w:val="TableParagraph"/>
              <w:spacing w:line="185" w:lineRule="exact"/>
              <w:ind w:right="9"/>
              <w:jc w:val="right"/>
              <w:rPr>
                <w:sz w:val="16"/>
              </w:rPr>
            </w:pPr>
            <w:r>
              <w:rPr>
                <w:w w:val="105"/>
                <w:sz w:val="16"/>
              </w:rPr>
              <w:t>2.13</w:t>
            </w:r>
          </w:p>
        </w:tc>
        <w:tc>
          <w:tcPr>
            <w:tcW w:w="574" w:type="dxa"/>
          </w:tcPr>
          <w:p>
            <w:pPr>
              <w:pStyle w:val="TableParagraph"/>
              <w:spacing w:line="185" w:lineRule="exact"/>
              <w:ind w:left="2"/>
              <w:rPr>
                <w:sz w:val="16"/>
              </w:rPr>
            </w:pPr>
            <w:r>
              <w:rPr>
                <w:w w:val="105"/>
                <w:sz w:val="16"/>
              </w:rPr>
              <w:t>31204</w:t>
            </w:r>
          </w:p>
        </w:tc>
        <w:tc>
          <w:tcPr>
            <w:tcW w:w="2858" w:type="dxa"/>
          </w:tcPr>
          <w:p>
            <w:pPr>
              <w:pStyle w:val="TableParagraph"/>
              <w:spacing w:line="185" w:lineRule="exact"/>
              <w:ind w:left="1"/>
              <w:rPr>
                <w:sz w:val="16"/>
              </w:rPr>
            </w:pPr>
            <w:r>
              <w:rPr>
                <w:sz w:val="16"/>
              </w:rPr>
              <w:t>费用补贴</w:t>
            </w:r>
          </w:p>
        </w:tc>
        <w:tc>
          <w:tcPr>
            <w:tcW w:w="1417" w:type="dxa"/>
          </w:tcPr>
          <w:p>
            <w:pPr>
              <w:pStyle w:val="TableParagraph"/>
              <w:rPr>
                <w:rFonts w:ascii="Times New Roman"/>
                <w:sz w:val="14"/>
              </w:rPr>
            </w:pPr>
          </w:p>
        </w:tc>
      </w:tr>
      <w:tr>
        <w:trPr>
          <w:trHeight w:val="202" w:hRule="atLeast"/>
        </w:trPr>
        <w:tc>
          <w:tcPr>
            <w:tcW w:w="577" w:type="dxa"/>
          </w:tcPr>
          <w:p>
            <w:pPr>
              <w:pStyle w:val="TableParagraph"/>
              <w:spacing w:line="183" w:lineRule="exact"/>
              <w:ind w:left="8"/>
              <w:rPr>
                <w:sz w:val="16"/>
              </w:rPr>
            </w:pPr>
            <w:r>
              <w:rPr>
                <w:w w:val="105"/>
                <w:sz w:val="16"/>
              </w:rPr>
              <w:t>30399</w:t>
            </w:r>
          </w:p>
        </w:tc>
        <w:tc>
          <w:tcPr>
            <w:tcW w:w="2855" w:type="dxa"/>
          </w:tcPr>
          <w:p>
            <w:pPr>
              <w:pStyle w:val="TableParagraph"/>
              <w:spacing w:line="183" w:lineRule="exact"/>
              <w:ind w:left="6"/>
              <w:rPr>
                <w:sz w:val="16"/>
              </w:rPr>
            </w:pPr>
            <w:r>
              <w:rPr>
                <w:sz w:val="16"/>
              </w:rPr>
              <w:t>其他个人和家庭的补助支出</w:t>
            </w:r>
          </w:p>
        </w:tc>
        <w:tc>
          <w:tcPr>
            <w:tcW w:w="1405" w:type="dxa"/>
          </w:tcPr>
          <w:p>
            <w:pPr>
              <w:pStyle w:val="TableParagraph"/>
              <w:rPr>
                <w:rFonts w:ascii="Times New Roman"/>
                <w:sz w:val="14"/>
              </w:rPr>
            </w:pPr>
          </w:p>
        </w:tc>
        <w:tc>
          <w:tcPr>
            <w:tcW w:w="576" w:type="dxa"/>
          </w:tcPr>
          <w:p>
            <w:pPr>
              <w:pStyle w:val="TableParagraph"/>
              <w:spacing w:line="183" w:lineRule="exact"/>
              <w:ind w:left="6"/>
              <w:rPr>
                <w:sz w:val="16"/>
              </w:rPr>
            </w:pPr>
            <w:r>
              <w:rPr>
                <w:w w:val="105"/>
                <w:sz w:val="16"/>
              </w:rPr>
              <w:t>30240</w:t>
            </w:r>
          </w:p>
        </w:tc>
        <w:tc>
          <w:tcPr>
            <w:tcW w:w="2856" w:type="dxa"/>
          </w:tcPr>
          <w:p>
            <w:pPr>
              <w:pStyle w:val="TableParagraph"/>
              <w:spacing w:line="183" w:lineRule="exact"/>
              <w:ind w:left="5"/>
              <w:rPr>
                <w:sz w:val="16"/>
              </w:rPr>
            </w:pPr>
            <w:r>
              <w:rPr>
                <w:sz w:val="16"/>
              </w:rPr>
              <w:t>税金及附加费用</w:t>
            </w:r>
          </w:p>
        </w:tc>
        <w:tc>
          <w:tcPr>
            <w:tcW w:w="1406" w:type="dxa"/>
          </w:tcPr>
          <w:p>
            <w:pPr>
              <w:pStyle w:val="TableParagraph"/>
              <w:rPr>
                <w:rFonts w:ascii="Times New Roman"/>
                <w:sz w:val="14"/>
              </w:rPr>
            </w:pPr>
          </w:p>
        </w:tc>
        <w:tc>
          <w:tcPr>
            <w:tcW w:w="574" w:type="dxa"/>
          </w:tcPr>
          <w:p>
            <w:pPr>
              <w:pStyle w:val="TableParagraph"/>
              <w:spacing w:line="183" w:lineRule="exact"/>
              <w:ind w:left="2"/>
              <w:rPr>
                <w:sz w:val="16"/>
              </w:rPr>
            </w:pPr>
            <w:r>
              <w:rPr>
                <w:w w:val="105"/>
                <w:sz w:val="16"/>
              </w:rPr>
              <w:t>31205</w:t>
            </w:r>
          </w:p>
        </w:tc>
        <w:tc>
          <w:tcPr>
            <w:tcW w:w="2858" w:type="dxa"/>
          </w:tcPr>
          <w:p>
            <w:pPr>
              <w:pStyle w:val="TableParagraph"/>
              <w:spacing w:line="183" w:lineRule="exact"/>
              <w:ind w:left="1"/>
              <w:rPr>
                <w:sz w:val="16"/>
              </w:rPr>
            </w:pPr>
            <w:r>
              <w:rPr>
                <w:sz w:val="16"/>
              </w:rPr>
              <w:t>利息补贴</w:t>
            </w:r>
          </w:p>
        </w:tc>
        <w:tc>
          <w:tcPr>
            <w:tcW w:w="1417" w:type="dxa"/>
          </w:tcPr>
          <w:p>
            <w:pPr>
              <w:pStyle w:val="TableParagraph"/>
              <w:rPr>
                <w:rFonts w:ascii="Times New Roman"/>
                <w:sz w:val="14"/>
              </w:rPr>
            </w:pPr>
          </w:p>
        </w:tc>
      </w:tr>
      <w:tr>
        <w:trPr>
          <w:trHeight w:val="227" w:hRule="atLeast"/>
        </w:trPr>
        <w:tc>
          <w:tcPr>
            <w:tcW w:w="577" w:type="dxa"/>
          </w:tcPr>
          <w:p>
            <w:pPr>
              <w:pStyle w:val="TableParagraph"/>
              <w:rPr>
                <w:rFonts w:ascii="Times New Roman"/>
                <w:sz w:val="16"/>
              </w:rPr>
            </w:pPr>
          </w:p>
        </w:tc>
        <w:tc>
          <w:tcPr>
            <w:tcW w:w="2855" w:type="dxa"/>
          </w:tcPr>
          <w:p>
            <w:pPr>
              <w:pStyle w:val="TableParagraph"/>
              <w:rPr>
                <w:rFonts w:ascii="Times New Roman"/>
                <w:sz w:val="16"/>
              </w:rPr>
            </w:pPr>
          </w:p>
        </w:tc>
        <w:tc>
          <w:tcPr>
            <w:tcW w:w="1405" w:type="dxa"/>
          </w:tcPr>
          <w:p>
            <w:pPr>
              <w:pStyle w:val="TableParagraph"/>
              <w:rPr>
                <w:rFonts w:ascii="Times New Roman"/>
                <w:sz w:val="16"/>
              </w:rPr>
            </w:pPr>
          </w:p>
        </w:tc>
        <w:tc>
          <w:tcPr>
            <w:tcW w:w="576" w:type="dxa"/>
          </w:tcPr>
          <w:p>
            <w:pPr>
              <w:pStyle w:val="TableParagraph"/>
              <w:spacing w:line="204" w:lineRule="exact" w:before="4"/>
              <w:ind w:left="6"/>
              <w:rPr>
                <w:sz w:val="16"/>
              </w:rPr>
            </w:pPr>
            <w:r>
              <w:rPr>
                <w:w w:val="105"/>
                <w:sz w:val="16"/>
              </w:rPr>
              <w:t>30299</w:t>
            </w:r>
          </w:p>
        </w:tc>
        <w:tc>
          <w:tcPr>
            <w:tcW w:w="2856" w:type="dxa"/>
          </w:tcPr>
          <w:p>
            <w:pPr>
              <w:pStyle w:val="TableParagraph"/>
              <w:spacing w:line="204" w:lineRule="exact" w:before="4"/>
              <w:ind w:left="5"/>
              <w:rPr>
                <w:sz w:val="16"/>
              </w:rPr>
            </w:pPr>
            <w:r>
              <w:rPr>
                <w:sz w:val="16"/>
              </w:rPr>
              <w:t>其他商品和服务支出</w:t>
            </w:r>
          </w:p>
        </w:tc>
        <w:tc>
          <w:tcPr>
            <w:tcW w:w="1406" w:type="dxa"/>
          </w:tcPr>
          <w:p>
            <w:pPr>
              <w:pStyle w:val="TableParagraph"/>
              <w:spacing w:line="204" w:lineRule="exact" w:before="4"/>
              <w:ind w:right="9"/>
              <w:jc w:val="right"/>
              <w:rPr>
                <w:sz w:val="16"/>
              </w:rPr>
            </w:pPr>
            <w:r>
              <w:rPr>
                <w:w w:val="105"/>
                <w:sz w:val="16"/>
              </w:rPr>
              <w:t>66.12</w:t>
            </w:r>
          </w:p>
        </w:tc>
        <w:tc>
          <w:tcPr>
            <w:tcW w:w="574" w:type="dxa"/>
          </w:tcPr>
          <w:p>
            <w:pPr>
              <w:pStyle w:val="TableParagraph"/>
              <w:spacing w:line="204" w:lineRule="exact" w:before="4"/>
              <w:ind w:left="2"/>
              <w:rPr>
                <w:sz w:val="16"/>
              </w:rPr>
            </w:pPr>
            <w:r>
              <w:rPr>
                <w:w w:val="105"/>
                <w:sz w:val="16"/>
              </w:rPr>
              <w:t>312099</w:t>
            </w:r>
          </w:p>
        </w:tc>
        <w:tc>
          <w:tcPr>
            <w:tcW w:w="2858" w:type="dxa"/>
          </w:tcPr>
          <w:p>
            <w:pPr>
              <w:pStyle w:val="TableParagraph"/>
              <w:spacing w:line="204" w:lineRule="exact" w:before="4"/>
              <w:ind w:left="1"/>
              <w:rPr>
                <w:sz w:val="16"/>
              </w:rPr>
            </w:pPr>
            <w:r>
              <w:rPr>
                <w:sz w:val="16"/>
              </w:rPr>
              <w:t>其他对企业补助</w:t>
            </w:r>
          </w:p>
        </w:tc>
        <w:tc>
          <w:tcPr>
            <w:tcW w:w="1417" w:type="dxa"/>
          </w:tcPr>
          <w:p>
            <w:pPr>
              <w:pStyle w:val="TableParagraph"/>
              <w:rPr>
                <w:rFonts w:ascii="Times New Roman"/>
                <w:sz w:val="16"/>
              </w:rPr>
            </w:pPr>
          </w:p>
        </w:tc>
      </w:tr>
      <w:tr>
        <w:trPr>
          <w:trHeight w:val="202" w:hRule="atLeast"/>
        </w:trPr>
        <w:tc>
          <w:tcPr>
            <w:tcW w:w="577" w:type="dxa"/>
          </w:tcPr>
          <w:p>
            <w:pPr>
              <w:pStyle w:val="TableParagraph"/>
              <w:rPr>
                <w:rFonts w:ascii="Times New Roman"/>
                <w:sz w:val="14"/>
              </w:rPr>
            </w:pPr>
          </w:p>
        </w:tc>
        <w:tc>
          <w:tcPr>
            <w:tcW w:w="2855" w:type="dxa"/>
          </w:tcPr>
          <w:p>
            <w:pPr>
              <w:pStyle w:val="TableParagraph"/>
              <w:rPr>
                <w:rFonts w:ascii="Times New Roman"/>
                <w:sz w:val="14"/>
              </w:rPr>
            </w:pPr>
          </w:p>
        </w:tc>
        <w:tc>
          <w:tcPr>
            <w:tcW w:w="1405" w:type="dxa"/>
          </w:tcPr>
          <w:p>
            <w:pPr>
              <w:pStyle w:val="TableParagraph"/>
              <w:rPr>
                <w:rFonts w:ascii="Times New Roman"/>
                <w:sz w:val="14"/>
              </w:rPr>
            </w:pPr>
          </w:p>
        </w:tc>
        <w:tc>
          <w:tcPr>
            <w:tcW w:w="576" w:type="dxa"/>
          </w:tcPr>
          <w:p>
            <w:pPr>
              <w:pStyle w:val="TableParagraph"/>
              <w:rPr>
                <w:rFonts w:ascii="Times New Roman"/>
                <w:sz w:val="14"/>
              </w:rPr>
            </w:pPr>
          </w:p>
        </w:tc>
        <w:tc>
          <w:tcPr>
            <w:tcW w:w="2856" w:type="dxa"/>
          </w:tcPr>
          <w:p>
            <w:pPr>
              <w:pStyle w:val="TableParagraph"/>
              <w:rPr>
                <w:rFonts w:ascii="Times New Roman"/>
                <w:sz w:val="14"/>
              </w:rPr>
            </w:pPr>
          </w:p>
        </w:tc>
        <w:tc>
          <w:tcPr>
            <w:tcW w:w="1406" w:type="dxa"/>
          </w:tcPr>
          <w:p>
            <w:pPr>
              <w:pStyle w:val="TableParagraph"/>
              <w:rPr>
                <w:rFonts w:ascii="Times New Roman"/>
                <w:sz w:val="14"/>
              </w:rPr>
            </w:pPr>
          </w:p>
        </w:tc>
        <w:tc>
          <w:tcPr>
            <w:tcW w:w="574" w:type="dxa"/>
          </w:tcPr>
          <w:p>
            <w:pPr>
              <w:pStyle w:val="TableParagraph"/>
              <w:spacing w:line="183" w:lineRule="exact"/>
              <w:ind w:left="2"/>
              <w:rPr>
                <w:rFonts w:ascii="Microsoft JhengHei"/>
                <w:b/>
                <w:sz w:val="16"/>
              </w:rPr>
            </w:pPr>
            <w:r>
              <w:rPr>
                <w:rFonts w:ascii="Microsoft JhengHei"/>
                <w:b/>
                <w:w w:val="95"/>
                <w:sz w:val="16"/>
              </w:rPr>
              <w:t>399</w:t>
            </w:r>
          </w:p>
        </w:tc>
        <w:tc>
          <w:tcPr>
            <w:tcW w:w="2858" w:type="dxa"/>
          </w:tcPr>
          <w:p>
            <w:pPr>
              <w:pStyle w:val="TableParagraph"/>
              <w:spacing w:line="183" w:lineRule="exact"/>
              <w:ind w:left="1"/>
              <w:rPr>
                <w:rFonts w:ascii="Microsoft JhengHei" w:eastAsia="Microsoft JhengHei" w:hint="eastAsia"/>
                <w:b/>
                <w:sz w:val="16"/>
              </w:rPr>
            </w:pPr>
            <w:r>
              <w:rPr>
                <w:rFonts w:ascii="Microsoft JhengHei" w:eastAsia="Microsoft JhengHei" w:hint="eastAsia"/>
                <w:b/>
                <w:sz w:val="16"/>
              </w:rPr>
              <w:t>其他支出</w:t>
            </w:r>
          </w:p>
        </w:tc>
        <w:tc>
          <w:tcPr>
            <w:tcW w:w="1417" w:type="dxa"/>
          </w:tcPr>
          <w:p>
            <w:pPr>
              <w:pStyle w:val="TableParagraph"/>
              <w:rPr>
                <w:rFonts w:ascii="Times New Roman"/>
                <w:sz w:val="14"/>
              </w:rPr>
            </w:pPr>
          </w:p>
        </w:tc>
      </w:tr>
      <w:tr>
        <w:trPr>
          <w:trHeight w:val="204" w:hRule="atLeast"/>
        </w:trPr>
        <w:tc>
          <w:tcPr>
            <w:tcW w:w="577" w:type="dxa"/>
          </w:tcPr>
          <w:p>
            <w:pPr>
              <w:pStyle w:val="TableParagraph"/>
              <w:rPr>
                <w:rFonts w:ascii="Times New Roman"/>
                <w:sz w:val="14"/>
              </w:rPr>
            </w:pPr>
          </w:p>
        </w:tc>
        <w:tc>
          <w:tcPr>
            <w:tcW w:w="2855" w:type="dxa"/>
          </w:tcPr>
          <w:p>
            <w:pPr>
              <w:pStyle w:val="TableParagraph"/>
              <w:rPr>
                <w:rFonts w:ascii="Times New Roman"/>
                <w:sz w:val="14"/>
              </w:rPr>
            </w:pPr>
          </w:p>
        </w:tc>
        <w:tc>
          <w:tcPr>
            <w:tcW w:w="1405" w:type="dxa"/>
          </w:tcPr>
          <w:p>
            <w:pPr>
              <w:pStyle w:val="TableParagraph"/>
              <w:rPr>
                <w:rFonts w:ascii="Times New Roman"/>
                <w:sz w:val="14"/>
              </w:rPr>
            </w:pPr>
          </w:p>
        </w:tc>
        <w:tc>
          <w:tcPr>
            <w:tcW w:w="576" w:type="dxa"/>
          </w:tcPr>
          <w:p>
            <w:pPr>
              <w:pStyle w:val="TableParagraph"/>
              <w:rPr>
                <w:rFonts w:ascii="Times New Roman"/>
                <w:sz w:val="14"/>
              </w:rPr>
            </w:pPr>
          </w:p>
        </w:tc>
        <w:tc>
          <w:tcPr>
            <w:tcW w:w="2856" w:type="dxa"/>
          </w:tcPr>
          <w:p>
            <w:pPr>
              <w:pStyle w:val="TableParagraph"/>
              <w:rPr>
                <w:rFonts w:ascii="Times New Roman"/>
                <w:sz w:val="14"/>
              </w:rPr>
            </w:pPr>
          </w:p>
        </w:tc>
        <w:tc>
          <w:tcPr>
            <w:tcW w:w="1406" w:type="dxa"/>
          </w:tcPr>
          <w:p>
            <w:pPr>
              <w:pStyle w:val="TableParagraph"/>
              <w:rPr>
                <w:rFonts w:ascii="Times New Roman"/>
                <w:sz w:val="14"/>
              </w:rPr>
            </w:pPr>
          </w:p>
        </w:tc>
        <w:tc>
          <w:tcPr>
            <w:tcW w:w="574" w:type="dxa"/>
          </w:tcPr>
          <w:p>
            <w:pPr>
              <w:pStyle w:val="TableParagraph"/>
              <w:spacing w:line="185" w:lineRule="exact"/>
              <w:ind w:left="2"/>
              <w:rPr>
                <w:sz w:val="16"/>
              </w:rPr>
            </w:pPr>
            <w:r>
              <w:rPr>
                <w:w w:val="105"/>
                <w:sz w:val="16"/>
              </w:rPr>
              <w:t>39906</w:t>
            </w:r>
          </w:p>
        </w:tc>
        <w:tc>
          <w:tcPr>
            <w:tcW w:w="2858" w:type="dxa"/>
          </w:tcPr>
          <w:p>
            <w:pPr>
              <w:pStyle w:val="TableParagraph"/>
              <w:spacing w:line="185" w:lineRule="exact"/>
              <w:ind w:left="1"/>
              <w:rPr>
                <w:sz w:val="16"/>
              </w:rPr>
            </w:pPr>
            <w:r>
              <w:rPr>
                <w:sz w:val="16"/>
              </w:rPr>
              <w:t>赠与</w:t>
            </w:r>
          </w:p>
        </w:tc>
        <w:tc>
          <w:tcPr>
            <w:tcW w:w="1417" w:type="dxa"/>
          </w:tcPr>
          <w:p>
            <w:pPr>
              <w:pStyle w:val="TableParagraph"/>
              <w:rPr>
                <w:rFonts w:ascii="Times New Roman"/>
                <w:sz w:val="14"/>
              </w:rPr>
            </w:pPr>
          </w:p>
        </w:tc>
      </w:tr>
      <w:tr>
        <w:trPr>
          <w:trHeight w:val="202" w:hRule="atLeast"/>
        </w:trPr>
        <w:tc>
          <w:tcPr>
            <w:tcW w:w="577" w:type="dxa"/>
          </w:tcPr>
          <w:p>
            <w:pPr>
              <w:pStyle w:val="TableParagraph"/>
              <w:rPr>
                <w:rFonts w:ascii="Times New Roman"/>
                <w:sz w:val="14"/>
              </w:rPr>
            </w:pPr>
          </w:p>
        </w:tc>
        <w:tc>
          <w:tcPr>
            <w:tcW w:w="2855" w:type="dxa"/>
          </w:tcPr>
          <w:p>
            <w:pPr>
              <w:pStyle w:val="TableParagraph"/>
              <w:rPr>
                <w:rFonts w:ascii="Times New Roman"/>
                <w:sz w:val="14"/>
              </w:rPr>
            </w:pPr>
          </w:p>
        </w:tc>
        <w:tc>
          <w:tcPr>
            <w:tcW w:w="1405" w:type="dxa"/>
          </w:tcPr>
          <w:p>
            <w:pPr>
              <w:pStyle w:val="TableParagraph"/>
              <w:rPr>
                <w:rFonts w:ascii="Times New Roman"/>
                <w:sz w:val="14"/>
              </w:rPr>
            </w:pPr>
          </w:p>
        </w:tc>
        <w:tc>
          <w:tcPr>
            <w:tcW w:w="576" w:type="dxa"/>
          </w:tcPr>
          <w:p>
            <w:pPr>
              <w:pStyle w:val="TableParagraph"/>
              <w:rPr>
                <w:rFonts w:ascii="Times New Roman"/>
                <w:sz w:val="14"/>
              </w:rPr>
            </w:pPr>
          </w:p>
        </w:tc>
        <w:tc>
          <w:tcPr>
            <w:tcW w:w="2856" w:type="dxa"/>
          </w:tcPr>
          <w:p>
            <w:pPr>
              <w:pStyle w:val="TableParagraph"/>
              <w:rPr>
                <w:rFonts w:ascii="Times New Roman"/>
                <w:sz w:val="14"/>
              </w:rPr>
            </w:pPr>
          </w:p>
        </w:tc>
        <w:tc>
          <w:tcPr>
            <w:tcW w:w="1406" w:type="dxa"/>
          </w:tcPr>
          <w:p>
            <w:pPr>
              <w:pStyle w:val="TableParagraph"/>
              <w:rPr>
                <w:rFonts w:ascii="Times New Roman"/>
                <w:sz w:val="14"/>
              </w:rPr>
            </w:pPr>
          </w:p>
        </w:tc>
        <w:tc>
          <w:tcPr>
            <w:tcW w:w="574" w:type="dxa"/>
          </w:tcPr>
          <w:p>
            <w:pPr>
              <w:pStyle w:val="TableParagraph"/>
              <w:spacing w:line="183" w:lineRule="exact"/>
              <w:ind w:left="2"/>
              <w:rPr>
                <w:sz w:val="16"/>
              </w:rPr>
            </w:pPr>
            <w:r>
              <w:rPr>
                <w:w w:val="105"/>
                <w:sz w:val="16"/>
              </w:rPr>
              <w:t>39907</w:t>
            </w:r>
          </w:p>
        </w:tc>
        <w:tc>
          <w:tcPr>
            <w:tcW w:w="2858" w:type="dxa"/>
          </w:tcPr>
          <w:p>
            <w:pPr>
              <w:pStyle w:val="TableParagraph"/>
              <w:spacing w:line="183" w:lineRule="exact"/>
              <w:ind w:left="1"/>
              <w:rPr>
                <w:sz w:val="16"/>
              </w:rPr>
            </w:pPr>
            <w:r>
              <w:rPr>
                <w:sz w:val="16"/>
              </w:rPr>
              <w:t>国家赔偿费用支出</w:t>
            </w:r>
          </w:p>
        </w:tc>
        <w:tc>
          <w:tcPr>
            <w:tcW w:w="1417" w:type="dxa"/>
          </w:tcPr>
          <w:p>
            <w:pPr>
              <w:pStyle w:val="TableParagraph"/>
              <w:rPr>
                <w:rFonts w:ascii="Times New Roman"/>
                <w:sz w:val="14"/>
              </w:rPr>
            </w:pPr>
          </w:p>
        </w:tc>
      </w:tr>
      <w:tr>
        <w:trPr>
          <w:trHeight w:val="202" w:hRule="atLeast"/>
        </w:trPr>
        <w:tc>
          <w:tcPr>
            <w:tcW w:w="577" w:type="dxa"/>
          </w:tcPr>
          <w:p>
            <w:pPr>
              <w:pStyle w:val="TableParagraph"/>
              <w:rPr>
                <w:rFonts w:ascii="Times New Roman"/>
                <w:sz w:val="14"/>
              </w:rPr>
            </w:pPr>
          </w:p>
        </w:tc>
        <w:tc>
          <w:tcPr>
            <w:tcW w:w="2855" w:type="dxa"/>
          </w:tcPr>
          <w:p>
            <w:pPr>
              <w:pStyle w:val="TableParagraph"/>
              <w:rPr>
                <w:rFonts w:ascii="Times New Roman"/>
                <w:sz w:val="14"/>
              </w:rPr>
            </w:pPr>
          </w:p>
        </w:tc>
        <w:tc>
          <w:tcPr>
            <w:tcW w:w="1405" w:type="dxa"/>
          </w:tcPr>
          <w:p>
            <w:pPr>
              <w:pStyle w:val="TableParagraph"/>
              <w:rPr>
                <w:rFonts w:ascii="Times New Roman"/>
                <w:sz w:val="14"/>
              </w:rPr>
            </w:pPr>
          </w:p>
        </w:tc>
        <w:tc>
          <w:tcPr>
            <w:tcW w:w="576" w:type="dxa"/>
          </w:tcPr>
          <w:p>
            <w:pPr>
              <w:pStyle w:val="TableParagraph"/>
              <w:rPr>
                <w:rFonts w:ascii="Times New Roman"/>
                <w:sz w:val="14"/>
              </w:rPr>
            </w:pPr>
          </w:p>
        </w:tc>
        <w:tc>
          <w:tcPr>
            <w:tcW w:w="2856" w:type="dxa"/>
          </w:tcPr>
          <w:p>
            <w:pPr>
              <w:pStyle w:val="TableParagraph"/>
              <w:rPr>
                <w:rFonts w:ascii="Times New Roman"/>
                <w:sz w:val="14"/>
              </w:rPr>
            </w:pPr>
          </w:p>
        </w:tc>
        <w:tc>
          <w:tcPr>
            <w:tcW w:w="1406" w:type="dxa"/>
          </w:tcPr>
          <w:p>
            <w:pPr>
              <w:pStyle w:val="TableParagraph"/>
              <w:rPr>
                <w:rFonts w:ascii="Times New Roman"/>
                <w:sz w:val="14"/>
              </w:rPr>
            </w:pPr>
          </w:p>
        </w:tc>
        <w:tc>
          <w:tcPr>
            <w:tcW w:w="574" w:type="dxa"/>
          </w:tcPr>
          <w:p>
            <w:pPr>
              <w:pStyle w:val="TableParagraph"/>
              <w:spacing w:line="183" w:lineRule="exact"/>
              <w:ind w:left="2"/>
              <w:rPr>
                <w:sz w:val="16"/>
              </w:rPr>
            </w:pPr>
            <w:r>
              <w:rPr>
                <w:w w:val="105"/>
                <w:sz w:val="16"/>
              </w:rPr>
              <w:t>39908</w:t>
            </w:r>
          </w:p>
        </w:tc>
        <w:tc>
          <w:tcPr>
            <w:tcW w:w="2858" w:type="dxa"/>
          </w:tcPr>
          <w:p>
            <w:pPr>
              <w:pStyle w:val="TableParagraph"/>
              <w:spacing w:line="183" w:lineRule="exact"/>
              <w:ind w:left="1"/>
              <w:rPr>
                <w:sz w:val="15"/>
              </w:rPr>
            </w:pPr>
            <w:r>
              <w:rPr>
                <w:sz w:val="15"/>
              </w:rPr>
              <w:t>对民间非营利组织和群众性自治组织补贴</w:t>
            </w:r>
          </w:p>
        </w:tc>
        <w:tc>
          <w:tcPr>
            <w:tcW w:w="1417" w:type="dxa"/>
          </w:tcPr>
          <w:p>
            <w:pPr>
              <w:pStyle w:val="TableParagraph"/>
              <w:rPr>
                <w:rFonts w:ascii="Times New Roman"/>
                <w:sz w:val="14"/>
              </w:rPr>
            </w:pPr>
          </w:p>
        </w:tc>
      </w:tr>
      <w:tr>
        <w:trPr>
          <w:trHeight w:val="204" w:hRule="atLeast"/>
        </w:trPr>
        <w:tc>
          <w:tcPr>
            <w:tcW w:w="577" w:type="dxa"/>
          </w:tcPr>
          <w:p>
            <w:pPr>
              <w:pStyle w:val="TableParagraph"/>
              <w:rPr>
                <w:rFonts w:ascii="Times New Roman"/>
                <w:sz w:val="14"/>
              </w:rPr>
            </w:pPr>
          </w:p>
        </w:tc>
        <w:tc>
          <w:tcPr>
            <w:tcW w:w="2855" w:type="dxa"/>
          </w:tcPr>
          <w:p>
            <w:pPr>
              <w:pStyle w:val="TableParagraph"/>
              <w:rPr>
                <w:rFonts w:ascii="Times New Roman"/>
                <w:sz w:val="14"/>
              </w:rPr>
            </w:pPr>
          </w:p>
        </w:tc>
        <w:tc>
          <w:tcPr>
            <w:tcW w:w="1405" w:type="dxa"/>
          </w:tcPr>
          <w:p>
            <w:pPr>
              <w:pStyle w:val="TableParagraph"/>
              <w:rPr>
                <w:rFonts w:ascii="Times New Roman"/>
                <w:sz w:val="14"/>
              </w:rPr>
            </w:pPr>
          </w:p>
        </w:tc>
        <w:tc>
          <w:tcPr>
            <w:tcW w:w="576" w:type="dxa"/>
          </w:tcPr>
          <w:p>
            <w:pPr>
              <w:pStyle w:val="TableParagraph"/>
              <w:rPr>
                <w:rFonts w:ascii="Times New Roman"/>
                <w:sz w:val="14"/>
              </w:rPr>
            </w:pPr>
          </w:p>
        </w:tc>
        <w:tc>
          <w:tcPr>
            <w:tcW w:w="2856" w:type="dxa"/>
          </w:tcPr>
          <w:p>
            <w:pPr>
              <w:pStyle w:val="TableParagraph"/>
              <w:rPr>
                <w:rFonts w:ascii="Times New Roman"/>
                <w:sz w:val="14"/>
              </w:rPr>
            </w:pPr>
          </w:p>
        </w:tc>
        <w:tc>
          <w:tcPr>
            <w:tcW w:w="1406" w:type="dxa"/>
          </w:tcPr>
          <w:p>
            <w:pPr>
              <w:pStyle w:val="TableParagraph"/>
              <w:rPr>
                <w:rFonts w:ascii="Times New Roman"/>
                <w:sz w:val="14"/>
              </w:rPr>
            </w:pPr>
          </w:p>
        </w:tc>
        <w:tc>
          <w:tcPr>
            <w:tcW w:w="574" w:type="dxa"/>
          </w:tcPr>
          <w:p>
            <w:pPr>
              <w:pStyle w:val="TableParagraph"/>
              <w:spacing w:line="179" w:lineRule="exact" w:before="6"/>
              <w:ind w:left="2"/>
              <w:rPr>
                <w:sz w:val="14"/>
              </w:rPr>
            </w:pPr>
            <w:r>
              <w:rPr>
                <w:w w:val="105"/>
                <w:sz w:val="14"/>
              </w:rPr>
              <w:t>39999</w:t>
            </w:r>
          </w:p>
        </w:tc>
        <w:tc>
          <w:tcPr>
            <w:tcW w:w="2858" w:type="dxa"/>
          </w:tcPr>
          <w:p>
            <w:pPr>
              <w:pStyle w:val="TableParagraph"/>
              <w:spacing w:line="185" w:lineRule="exact"/>
              <w:ind w:left="1"/>
              <w:rPr>
                <w:sz w:val="16"/>
              </w:rPr>
            </w:pPr>
            <w:r>
              <w:rPr>
                <w:sz w:val="16"/>
              </w:rPr>
              <w:t>其他支出</w:t>
            </w:r>
          </w:p>
        </w:tc>
        <w:tc>
          <w:tcPr>
            <w:tcW w:w="1417" w:type="dxa"/>
          </w:tcPr>
          <w:p>
            <w:pPr>
              <w:pStyle w:val="TableParagraph"/>
              <w:rPr>
                <w:rFonts w:ascii="Times New Roman"/>
                <w:sz w:val="14"/>
              </w:rPr>
            </w:pPr>
          </w:p>
        </w:tc>
      </w:tr>
      <w:tr>
        <w:trPr>
          <w:trHeight w:val="202" w:hRule="atLeast"/>
        </w:trPr>
        <w:tc>
          <w:tcPr>
            <w:tcW w:w="3432" w:type="dxa"/>
            <w:gridSpan w:val="2"/>
          </w:tcPr>
          <w:p>
            <w:pPr>
              <w:pStyle w:val="TableParagraph"/>
              <w:spacing w:line="183" w:lineRule="exact"/>
              <w:ind w:left="1208" w:right="1208"/>
              <w:jc w:val="center"/>
              <w:rPr>
                <w:rFonts w:ascii="Microsoft JhengHei" w:eastAsia="Microsoft JhengHei" w:hint="eastAsia"/>
                <w:b/>
                <w:sz w:val="16"/>
              </w:rPr>
            </w:pPr>
            <w:r>
              <w:rPr>
                <w:rFonts w:ascii="Microsoft JhengHei" w:eastAsia="Microsoft JhengHei" w:hint="eastAsia"/>
                <w:b/>
                <w:sz w:val="16"/>
              </w:rPr>
              <w:t>人员经费合计</w:t>
            </w:r>
          </w:p>
        </w:tc>
        <w:tc>
          <w:tcPr>
            <w:tcW w:w="1405" w:type="dxa"/>
          </w:tcPr>
          <w:p>
            <w:pPr>
              <w:pStyle w:val="TableParagraph"/>
              <w:spacing w:line="183" w:lineRule="exact"/>
              <w:ind w:right="6"/>
              <w:jc w:val="right"/>
              <w:rPr>
                <w:sz w:val="16"/>
              </w:rPr>
            </w:pPr>
            <w:r>
              <w:rPr>
                <w:w w:val="105"/>
                <w:sz w:val="16"/>
              </w:rPr>
              <w:t>2,255.01</w:t>
            </w:r>
          </w:p>
        </w:tc>
        <w:tc>
          <w:tcPr>
            <w:tcW w:w="8270" w:type="dxa"/>
            <w:gridSpan w:val="5"/>
          </w:tcPr>
          <w:p>
            <w:pPr>
              <w:pStyle w:val="TableParagraph"/>
              <w:spacing w:line="183" w:lineRule="exact"/>
              <w:ind w:left="3623" w:right="3631"/>
              <w:jc w:val="center"/>
              <w:rPr>
                <w:rFonts w:ascii="Microsoft JhengHei" w:eastAsia="Microsoft JhengHei" w:hint="eastAsia"/>
                <w:b/>
                <w:sz w:val="16"/>
              </w:rPr>
            </w:pPr>
            <w:r>
              <w:rPr>
                <w:rFonts w:ascii="Microsoft JhengHei" w:eastAsia="Microsoft JhengHei" w:hint="eastAsia"/>
                <w:b/>
                <w:sz w:val="16"/>
              </w:rPr>
              <w:t>公用经费合计</w:t>
            </w:r>
          </w:p>
        </w:tc>
        <w:tc>
          <w:tcPr>
            <w:tcW w:w="1417" w:type="dxa"/>
          </w:tcPr>
          <w:p>
            <w:pPr>
              <w:pStyle w:val="TableParagraph"/>
              <w:spacing w:line="183" w:lineRule="exact"/>
              <w:ind w:right="12"/>
              <w:jc w:val="right"/>
              <w:rPr>
                <w:sz w:val="16"/>
              </w:rPr>
            </w:pPr>
            <w:r>
              <w:rPr>
                <w:w w:val="105"/>
                <w:sz w:val="16"/>
              </w:rPr>
              <w:t>302.59</w:t>
            </w:r>
          </w:p>
        </w:tc>
      </w:tr>
    </w:tbl>
    <w:p>
      <w:pPr>
        <w:spacing w:line="199" w:lineRule="exact" w:before="0"/>
        <w:ind w:left="482" w:right="0" w:firstLine="0"/>
        <w:jc w:val="left"/>
        <w:rPr>
          <w:sz w:val="16"/>
        </w:rPr>
      </w:pPr>
      <w:r>
        <w:rPr>
          <w:sz w:val="16"/>
        </w:rPr>
        <w:t>注：本表以“万元”为金额单位（保留两位小数），反映部门本年度一般公共预算财政拨款基本支出明细情况。</w:t>
      </w:r>
    </w:p>
    <w:p>
      <w:pPr>
        <w:spacing w:before="128"/>
        <w:ind w:left="3440" w:right="3451" w:firstLine="0"/>
        <w:jc w:val="center"/>
        <w:rPr>
          <w:sz w:val="20"/>
        </w:rPr>
      </w:pPr>
      <w:r>
        <w:rPr>
          <w:sz w:val="20"/>
        </w:rPr>
        <w:t>—</w:t>
      </w:r>
      <w:r>
        <w:rPr>
          <w:spacing w:val="-1"/>
          <w:sz w:val="20"/>
        </w:rPr>
        <w:t> </w:t>
      </w:r>
      <w:r>
        <w:rPr>
          <w:sz w:val="20"/>
        </w:rPr>
        <w:t>8 —</w:t>
      </w:r>
    </w:p>
    <w:p>
      <w:pPr>
        <w:spacing w:after="0"/>
        <w:jc w:val="center"/>
        <w:rPr>
          <w:sz w:val="20"/>
        </w:rPr>
        <w:sectPr>
          <w:type w:val="continuous"/>
          <w:pgSz w:w="16840" w:h="11910" w:orient="landscape"/>
          <w:pgMar w:top="1580" w:bottom="1580" w:left="680" w:right="680"/>
        </w:sectPr>
      </w:pPr>
    </w:p>
    <w:p>
      <w:pPr>
        <w:spacing w:line="240" w:lineRule="auto" w:before="0"/>
        <w:rPr>
          <w:sz w:val="20"/>
        </w:rPr>
      </w:pPr>
    </w:p>
    <w:p>
      <w:pPr>
        <w:spacing w:line="240" w:lineRule="auto" w:before="0"/>
        <w:rPr>
          <w:sz w:val="20"/>
        </w:rPr>
      </w:pPr>
    </w:p>
    <w:p>
      <w:pPr>
        <w:spacing w:line="240" w:lineRule="auto" w:before="7"/>
        <w:rPr>
          <w:sz w:val="17"/>
        </w:rPr>
      </w:pPr>
    </w:p>
    <w:p>
      <w:pPr>
        <w:spacing w:before="0"/>
        <w:ind w:left="232" w:right="0" w:firstLine="0"/>
        <w:jc w:val="left"/>
        <w:rPr>
          <w:sz w:val="20"/>
        </w:rPr>
      </w:pPr>
      <w:r>
        <w:rPr>
          <w:w w:val="95"/>
          <w:sz w:val="20"/>
        </w:rPr>
        <w:t>部门：成都市温江区万春学校</w:t>
      </w:r>
    </w:p>
    <w:p>
      <w:pPr>
        <w:spacing w:before="31"/>
        <w:ind w:left="232" w:right="0" w:firstLine="0"/>
        <w:jc w:val="left"/>
        <w:rPr>
          <w:sz w:val="30"/>
        </w:rPr>
      </w:pPr>
      <w:r>
        <w:rPr/>
        <w:br w:type="column"/>
      </w:r>
      <w:r>
        <w:rPr>
          <w:sz w:val="30"/>
        </w:rPr>
        <w:t>一般公共预算财政拨款项目支出决算表</w:t>
      </w:r>
    </w:p>
    <w:p>
      <w:pPr>
        <w:spacing w:line="240" w:lineRule="auto" w:before="2"/>
        <w:rPr>
          <w:sz w:val="25"/>
        </w:rPr>
      </w:pPr>
    </w:p>
    <w:p>
      <w:pPr>
        <w:spacing w:before="0"/>
        <w:ind w:left="1934" w:right="2639" w:firstLine="0"/>
        <w:jc w:val="center"/>
        <w:rPr>
          <w:sz w:val="20"/>
        </w:rPr>
      </w:pPr>
      <w:r>
        <w:rPr>
          <w:sz w:val="20"/>
        </w:rPr>
        <w:t>2021年度</w:t>
      </w:r>
    </w:p>
    <w:p>
      <w:pPr>
        <w:spacing w:line="240" w:lineRule="auto" w:before="0"/>
        <w:rPr>
          <w:sz w:val="20"/>
        </w:rPr>
      </w:pPr>
      <w:r>
        <w:rPr/>
        <w:br w:type="column"/>
      </w:r>
      <w:r>
        <w:rPr>
          <w:sz w:val="20"/>
        </w:rPr>
      </w:r>
    </w:p>
    <w:p>
      <w:pPr>
        <w:spacing w:line="240" w:lineRule="auto" w:before="3"/>
        <w:rPr>
          <w:sz w:val="18"/>
        </w:rPr>
      </w:pPr>
    </w:p>
    <w:p>
      <w:pPr>
        <w:spacing w:line="235" w:lineRule="auto" w:before="0"/>
        <w:ind w:left="232" w:right="333" w:firstLine="199"/>
        <w:jc w:val="left"/>
        <w:rPr>
          <w:sz w:val="20"/>
        </w:rPr>
      </w:pPr>
      <w:r>
        <w:rPr>
          <w:spacing w:val="-1"/>
          <w:sz w:val="20"/>
        </w:rPr>
        <w:t>财决公开</w:t>
      </w:r>
      <w:r>
        <w:rPr>
          <w:sz w:val="20"/>
        </w:rPr>
        <w:t>09表</w:t>
      </w:r>
      <w:r>
        <w:rPr>
          <w:spacing w:val="-1"/>
          <w:sz w:val="20"/>
        </w:rPr>
        <w:t>金额单位：万元</w:t>
      </w:r>
    </w:p>
    <w:p>
      <w:pPr>
        <w:spacing w:after="0" w:line="235" w:lineRule="auto"/>
        <w:jc w:val="left"/>
        <w:rPr>
          <w:sz w:val="20"/>
        </w:rPr>
        <w:sectPr>
          <w:footerReference w:type="even" r:id="rId22"/>
          <w:footerReference w:type="default" r:id="rId23"/>
          <w:pgSz w:w="16840" w:h="11910" w:orient="landscape"/>
          <w:pgMar w:footer="817" w:header="0" w:top="1100" w:bottom="1000" w:left="680" w:right="680"/>
          <w:cols w:num="3" w:equalWidth="0">
            <w:col w:w="2865" w:space="1958"/>
            <w:col w:w="5413" w:space="3276"/>
            <w:col w:w="1968"/>
          </w:cols>
        </w:sectPr>
      </w:pPr>
    </w:p>
    <w:p>
      <w:pPr>
        <w:spacing w:line="240" w:lineRule="auto" w:before="12"/>
        <w:rPr>
          <w:sz w:val="2"/>
        </w:rPr>
      </w:pPr>
    </w:p>
    <w:tbl>
      <w:tblPr>
        <w:tblW w:w="0" w:type="auto"/>
        <w:jc w:val="left"/>
        <w:tblInd w:w="2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2"/>
        <w:gridCol w:w="639"/>
        <w:gridCol w:w="550"/>
        <w:gridCol w:w="4938"/>
        <w:gridCol w:w="4189"/>
        <w:gridCol w:w="4084"/>
      </w:tblGrid>
      <w:tr>
        <w:trPr>
          <w:trHeight w:val="679" w:hRule="atLeast"/>
        </w:trPr>
        <w:tc>
          <w:tcPr>
            <w:tcW w:w="1741" w:type="dxa"/>
            <w:gridSpan w:val="3"/>
          </w:tcPr>
          <w:p>
            <w:pPr>
              <w:pStyle w:val="TableParagraph"/>
              <w:spacing w:before="7"/>
              <w:rPr>
                <w:sz w:val="15"/>
              </w:rPr>
            </w:pPr>
          </w:p>
          <w:p>
            <w:pPr>
              <w:pStyle w:val="TableParagraph"/>
              <w:ind w:left="432"/>
              <w:rPr>
                <w:sz w:val="21"/>
              </w:rPr>
            </w:pPr>
            <w:r>
              <w:rPr>
                <w:sz w:val="21"/>
              </w:rPr>
              <w:t>科目编码</w:t>
            </w:r>
          </w:p>
        </w:tc>
        <w:tc>
          <w:tcPr>
            <w:tcW w:w="4938" w:type="dxa"/>
            <w:vMerge w:val="restart"/>
          </w:tcPr>
          <w:p>
            <w:pPr>
              <w:pStyle w:val="TableParagraph"/>
              <w:spacing w:before="2"/>
              <w:rPr>
                <w:sz w:val="29"/>
              </w:rPr>
            </w:pPr>
          </w:p>
          <w:p>
            <w:pPr>
              <w:pStyle w:val="TableParagraph"/>
              <w:ind w:left="2021" w:right="2022"/>
              <w:jc w:val="center"/>
              <w:rPr>
                <w:sz w:val="21"/>
              </w:rPr>
            </w:pPr>
            <w:r>
              <w:rPr>
                <w:sz w:val="21"/>
              </w:rPr>
              <w:t>科目名称</w:t>
            </w:r>
          </w:p>
        </w:tc>
        <w:tc>
          <w:tcPr>
            <w:tcW w:w="4189" w:type="dxa"/>
            <w:vMerge w:val="restart"/>
          </w:tcPr>
          <w:p>
            <w:pPr>
              <w:pStyle w:val="TableParagraph"/>
              <w:spacing w:before="2"/>
              <w:rPr>
                <w:sz w:val="29"/>
              </w:rPr>
            </w:pPr>
          </w:p>
          <w:p>
            <w:pPr>
              <w:pStyle w:val="TableParagraph"/>
              <w:ind w:left="1646" w:right="1648"/>
              <w:jc w:val="center"/>
              <w:rPr>
                <w:sz w:val="21"/>
              </w:rPr>
            </w:pPr>
            <w:r>
              <w:rPr>
                <w:sz w:val="21"/>
              </w:rPr>
              <w:t>本年收入</w:t>
            </w:r>
          </w:p>
        </w:tc>
        <w:tc>
          <w:tcPr>
            <w:tcW w:w="4084" w:type="dxa"/>
            <w:vMerge w:val="restart"/>
          </w:tcPr>
          <w:p>
            <w:pPr>
              <w:pStyle w:val="TableParagraph"/>
              <w:spacing w:before="2"/>
              <w:rPr>
                <w:sz w:val="29"/>
              </w:rPr>
            </w:pPr>
          </w:p>
          <w:p>
            <w:pPr>
              <w:pStyle w:val="TableParagraph"/>
              <w:ind w:left="1593" w:right="1596"/>
              <w:jc w:val="center"/>
              <w:rPr>
                <w:sz w:val="21"/>
              </w:rPr>
            </w:pPr>
            <w:r>
              <w:rPr>
                <w:sz w:val="21"/>
              </w:rPr>
              <w:t>本年支出</w:t>
            </w:r>
          </w:p>
        </w:tc>
      </w:tr>
      <w:tr>
        <w:trPr>
          <w:trHeight w:val="330" w:hRule="atLeast"/>
        </w:trPr>
        <w:tc>
          <w:tcPr>
            <w:tcW w:w="552" w:type="dxa"/>
            <w:vMerge w:val="restart"/>
          </w:tcPr>
          <w:p>
            <w:pPr>
              <w:pStyle w:val="TableParagraph"/>
              <w:spacing w:before="197"/>
              <w:ind w:left="159"/>
              <w:rPr>
                <w:sz w:val="21"/>
              </w:rPr>
            </w:pPr>
            <w:r>
              <w:rPr>
                <w:w w:val="102"/>
                <w:sz w:val="21"/>
              </w:rPr>
              <w:t>类</w:t>
            </w:r>
          </w:p>
        </w:tc>
        <w:tc>
          <w:tcPr>
            <w:tcW w:w="639" w:type="dxa"/>
            <w:vMerge w:val="restart"/>
          </w:tcPr>
          <w:p>
            <w:pPr>
              <w:pStyle w:val="TableParagraph"/>
              <w:spacing w:before="197"/>
              <w:ind w:left="203"/>
              <w:rPr>
                <w:sz w:val="21"/>
              </w:rPr>
            </w:pPr>
            <w:r>
              <w:rPr>
                <w:w w:val="102"/>
                <w:sz w:val="21"/>
              </w:rPr>
              <w:t>款</w:t>
            </w:r>
          </w:p>
        </w:tc>
        <w:tc>
          <w:tcPr>
            <w:tcW w:w="550" w:type="dxa"/>
            <w:vMerge w:val="restart"/>
          </w:tcPr>
          <w:p>
            <w:pPr>
              <w:pStyle w:val="TableParagraph"/>
              <w:spacing w:before="197"/>
              <w:ind w:left="157"/>
              <w:rPr>
                <w:sz w:val="21"/>
              </w:rPr>
            </w:pPr>
            <w:r>
              <w:rPr>
                <w:w w:val="102"/>
                <w:sz w:val="21"/>
              </w:rPr>
              <w:t>项</w:t>
            </w:r>
          </w:p>
        </w:tc>
        <w:tc>
          <w:tcPr>
            <w:tcW w:w="4938" w:type="dxa"/>
            <w:vMerge/>
            <w:tcBorders>
              <w:top w:val="nil"/>
            </w:tcBorders>
          </w:tcPr>
          <w:p>
            <w:pPr>
              <w:rPr>
                <w:sz w:val="2"/>
                <w:szCs w:val="2"/>
              </w:rPr>
            </w:pPr>
          </w:p>
        </w:tc>
        <w:tc>
          <w:tcPr>
            <w:tcW w:w="4189" w:type="dxa"/>
            <w:vMerge/>
            <w:tcBorders>
              <w:top w:val="nil"/>
            </w:tcBorders>
          </w:tcPr>
          <w:p>
            <w:pPr>
              <w:rPr>
                <w:sz w:val="2"/>
                <w:szCs w:val="2"/>
              </w:rPr>
            </w:pPr>
          </w:p>
        </w:tc>
        <w:tc>
          <w:tcPr>
            <w:tcW w:w="4084" w:type="dxa"/>
            <w:vMerge/>
            <w:tcBorders>
              <w:top w:val="nil"/>
            </w:tcBorders>
          </w:tcPr>
          <w:p>
            <w:pPr>
              <w:rPr>
                <w:sz w:val="2"/>
                <w:szCs w:val="2"/>
              </w:rPr>
            </w:pPr>
          </w:p>
        </w:tc>
      </w:tr>
      <w:tr>
        <w:trPr>
          <w:trHeight w:val="328" w:hRule="atLeast"/>
        </w:trPr>
        <w:tc>
          <w:tcPr>
            <w:tcW w:w="552" w:type="dxa"/>
            <w:vMerge/>
            <w:tcBorders>
              <w:top w:val="nil"/>
            </w:tcBorders>
          </w:tcPr>
          <w:p>
            <w:pPr>
              <w:rPr>
                <w:sz w:val="2"/>
                <w:szCs w:val="2"/>
              </w:rPr>
            </w:pPr>
          </w:p>
        </w:tc>
        <w:tc>
          <w:tcPr>
            <w:tcW w:w="639" w:type="dxa"/>
            <w:vMerge/>
            <w:tcBorders>
              <w:top w:val="nil"/>
            </w:tcBorders>
          </w:tcPr>
          <w:p>
            <w:pPr>
              <w:rPr>
                <w:sz w:val="2"/>
                <w:szCs w:val="2"/>
              </w:rPr>
            </w:pPr>
          </w:p>
        </w:tc>
        <w:tc>
          <w:tcPr>
            <w:tcW w:w="550" w:type="dxa"/>
            <w:vMerge/>
            <w:tcBorders>
              <w:top w:val="nil"/>
            </w:tcBorders>
          </w:tcPr>
          <w:p>
            <w:pPr>
              <w:rPr>
                <w:sz w:val="2"/>
                <w:szCs w:val="2"/>
              </w:rPr>
            </w:pPr>
          </w:p>
        </w:tc>
        <w:tc>
          <w:tcPr>
            <w:tcW w:w="4938" w:type="dxa"/>
          </w:tcPr>
          <w:p>
            <w:pPr>
              <w:pStyle w:val="TableParagraph"/>
              <w:tabs>
                <w:tab w:pos="1225" w:val="left" w:leader="none"/>
              </w:tabs>
              <w:spacing w:before="23"/>
              <w:ind w:right="6"/>
              <w:jc w:val="center"/>
              <w:rPr>
                <w:sz w:val="21"/>
              </w:rPr>
            </w:pPr>
            <w:r>
              <w:rPr>
                <w:w w:val="105"/>
                <w:sz w:val="21"/>
              </w:rPr>
              <w:t>合</w:t>
              <w:tab/>
              <w:t>计</w:t>
            </w:r>
          </w:p>
        </w:tc>
        <w:tc>
          <w:tcPr>
            <w:tcW w:w="4189" w:type="dxa"/>
          </w:tcPr>
          <w:p>
            <w:pPr>
              <w:pStyle w:val="TableParagraph"/>
              <w:spacing w:before="23"/>
              <w:ind w:right="6"/>
              <w:jc w:val="right"/>
              <w:rPr>
                <w:sz w:val="21"/>
              </w:rPr>
            </w:pPr>
            <w:r>
              <w:rPr>
                <w:w w:val="105"/>
                <w:sz w:val="21"/>
              </w:rPr>
              <w:t>712.62</w:t>
            </w:r>
          </w:p>
        </w:tc>
        <w:tc>
          <w:tcPr>
            <w:tcW w:w="4084" w:type="dxa"/>
          </w:tcPr>
          <w:p>
            <w:pPr>
              <w:pStyle w:val="TableParagraph"/>
              <w:spacing w:before="23"/>
              <w:ind w:right="7"/>
              <w:jc w:val="right"/>
              <w:rPr>
                <w:sz w:val="21"/>
              </w:rPr>
            </w:pPr>
            <w:r>
              <w:rPr>
                <w:w w:val="105"/>
                <w:sz w:val="21"/>
              </w:rPr>
              <w:t>712.62</w:t>
            </w:r>
          </w:p>
        </w:tc>
      </w:tr>
      <w:tr>
        <w:trPr>
          <w:trHeight w:val="330" w:hRule="atLeast"/>
        </w:trPr>
        <w:tc>
          <w:tcPr>
            <w:tcW w:w="1741" w:type="dxa"/>
            <w:gridSpan w:val="3"/>
          </w:tcPr>
          <w:p>
            <w:pPr>
              <w:pStyle w:val="TableParagraph"/>
              <w:spacing w:line="311" w:lineRule="exact"/>
              <w:ind w:left="8"/>
              <w:rPr>
                <w:rFonts w:ascii="Microsoft JhengHei"/>
                <w:b/>
                <w:sz w:val="21"/>
              </w:rPr>
            </w:pPr>
            <w:r>
              <w:rPr>
                <w:rFonts w:ascii="Microsoft JhengHei"/>
                <w:b/>
                <w:w w:val="95"/>
                <w:sz w:val="21"/>
              </w:rPr>
              <w:t>205</w:t>
            </w:r>
          </w:p>
        </w:tc>
        <w:tc>
          <w:tcPr>
            <w:tcW w:w="4938" w:type="dxa"/>
          </w:tcPr>
          <w:p>
            <w:pPr>
              <w:pStyle w:val="TableParagraph"/>
              <w:spacing w:line="311" w:lineRule="exact"/>
              <w:ind w:left="6"/>
              <w:rPr>
                <w:rFonts w:ascii="Microsoft JhengHei" w:eastAsia="Microsoft JhengHei" w:hint="eastAsia"/>
                <w:b/>
                <w:sz w:val="21"/>
              </w:rPr>
            </w:pPr>
            <w:r>
              <w:rPr>
                <w:rFonts w:ascii="Microsoft JhengHei" w:eastAsia="Microsoft JhengHei" w:hint="eastAsia"/>
                <w:b/>
                <w:sz w:val="21"/>
              </w:rPr>
              <w:t>教育支出</w:t>
            </w:r>
          </w:p>
        </w:tc>
        <w:tc>
          <w:tcPr>
            <w:tcW w:w="4189" w:type="dxa"/>
          </w:tcPr>
          <w:p>
            <w:pPr>
              <w:pStyle w:val="TableParagraph"/>
              <w:spacing w:line="311" w:lineRule="exact"/>
              <w:ind w:right="9"/>
              <w:jc w:val="right"/>
              <w:rPr>
                <w:rFonts w:ascii="Microsoft JhengHei"/>
                <w:b/>
                <w:sz w:val="21"/>
              </w:rPr>
            </w:pPr>
            <w:r>
              <w:rPr>
                <w:rFonts w:ascii="Microsoft JhengHei"/>
                <w:b/>
                <w:spacing w:val="2"/>
                <w:w w:val="85"/>
                <w:sz w:val="21"/>
              </w:rPr>
              <w:t>712</w:t>
            </w:r>
            <w:r>
              <w:rPr>
                <w:rFonts w:ascii="Microsoft JhengHei"/>
                <w:b/>
                <w:spacing w:val="2"/>
                <w:w w:val="201"/>
                <w:sz w:val="21"/>
              </w:rPr>
              <w:t>.</w:t>
            </w:r>
            <w:r>
              <w:rPr>
                <w:rFonts w:ascii="Microsoft JhengHei"/>
                <w:b/>
                <w:spacing w:val="2"/>
                <w:w w:val="85"/>
                <w:sz w:val="21"/>
              </w:rPr>
              <w:t>6</w:t>
            </w:r>
            <w:r>
              <w:rPr>
                <w:rFonts w:ascii="Microsoft JhengHei"/>
                <w:b/>
                <w:w w:val="85"/>
                <w:sz w:val="21"/>
              </w:rPr>
              <w:t>1</w:t>
            </w:r>
          </w:p>
        </w:tc>
        <w:tc>
          <w:tcPr>
            <w:tcW w:w="4084" w:type="dxa"/>
          </w:tcPr>
          <w:p>
            <w:pPr>
              <w:pStyle w:val="TableParagraph"/>
              <w:spacing w:line="311" w:lineRule="exact"/>
              <w:ind w:right="10"/>
              <w:jc w:val="right"/>
              <w:rPr>
                <w:rFonts w:ascii="Microsoft JhengHei"/>
                <w:b/>
                <w:sz w:val="21"/>
              </w:rPr>
            </w:pPr>
            <w:r>
              <w:rPr>
                <w:rFonts w:ascii="Microsoft JhengHei"/>
                <w:b/>
                <w:spacing w:val="2"/>
                <w:w w:val="85"/>
                <w:sz w:val="21"/>
              </w:rPr>
              <w:t>712</w:t>
            </w:r>
            <w:r>
              <w:rPr>
                <w:rFonts w:ascii="Microsoft JhengHei"/>
                <w:b/>
                <w:spacing w:val="2"/>
                <w:w w:val="201"/>
                <w:sz w:val="21"/>
              </w:rPr>
              <w:t>.</w:t>
            </w:r>
            <w:r>
              <w:rPr>
                <w:rFonts w:ascii="Microsoft JhengHei"/>
                <w:b/>
                <w:spacing w:val="2"/>
                <w:w w:val="85"/>
                <w:sz w:val="21"/>
              </w:rPr>
              <w:t>6</w:t>
            </w:r>
            <w:r>
              <w:rPr>
                <w:rFonts w:ascii="Microsoft JhengHei"/>
                <w:b/>
                <w:w w:val="85"/>
                <w:sz w:val="21"/>
              </w:rPr>
              <w:t>1</w:t>
            </w:r>
          </w:p>
        </w:tc>
      </w:tr>
      <w:tr>
        <w:trPr>
          <w:trHeight w:val="330" w:hRule="atLeast"/>
        </w:trPr>
        <w:tc>
          <w:tcPr>
            <w:tcW w:w="1741" w:type="dxa"/>
            <w:gridSpan w:val="3"/>
          </w:tcPr>
          <w:p>
            <w:pPr>
              <w:pStyle w:val="TableParagraph"/>
              <w:spacing w:line="311" w:lineRule="exact"/>
              <w:ind w:left="8"/>
              <w:rPr>
                <w:rFonts w:ascii="Microsoft JhengHei"/>
                <w:b/>
                <w:sz w:val="21"/>
              </w:rPr>
            </w:pPr>
            <w:r>
              <w:rPr>
                <w:rFonts w:ascii="Microsoft JhengHei"/>
                <w:b/>
                <w:w w:val="95"/>
                <w:sz w:val="21"/>
              </w:rPr>
              <w:t>20501</w:t>
            </w:r>
          </w:p>
        </w:tc>
        <w:tc>
          <w:tcPr>
            <w:tcW w:w="4938" w:type="dxa"/>
          </w:tcPr>
          <w:p>
            <w:pPr>
              <w:pStyle w:val="TableParagraph"/>
              <w:spacing w:line="311" w:lineRule="exact"/>
              <w:ind w:left="6"/>
              <w:rPr>
                <w:rFonts w:ascii="Microsoft JhengHei" w:eastAsia="Microsoft JhengHei" w:hint="eastAsia"/>
                <w:b/>
                <w:sz w:val="21"/>
              </w:rPr>
            </w:pPr>
            <w:r>
              <w:rPr>
                <w:rFonts w:ascii="Microsoft JhengHei" w:eastAsia="Microsoft JhengHei" w:hint="eastAsia"/>
                <w:b/>
                <w:sz w:val="21"/>
              </w:rPr>
              <w:t>教育管理事务</w:t>
            </w:r>
          </w:p>
        </w:tc>
        <w:tc>
          <w:tcPr>
            <w:tcW w:w="4189" w:type="dxa"/>
          </w:tcPr>
          <w:p>
            <w:pPr>
              <w:pStyle w:val="TableParagraph"/>
              <w:spacing w:line="311" w:lineRule="exact"/>
              <w:ind w:right="9"/>
              <w:jc w:val="right"/>
              <w:rPr>
                <w:rFonts w:ascii="Microsoft JhengHei"/>
                <w:b/>
                <w:sz w:val="21"/>
              </w:rPr>
            </w:pPr>
            <w:r>
              <w:rPr>
                <w:rFonts w:ascii="Microsoft JhengHei"/>
                <w:b/>
                <w:spacing w:val="2"/>
                <w:w w:val="85"/>
                <w:sz w:val="21"/>
              </w:rPr>
              <w:t>16</w:t>
            </w:r>
            <w:r>
              <w:rPr>
                <w:rFonts w:ascii="Microsoft JhengHei"/>
                <w:b/>
                <w:spacing w:val="2"/>
                <w:w w:val="201"/>
                <w:sz w:val="21"/>
              </w:rPr>
              <w:t>.</w:t>
            </w:r>
            <w:r>
              <w:rPr>
                <w:rFonts w:ascii="Microsoft JhengHei"/>
                <w:b/>
                <w:spacing w:val="2"/>
                <w:w w:val="85"/>
                <w:sz w:val="21"/>
              </w:rPr>
              <w:t>9</w:t>
            </w:r>
            <w:r>
              <w:rPr>
                <w:rFonts w:ascii="Microsoft JhengHei"/>
                <w:b/>
                <w:w w:val="85"/>
                <w:sz w:val="21"/>
              </w:rPr>
              <w:t>0</w:t>
            </w:r>
          </w:p>
        </w:tc>
        <w:tc>
          <w:tcPr>
            <w:tcW w:w="4084" w:type="dxa"/>
          </w:tcPr>
          <w:p>
            <w:pPr>
              <w:pStyle w:val="TableParagraph"/>
              <w:spacing w:line="311" w:lineRule="exact"/>
              <w:ind w:right="10"/>
              <w:jc w:val="right"/>
              <w:rPr>
                <w:rFonts w:ascii="Microsoft JhengHei"/>
                <w:b/>
                <w:sz w:val="21"/>
              </w:rPr>
            </w:pPr>
            <w:r>
              <w:rPr>
                <w:rFonts w:ascii="Microsoft JhengHei"/>
                <w:b/>
                <w:spacing w:val="2"/>
                <w:w w:val="85"/>
                <w:sz w:val="21"/>
              </w:rPr>
              <w:t>16</w:t>
            </w:r>
            <w:r>
              <w:rPr>
                <w:rFonts w:ascii="Microsoft JhengHei"/>
                <w:b/>
                <w:spacing w:val="2"/>
                <w:w w:val="201"/>
                <w:sz w:val="21"/>
              </w:rPr>
              <w:t>.</w:t>
            </w:r>
            <w:r>
              <w:rPr>
                <w:rFonts w:ascii="Microsoft JhengHei"/>
                <w:b/>
                <w:spacing w:val="2"/>
                <w:w w:val="85"/>
                <w:sz w:val="21"/>
              </w:rPr>
              <w:t>9</w:t>
            </w:r>
            <w:r>
              <w:rPr>
                <w:rFonts w:ascii="Microsoft JhengHei"/>
                <w:b/>
                <w:w w:val="85"/>
                <w:sz w:val="21"/>
              </w:rPr>
              <w:t>0</w:t>
            </w:r>
          </w:p>
        </w:tc>
      </w:tr>
      <w:tr>
        <w:trPr>
          <w:trHeight w:val="330" w:hRule="atLeast"/>
        </w:trPr>
        <w:tc>
          <w:tcPr>
            <w:tcW w:w="1741" w:type="dxa"/>
            <w:gridSpan w:val="3"/>
          </w:tcPr>
          <w:p>
            <w:pPr>
              <w:pStyle w:val="TableParagraph"/>
              <w:spacing w:before="25"/>
              <w:ind w:left="8"/>
              <w:rPr>
                <w:sz w:val="21"/>
              </w:rPr>
            </w:pPr>
            <w:r>
              <w:rPr>
                <w:w w:val="105"/>
                <w:sz w:val="21"/>
              </w:rPr>
              <w:t>2050199</w:t>
            </w:r>
          </w:p>
        </w:tc>
        <w:tc>
          <w:tcPr>
            <w:tcW w:w="4938" w:type="dxa"/>
          </w:tcPr>
          <w:p>
            <w:pPr>
              <w:pStyle w:val="TableParagraph"/>
              <w:spacing w:before="25"/>
              <w:ind w:left="222"/>
              <w:rPr>
                <w:sz w:val="21"/>
              </w:rPr>
            </w:pPr>
            <w:r>
              <w:rPr>
                <w:sz w:val="21"/>
              </w:rPr>
              <w:t>其他教育管理事务支出</w:t>
            </w:r>
          </w:p>
        </w:tc>
        <w:tc>
          <w:tcPr>
            <w:tcW w:w="4189" w:type="dxa"/>
          </w:tcPr>
          <w:p>
            <w:pPr>
              <w:pStyle w:val="TableParagraph"/>
              <w:spacing w:before="25"/>
              <w:ind w:right="6"/>
              <w:jc w:val="right"/>
              <w:rPr>
                <w:sz w:val="21"/>
              </w:rPr>
            </w:pPr>
            <w:r>
              <w:rPr>
                <w:w w:val="105"/>
                <w:sz w:val="21"/>
              </w:rPr>
              <w:t>16.90</w:t>
            </w:r>
          </w:p>
        </w:tc>
        <w:tc>
          <w:tcPr>
            <w:tcW w:w="4084" w:type="dxa"/>
          </w:tcPr>
          <w:p>
            <w:pPr>
              <w:pStyle w:val="TableParagraph"/>
              <w:spacing w:before="25"/>
              <w:ind w:right="7"/>
              <w:jc w:val="right"/>
              <w:rPr>
                <w:sz w:val="21"/>
              </w:rPr>
            </w:pPr>
            <w:r>
              <w:rPr>
                <w:w w:val="105"/>
                <w:sz w:val="21"/>
              </w:rPr>
              <w:t>16.90</w:t>
            </w:r>
          </w:p>
        </w:tc>
      </w:tr>
      <w:tr>
        <w:trPr>
          <w:trHeight w:val="330" w:hRule="atLeast"/>
        </w:trPr>
        <w:tc>
          <w:tcPr>
            <w:tcW w:w="1741" w:type="dxa"/>
            <w:gridSpan w:val="3"/>
          </w:tcPr>
          <w:p>
            <w:pPr>
              <w:pStyle w:val="TableParagraph"/>
              <w:spacing w:line="311" w:lineRule="exact"/>
              <w:ind w:left="8"/>
              <w:rPr>
                <w:rFonts w:ascii="Microsoft JhengHei"/>
                <w:b/>
                <w:sz w:val="21"/>
              </w:rPr>
            </w:pPr>
            <w:r>
              <w:rPr>
                <w:rFonts w:ascii="Microsoft JhengHei"/>
                <w:b/>
                <w:w w:val="95"/>
                <w:sz w:val="21"/>
              </w:rPr>
              <w:t>20502</w:t>
            </w:r>
          </w:p>
        </w:tc>
        <w:tc>
          <w:tcPr>
            <w:tcW w:w="4938" w:type="dxa"/>
          </w:tcPr>
          <w:p>
            <w:pPr>
              <w:pStyle w:val="TableParagraph"/>
              <w:spacing w:line="311" w:lineRule="exact"/>
              <w:ind w:left="6"/>
              <w:rPr>
                <w:rFonts w:ascii="Microsoft JhengHei" w:eastAsia="Microsoft JhengHei" w:hint="eastAsia"/>
                <w:b/>
                <w:sz w:val="21"/>
              </w:rPr>
            </w:pPr>
            <w:r>
              <w:rPr>
                <w:rFonts w:ascii="Microsoft JhengHei" w:eastAsia="Microsoft JhengHei" w:hint="eastAsia"/>
                <w:b/>
                <w:sz w:val="21"/>
              </w:rPr>
              <w:t>普通教育</w:t>
            </w:r>
          </w:p>
        </w:tc>
        <w:tc>
          <w:tcPr>
            <w:tcW w:w="4189" w:type="dxa"/>
          </w:tcPr>
          <w:p>
            <w:pPr>
              <w:pStyle w:val="TableParagraph"/>
              <w:spacing w:line="311" w:lineRule="exact"/>
              <w:ind w:right="9"/>
              <w:jc w:val="right"/>
              <w:rPr>
                <w:rFonts w:ascii="Microsoft JhengHei"/>
                <w:b/>
                <w:sz w:val="21"/>
              </w:rPr>
            </w:pPr>
            <w:r>
              <w:rPr>
                <w:rFonts w:ascii="Microsoft JhengHei"/>
                <w:b/>
                <w:spacing w:val="2"/>
                <w:w w:val="85"/>
                <w:sz w:val="21"/>
              </w:rPr>
              <w:t>13</w:t>
            </w:r>
            <w:r>
              <w:rPr>
                <w:rFonts w:ascii="Microsoft JhengHei"/>
                <w:b/>
                <w:spacing w:val="2"/>
                <w:w w:val="201"/>
                <w:sz w:val="21"/>
              </w:rPr>
              <w:t>.</w:t>
            </w:r>
            <w:r>
              <w:rPr>
                <w:rFonts w:ascii="Microsoft JhengHei"/>
                <w:b/>
                <w:spacing w:val="2"/>
                <w:w w:val="85"/>
                <w:sz w:val="21"/>
              </w:rPr>
              <w:t>9</w:t>
            </w:r>
            <w:r>
              <w:rPr>
                <w:rFonts w:ascii="Microsoft JhengHei"/>
                <w:b/>
                <w:w w:val="85"/>
                <w:sz w:val="21"/>
              </w:rPr>
              <w:t>5</w:t>
            </w:r>
          </w:p>
        </w:tc>
        <w:tc>
          <w:tcPr>
            <w:tcW w:w="4084" w:type="dxa"/>
          </w:tcPr>
          <w:p>
            <w:pPr>
              <w:pStyle w:val="TableParagraph"/>
              <w:spacing w:line="311" w:lineRule="exact"/>
              <w:ind w:right="10"/>
              <w:jc w:val="right"/>
              <w:rPr>
                <w:rFonts w:ascii="Microsoft JhengHei"/>
                <w:b/>
                <w:sz w:val="21"/>
              </w:rPr>
            </w:pPr>
            <w:r>
              <w:rPr>
                <w:rFonts w:ascii="Microsoft JhengHei"/>
                <w:b/>
                <w:spacing w:val="2"/>
                <w:w w:val="85"/>
                <w:sz w:val="21"/>
              </w:rPr>
              <w:t>13</w:t>
            </w:r>
            <w:r>
              <w:rPr>
                <w:rFonts w:ascii="Microsoft JhengHei"/>
                <w:b/>
                <w:spacing w:val="2"/>
                <w:w w:val="201"/>
                <w:sz w:val="21"/>
              </w:rPr>
              <w:t>.</w:t>
            </w:r>
            <w:r>
              <w:rPr>
                <w:rFonts w:ascii="Microsoft JhengHei"/>
                <w:b/>
                <w:spacing w:val="2"/>
                <w:w w:val="85"/>
                <w:sz w:val="21"/>
              </w:rPr>
              <w:t>9</w:t>
            </w:r>
            <w:r>
              <w:rPr>
                <w:rFonts w:ascii="Microsoft JhengHei"/>
                <w:b/>
                <w:w w:val="85"/>
                <w:sz w:val="21"/>
              </w:rPr>
              <w:t>5</w:t>
            </w:r>
          </w:p>
        </w:tc>
      </w:tr>
      <w:tr>
        <w:trPr>
          <w:trHeight w:val="330" w:hRule="atLeast"/>
        </w:trPr>
        <w:tc>
          <w:tcPr>
            <w:tcW w:w="1741" w:type="dxa"/>
            <w:gridSpan w:val="3"/>
          </w:tcPr>
          <w:p>
            <w:pPr>
              <w:pStyle w:val="TableParagraph"/>
              <w:spacing w:before="25"/>
              <w:ind w:left="8"/>
              <w:rPr>
                <w:sz w:val="21"/>
              </w:rPr>
            </w:pPr>
            <w:r>
              <w:rPr>
                <w:w w:val="105"/>
                <w:sz w:val="21"/>
              </w:rPr>
              <w:t>2050202</w:t>
            </w:r>
          </w:p>
        </w:tc>
        <w:tc>
          <w:tcPr>
            <w:tcW w:w="4938" w:type="dxa"/>
          </w:tcPr>
          <w:p>
            <w:pPr>
              <w:pStyle w:val="TableParagraph"/>
              <w:spacing w:before="25"/>
              <w:ind w:left="222"/>
              <w:rPr>
                <w:sz w:val="21"/>
              </w:rPr>
            </w:pPr>
            <w:r>
              <w:rPr>
                <w:sz w:val="21"/>
              </w:rPr>
              <w:t>小学教育</w:t>
            </w:r>
          </w:p>
        </w:tc>
        <w:tc>
          <w:tcPr>
            <w:tcW w:w="4189" w:type="dxa"/>
          </w:tcPr>
          <w:p>
            <w:pPr>
              <w:pStyle w:val="TableParagraph"/>
              <w:spacing w:before="25"/>
              <w:ind w:right="6"/>
              <w:jc w:val="right"/>
              <w:rPr>
                <w:sz w:val="21"/>
              </w:rPr>
            </w:pPr>
            <w:r>
              <w:rPr>
                <w:w w:val="105"/>
                <w:sz w:val="21"/>
              </w:rPr>
              <w:t>9.84</w:t>
            </w:r>
          </w:p>
        </w:tc>
        <w:tc>
          <w:tcPr>
            <w:tcW w:w="4084" w:type="dxa"/>
          </w:tcPr>
          <w:p>
            <w:pPr>
              <w:pStyle w:val="TableParagraph"/>
              <w:spacing w:before="25"/>
              <w:ind w:right="7"/>
              <w:jc w:val="right"/>
              <w:rPr>
                <w:sz w:val="21"/>
              </w:rPr>
            </w:pPr>
            <w:r>
              <w:rPr>
                <w:w w:val="105"/>
                <w:sz w:val="21"/>
              </w:rPr>
              <w:t>9.84</w:t>
            </w:r>
          </w:p>
        </w:tc>
      </w:tr>
      <w:tr>
        <w:trPr>
          <w:trHeight w:val="330" w:hRule="atLeast"/>
        </w:trPr>
        <w:tc>
          <w:tcPr>
            <w:tcW w:w="1741" w:type="dxa"/>
            <w:gridSpan w:val="3"/>
          </w:tcPr>
          <w:p>
            <w:pPr>
              <w:pStyle w:val="TableParagraph"/>
              <w:spacing w:before="25"/>
              <w:ind w:left="8"/>
              <w:rPr>
                <w:sz w:val="21"/>
              </w:rPr>
            </w:pPr>
            <w:r>
              <w:rPr>
                <w:w w:val="105"/>
                <w:sz w:val="21"/>
              </w:rPr>
              <w:t>2050203</w:t>
            </w:r>
          </w:p>
        </w:tc>
        <w:tc>
          <w:tcPr>
            <w:tcW w:w="4938" w:type="dxa"/>
          </w:tcPr>
          <w:p>
            <w:pPr>
              <w:pStyle w:val="TableParagraph"/>
              <w:spacing w:before="25"/>
              <w:ind w:left="222"/>
              <w:rPr>
                <w:sz w:val="21"/>
              </w:rPr>
            </w:pPr>
            <w:r>
              <w:rPr>
                <w:sz w:val="21"/>
              </w:rPr>
              <w:t>初中教育</w:t>
            </w:r>
          </w:p>
        </w:tc>
        <w:tc>
          <w:tcPr>
            <w:tcW w:w="4189" w:type="dxa"/>
          </w:tcPr>
          <w:p>
            <w:pPr>
              <w:pStyle w:val="TableParagraph"/>
              <w:spacing w:before="25"/>
              <w:ind w:right="6"/>
              <w:jc w:val="right"/>
              <w:rPr>
                <w:sz w:val="21"/>
              </w:rPr>
            </w:pPr>
            <w:r>
              <w:rPr>
                <w:w w:val="105"/>
                <w:sz w:val="21"/>
              </w:rPr>
              <w:t>2.61</w:t>
            </w:r>
          </w:p>
        </w:tc>
        <w:tc>
          <w:tcPr>
            <w:tcW w:w="4084" w:type="dxa"/>
          </w:tcPr>
          <w:p>
            <w:pPr>
              <w:pStyle w:val="TableParagraph"/>
              <w:spacing w:before="25"/>
              <w:ind w:right="7"/>
              <w:jc w:val="right"/>
              <w:rPr>
                <w:sz w:val="21"/>
              </w:rPr>
            </w:pPr>
            <w:r>
              <w:rPr>
                <w:w w:val="105"/>
                <w:sz w:val="21"/>
              </w:rPr>
              <w:t>2.61</w:t>
            </w:r>
          </w:p>
        </w:tc>
      </w:tr>
      <w:tr>
        <w:trPr>
          <w:trHeight w:val="328" w:hRule="atLeast"/>
        </w:trPr>
        <w:tc>
          <w:tcPr>
            <w:tcW w:w="1741" w:type="dxa"/>
            <w:gridSpan w:val="3"/>
          </w:tcPr>
          <w:p>
            <w:pPr>
              <w:pStyle w:val="TableParagraph"/>
              <w:spacing w:before="23"/>
              <w:ind w:left="8"/>
              <w:rPr>
                <w:sz w:val="21"/>
              </w:rPr>
            </w:pPr>
            <w:r>
              <w:rPr>
                <w:w w:val="105"/>
                <w:sz w:val="21"/>
              </w:rPr>
              <w:t>2050299</w:t>
            </w:r>
          </w:p>
        </w:tc>
        <w:tc>
          <w:tcPr>
            <w:tcW w:w="4938" w:type="dxa"/>
          </w:tcPr>
          <w:p>
            <w:pPr>
              <w:pStyle w:val="TableParagraph"/>
              <w:spacing w:before="23"/>
              <w:ind w:left="222"/>
              <w:rPr>
                <w:sz w:val="21"/>
              </w:rPr>
            </w:pPr>
            <w:r>
              <w:rPr>
                <w:sz w:val="21"/>
              </w:rPr>
              <w:t>其他普通教育支出</w:t>
            </w:r>
          </w:p>
        </w:tc>
        <w:tc>
          <w:tcPr>
            <w:tcW w:w="4189" w:type="dxa"/>
          </w:tcPr>
          <w:p>
            <w:pPr>
              <w:pStyle w:val="TableParagraph"/>
              <w:spacing w:before="23"/>
              <w:ind w:right="6"/>
              <w:jc w:val="right"/>
              <w:rPr>
                <w:sz w:val="21"/>
              </w:rPr>
            </w:pPr>
            <w:r>
              <w:rPr>
                <w:w w:val="105"/>
                <w:sz w:val="21"/>
              </w:rPr>
              <w:t>1.50</w:t>
            </w:r>
          </w:p>
        </w:tc>
        <w:tc>
          <w:tcPr>
            <w:tcW w:w="4084" w:type="dxa"/>
          </w:tcPr>
          <w:p>
            <w:pPr>
              <w:pStyle w:val="TableParagraph"/>
              <w:spacing w:before="23"/>
              <w:ind w:right="7"/>
              <w:jc w:val="right"/>
              <w:rPr>
                <w:sz w:val="21"/>
              </w:rPr>
            </w:pPr>
            <w:r>
              <w:rPr>
                <w:w w:val="105"/>
                <w:sz w:val="21"/>
              </w:rPr>
              <w:t>1.50</w:t>
            </w:r>
          </w:p>
        </w:tc>
      </w:tr>
      <w:tr>
        <w:trPr>
          <w:trHeight w:val="330" w:hRule="atLeast"/>
        </w:trPr>
        <w:tc>
          <w:tcPr>
            <w:tcW w:w="1741" w:type="dxa"/>
            <w:gridSpan w:val="3"/>
          </w:tcPr>
          <w:p>
            <w:pPr>
              <w:pStyle w:val="TableParagraph"/>
              <w:spacing w:line="311" w:lineRule="exact"/>
              <w:ind w:left="8"/>
              <w:rPr>
                <w:rFonts w:ascii="Microsoft JhengHei"/>
                <w:b/>
                <w:sz w:val="21"/>
              </w:rPr>
            </w:pPr>
            <w:r>
              <w:rPr>
                <w:rFonts w:ascii="Microsoft JhengHei"/>
                <w:b/>
                <w:w w:val="95"/>
                <w:sz w:val="21"/>
              </w:rPr>
              <w:t>20509</w:t>
            </w:r>
          </w:p>
        </w:tc>
        <w:tc>
          <w:tcPr>
            <w:tcW w:w="4938" w:type="dxa"/>
          </w:tcPr>
          <w:p>
            <w:pPr>
              <w:pStyle w:val="TableParagraph"/>
              <w:spacing w:line="311" w:lineRule="exact"/>
              <w:ind w:left="6"/>
              <w:rPr>
                <w:rFonts w:ascii="Microsoft JhengHei" w:eastAsia="Microsoft JhengHei" w:hint="eastAsia"/>
                <w:b/>
                <w:sz w:val="21"/>
              </w:rPr>
            </w:pPr>
            <w:r>
              <w:rPr>
                <w:rFonts w:ascii="Microsoft JhengHei" w:eastAsia="Microsoft JhengHei" w:hint="eastAsia"/>
                <w:b/>
                <w:sz w:val="21"/>
              </w:rPr>
              <w:t>教育费附加安排的支出</w:t>
            </w:r>
          </w:p>
        </w:tc>
        <w:tc>
          <w:tcPr>
            <w:tcW w:w="4189" w:type="dxa"/>
          </w:tcPr>
          <w:p>
            <w:pPr>
              <w:pStyle w:val="TableParagraph"/>
              <w:spacing w:line="311" w:lineRule="exact"/>
              <w:ind w:right="9"/>
              <w:jc w:val="right"/>
              <w:rPr>
                <w:rFonts w:ascii="Microsoft JhengHei"/>
                <w:b/>
                <w:sz w:val="21"/>
              </w:rPr>
            </w:pPr>
            <w:r>
              <w:rPr>
                <w:rFonts w:ascii="Microsoft JhengHei"/>
                <w:b/>
                <w:spacing w:val="2"/>
                <w:w w:val="85"/>
                <w:sz w:val="21"/>
              </w:rPr>
              <w:t>112</w:t>
            </w:r>
            <w:r>
              <w:rPr>
                <w:rFonts w:ascii="Microsoft JhengHei"/>
                <w:b/>
                <w:spacing w:val="2"/>
                <w:w w:val="201"/>
                <w:sz w:val="21"/>
              </w:rPr>
              <w:t>.</w:t>
            </w:r>
            <w:r>
              <w:rPr>
                <w:rFonts w:ascii="Microsoft JhengHei"/>
                <w:b/>
                <w:spacing w:val="2"/>
                <w:w w:val="85"/>
                <w:sz w:val="21"/>
              </w:rPr>
              <w:t>0</w:t>
            </w:r>
            <w:r>
              <w:rPr>
                <w:rFonts w:ascii="Microsoft JhengHei"/>
                <w:b/>
                <w:w w:val="85"/>
                <w:sz w:val="21"/>
              </w:rPr>
              <w:t>2</w:t>
            </w:r>
          </w:p>
        </w:tc>
        <w:tc>
          <w:tcPr>
            <w:tcW w:w="4084" w:type="dxa"/>
          </w:tcPr>
          <w:p>
            <w:pPr>
              <w:pStyle w:val="TableParagraph"/>
              <w:spacing w:line="311" w:lineRule="exact"/>
              <w:ind w:right="10"/>
              <w:jc w:val="right"/>
              <w:rPr>
                <w:rFonts w:ascii="Microsoft JhengHei"/>
                <w:b/>
                <w:sz w:val="21"/>
              </w:rPr>
            </w:pPr>
            <w:r>
              <w:rPr>
                <w:rFonts w:ascii="Microsoft JhengHei"/>
                <w:b/>
                <w:spacing w:val="2"/>
                <w:w w:val="85"/>
                <w:sz w:val="21"/>
              </w:rPr>
              <w:t>112</w:t>
            </w:r>
            <w:r>
              <w:rPr>
                <w:rFonts w:ascii="Microsoft JhengHei"/>
                <w:b/>
                <w:spacing w:val="2"/>
                <w:w w:val="201"/>
                <w:sz w:val="21"/>
              </w:rPr>
              <w:t>.</w:t>
            </w:r>
            <w:r>
              <w:rPr>
                <w:rFonts w:ascii="Microsoft JhengHei"/>
                <w:b/>
                <w:spacing w:val="2"/>
                <w:w w:val="85"/>
                <w:sz w:val="21"/>
              </w:rPr>
              <w:t>0</w:t>
            </w:r>
            <w:r>
              <w:rPr>
                <w:rFonts w:ascii="Microsoft JhengHei"/>
                <w:b/>
                <w:w w:val="85"/>
                <w:sz w:val="21"/>
              </w:rPr>
              <w:t>2</w:t>
            </w:r>
          </w:p>
        </w:tc>
      </w:tr>
      <w:tr>
        <w:trPr>
          <w:trHeight w:val="330" w:hRule="atLeast"/>
        </w:trPr>
        <w:tc>
          <w:tcPr>
            <w:tcW w:w="1741" w:type="dxa"/>
            <w:gridSpan w:val="3"/>
          </w:tcPr>
          <w:p>
            <w:pPr>
              <w:pStyle w:val="TableParagraph"/>
              <w:spacing w:before="25"/>
              <w:ind w:left="8"/>
              <w:rPr>
                <w:sz w:val="21"/>
              </w:rPr>
            </w:pPr>
            <w:r>
              <w:rPr>
                <w:w w:val="105"/>
                <w:sz w:val="21"/>
              </w:rPr>
              <w:t>2050999</w:t>
            </w:r>
          </w:p>
        </w:tc>
        <w:tc>
          <w:tcPr>
            <w:tcW w:w="4938" w:type="dxa"/>
          </w:tcPr>
          <w:p>
            <w:pPr>
              <w:pStyle w:val="TableParagraph"/>
              <w:spacing w:before="25"/>
              <w:ind w:left="222"/>
              <w:rPr>
                <w:sz w:val="21"/>
              </w:rPr>
            </w:pPr>
            <w:r>
              <w:rPr>
                <w:sz w:val="21"/>
              </w:rPr>
              <w:t>其他教育费附加安排的支出</w:t>
            </w:r>
          </w:p>
        </w:tc>
        <w:tc>
          <w:tcPr>
            <w:tcW w:w="4189" w:type="dxa"/>
          </w:tcPr>
          <w:p>
            <w:pPr>
              <w:pStyle w:val="TableParagraph"/>
              <w:spacing w:before="25"/>
              <w:ind w:right="6"/>
              <w:jc w:val="right"/>
              <w:rPr>
                <w:sz w:val="21"/>
              </w:rPr>
            </w:pPr>
            <w:r>
              <w:rPr>
                <w:w w:val="105"/>
                <w:sz w:val="21"/>
              </w:rPr>
              <w:t>112.02</w:t>
            </w:r>
          </w:p>
        </w:tc>
        <w:tc>
          <w:tcPr>
            <w:tcW w:w="4084" w:type="dxa"/>
          </w:tcPr>
          <w:p>
            <w:pPr>
              <w:pStyle w:val="TableParagraph"/>
              <w:spacing w:before="25"/>
              <w:ind w:right="7"/>
              <w:jc w:val="right"/>
              <w:rPr>
                <w:sz w:val="21"/>
              </w:rPr>
            </w:pPr>
            <w:r>
              <w:rPr>
                <w:w w:val="105"/>
                <w:sz w:val="21"/>
              </w:rPr>
              <w:t>112.02</w:t>
            </w:r>
          </w:p>
        </w:tc>
      </w:tr>
      <w:tr>
        <w:trPr>
          <w:trHeight w:val="330" w:hRule="atLeast"/>
        </w:trPr>
        <w:tc>
          <w:tcPr>
            <w:tcW w:w="1741" w:type="dxa"/>
            <w:gridSpan w:val="3"/>
          </w:tcPr>
          <w:p>
            <w:pPr>
              <w:pStyle w:val="TableParagraph"/>
              <w:spacing w:line="311" w:lineRule="exact"/>
              <w:ind w:left="8"/>
              <w:rPr>
                <w:rFonts w:ascii="Microsoft JhengHei"/>
                <w:b/>
                <w:sz w:val="21"/>
              </w:rPr>
            </w:pPr>
            <w:r>
              <w:rPr>
                <w:rFonts w:ascii="Microsoft JhengHei"/>
                <w:b/>
                <w:w w:val="95"/>
                <w:sz w:val="21"/>
              </w:rPr>
              <w:t>20599</w:t>
            </w:r>
          </w:p>
        </w:tc>
        <w:tc>
          <w:tcPr>
            <w:tcW w:w="4938" w:type="dxa"/>
          </w:tcPr>
          <w:p>
            <w:pPr>
              <w:pStyle w:val="TableParagraph"/>
              <w:spacing w:line="311" w:lineRule="exact"/>
              <w:ind w:left="6"/>
              <w:rPr>
                <w:rFonts w:ascii="Microsoft JhengHei" w:eastAsia="Microsoft JhengHei" w:hint="eastAsia"/>
                <w:b/>
                <w:sz w:val="21"/>
              </w:rPr>
            </w:pPr>
            <w:r>
              <w:rPr>
                <w:rFonts w:ascii="Microsoft JhengHei" w:eastAsia="Microsoft JhengHei" w:hint="eastAsia"/>
                <w:b/>
                <w:sz w:val="21"/>
              </w:rPr>
              <w:t>其他教育支出</w:t>
            </w:r>
          </w:p>
        </w:tc>
        <w:tc>
          <w:tcPr>
            <w:tcW w:w="4189" w:type="dxa"/>
          </w:tcPr>
          <w:p>
            <w:pPr>
              <w:pStyle w:val="TableParagraph"/>
              <w:spacing w:line="311" w:lineRule="exact"/>
              <w:ind w:right="9"/>
              <w:jc w:val="right"/>
              <w:rPr>
                <w:rFonts w:ascii="Microsoft JhengHei"/>
                <w:b/>
                <w:sz w:val="21"/>
              </w:rPr>
            </w:pPr>
            <w:r>
              <w:rPr>
                <w:rFonts w:ascii="Microsoft JhengHei"/>
                <w:b/>
                <w:spacing w:val="2"/>
                <w:w w:val="85"/>
                <w:sz w:val="21"/>
              </w:rPr>
              <w:t>569</w:t>
            </w:r>
            <w:r>
              <w:rPr>
                <w:rFonts w:ascii="Microsoft JhengHei"/>
                <w:b/>
                <w:spacing w:val="2"/>
                <w:w w:val="201"/>
                <w:sz w:val="21"/>
              </w:rPr>
              <w:t>.</w:t>
            </w:r>
            <w:r>
              <w:rPr>
                <w:rFonts w:ascii="Microsoft JhengHei"/>
                <w:b/>
                <w:spacing w:val="2"/>
                <w:w w:val="85"/>
                <w:sz w:val="21"/>
              </w:rPr>
              <w:t>7</w:t>
            </w:r>
            <w:r>
              <w:rPr>
                <w:rFonts w:ascii="Microsoft JhengHei"/>
                <w:b/>
                <w:w w:val="85"/>
                <w:sz w:val="21"/>
              </w:rPr>
              <w:t>4</w:t>
            </w:r>
          </w:p>
        </w:tc>
        <w:tc>
          <w:tcPr>
            <w:tcW w:w="4084" w:type="dxa"/>
          </w:tcPr>
          <w:p>
            <w:pPr>
              <w:pStyle w:val="TableParagraph"/>
              <w:spacing w:line="311" w:lineRule="exact"/>
              <w:ind w:right="10"/>
              <w:jc w:val="right"/>
              <w:rPr>
                <w:rFonts w:ascii="Microsoft JhengHei"/>
                <w:b/>
                <w:sz w:val="21"/>
              </w:rPr>
            </w:pPr>
            <w:r>
              <w:rPr>
                <w:rFonts w:ascii="Microsoft JhengHei"/>
                <w:b/>
                <w:spacing w:val="2"/>
                <w:w w:val="85"/>
                <w:sz w:val="21"/>
              </w:rPr>
              <w:t>569</w:t>
            </w:r>
            <w:r>
              <w:rPr>
                <w:rFonts w:ascii="Microsoft JhengHei"/>
                <w:b/>
                <w:spacing w:val="2"/>
                <w:w w:val="201"/>
                <w:sz w:val="21"/>
              </w:rPr>
              <w:t>.</w:t>
            </w:r>
            <w:r>
              <w:rPr>
                <w:rFonts w:ascii="Microsoft JhengHei"/>
                <w:b/>
                <w:spacing w:val="2"/>
                <w:w w:val="85"/>
                <w:sz w:val="21"/>
              </w:rPr>
              <w:t>7</w:t>
            </w:r>
            <w:r>
              <w:rPr>
                <w:rFonts w:ascii="Microsoft JhengHei"/>
                <w:b/>
                <w:w w:val="85"/>
                <w:sz w:val="21"/>
              </w:rPr>
              <w:t>4</w:t>
            </w:r>
          </w:p>
        </w:tc>
      </w:tr>
      <w:tr>
        <w:trPr>
          <w:trHeight w:val="330" w:hRule="atLeast"/>
        </w:trPr>
        <w:tc>
          <w:tcPr>
            <w:tcW w:w="1741" w:type="dxa"/>
            <w:gridSpan w:val="3"/>
          </w:tcPr>
          <w:p>
            <w:pPr>
              <w:pStyle w:val="TableParagraph"/>
              <w:spacing w:before="25"/>
              <w:ind w:left="8"/>
              <w:rPr>
                <w:sz w:val="21"/>
              </w:rPr>
            </w:pPr>
            <w:r>
              <w:rPr>
                <w:w w:val="105"/>
                <w:sz w:val="21"/>
              </w:rPr>
              <w:t>2059999</w:t>
            </w:r>
          </w:p>
        </w:tc>
        <w:tc>
          <w:tcPr>
            <w:tcW w:w="4938" w:type="dxa"/>
          </w:tcPr>
          <w:p>
            <w:pPr>
              <w:pStyle w:val="TableParagraph"/>
              <w:spacing w:before="25"/>
              <w:ind w:left="222"/>
              <w:rPr>
                <w:sz w:val="21"/>
              </w:rPr>
            </w:pPr>
            <w:r>
              <w:rPr>
                <w:sz w:val="21"/>
              </w:rPr>
              <w:t>其他教育支出</w:t>
            </w:r>
          </w:p>
        </w:tc>
        <w:tc>
          <w:tcPr>
            <w:tcW w:w="4189" w:type="dxa"/>
          </w:tcPr>
          <w:p>
            <w:pPr>
              <w:pStyle w:val="TableParagraph"/>
              <w:spacing w:before="25"/>
              <w:ind w:right="6"/>
              <w:jc w:val="right"/>
              <w:rPr>
                <w:sz w:val="21"/>
              </w:rPr>
            </w:pPr>
            <w:r>
              <w:rPr>
                <w:w w:val="105"/>
                <w:sz w:val="21"/>
              </w:rPr>
              <w:t>569.74</w:t>
            </w:r>
          </w:p>
        </w:tc>
        <w:tc>
          <w:tcPr>
            <w:tcW w:w="4084" w:type="dxa"/>
          </w:tcPr>
          <w:p>
            <w:pPr>
              <w:pStyle w:val="TableParagraph"/>
              <w:spacing w:before="25"/>
              <w:ind w:right="7"/>
              <w:jc w:val="right"/>
              <w:rPr>
                <w:sz w:val="21"/>
              </w:rPr>
            </w:pPr>
            <w:r>
              <w:rPr>
                <w:w w:val="105"/>
                <w:sz w:val="21"/>
              </w:rPr>
              <w:t>569.74</w:t>
            </w:r>
          </w:p>
        </w:tc>
      </w:tr>
    </w:tbl>
    <w:p>
      <w:pPr>
        <w:spacing w:line="240" w:lineRule="auto" w:before="4"/>
        <w:rPr>
          <w:sz w:val="8"/>
        </w:rPr>
      </w:pPr>
    </w:p>
    <w:p>
      <w:pPr>
        <w:spacing w:before="75"/>
        <w:ind w:left="262" w:right="0" w:firstLine="0"/>
        <w:jc w:val="left"/>
        <w:rPr>
          <w:sz w:val="21"/>
        </w:rPr>
      </w:pPr>
      <w:r>
        <w:rPr>
          <w:sz w:val="21"/>
        </w:rPr>
        <w:t>注：本表以“万元”为金额单位（保留两位小数），反映部门本年度一般公共预算财政拨款项目支出收支明细情况。</w:t>
      </w:r>
    </w:p>
    <w:p>
      <w:pPr>
        <w:spacing w:after="0"/>
        <w:jc w:val="left"/>
        <w:rPr>
          <w:sz w:val="21"/>
        </w:rPr>
        <w:sectPr>
          <w:type w:val="continuous"/>
          <w:pgSz w:w="16840" w:h="11910" w:orient="landscape"/>
          <w:pgMar w:top="1580" w:bottom="1580" w:left="680" w:right="680"/>
        </w:sectPr>
      </w:pPr>
    </w:p>
    <w:p>
      <w:pPr>
        <w:spacing w:line="240" w:lineRule="auto" w:before="0"/>
        <w:rPr>
          <w:sz w:val="20"/>
        </w:rPr>
      </w:pPr>
    </w:p>
    <w:p>
      <w:pPr>
        <w:spacing w:line="240" w:lineRule="auto" w:before="0"/>
        <w:rPr>
          <w:sz w:val="20"/>
        </w:rPr>
      </w:pPr>
    </w:p>
    <w:p>
      <w:pPr>
        <w:spacing w:line="240" w:lineRule="auto" w:before="5"/>
        <w:rPr>
          <w:sz w:val="15"/>
        </w:rPr>
      </w:pPr>
    </w:p>
    <w:p>
      <w:pPr>
        <w:spacing w:before="1"/>
        <w:ind w:left="239" w:right="0" w:firstLine="0"/>
        <w:jc w:val="left"/>
        <w:rPr>
          <w:sz w:val="20"/>
        </w:rPr>
      </w:pPr>
      <w:r>
        <w:rPr>
          <w:w w:val="95"/>
          <w:sz w:val="20"/>
        </w:rPr>
        <w:t>部门：成都市温江区万春学校</w:t>
      </w:r>
    </w:p>
    <w:p>
      <w:pPr>
        <w:spacing w:before="31"/>
        <w:ind w:left="239" w:right="0" w:firstLine="0"/>
        <w:jc w:val="left"/>
        <w:rPr>
          <w:sz w:val="30"/>
        </w:rPr>
      </w:pPr>
      <w:r>
        <w:rPr/>
        <w:br w:type="column"/>
      </w:r>
      <w:r>
        <w:rPr>
          <w:sz w:val="30"/>
        </w:rPr>
        <w:t>一般公共预算财政拨款“三公”经费支出决算表</w:t>
      </w:r>
    </w:p>
    <w:p>
      <w:pPr>
        <w:spacing w:line="240" w:lineRule="auto" w:before="0"/>
        <w:rPr>
          <w:sz w:val="23"/>
        </w:rPr>
      </w:pPr>
    </w:p>
    <w:p>
      <w:pPr>
        <w:spacing w:before="0"/>
        <w:ind w:left="2580" w:right="3209" w:firstLine="0"/>
        <w:jc w:val="center"/>
        <w:rPr>
          <w:sz w:val="20"/>
        </w:rPr>
      </w:pPr>
      <w:r>
        <w:rPr>
          <w:sz w:val="20"/>
        </w:rPr>
        <w:t>2021年度</w:t>
      </w:r>
    </w:p>
    <w:p>
      <w:pPr>
        <w:spacing w:line="240" w:lineRule="auto" w:before="0"/>
        <w:rPr>
          <w:sz w:val="20"/>
        </w:rPr>
      </w:pPr>
      <w:r>
        <w:rPr/>
        <w:br w:type="column"/>
      </w:r>
      <w:r>
        <w:rPr>
          <w:sz w:val="20"/>
        </w:rPr>
      </w:r>
    </w:p>
    <w:p>
      <w:pPr>
        <w:spacing w:line="240" w:lineRule="auto" w:before="1"/>
        <w:rPr>
          <w:sz w:val="16"/>
        </w:rPr>
      </w:pPr>
    </w:p>
    <w:p>
      <w:pPr>
        <w:spacing w:line="235" w:lineRule="auto" w:before="0"/>
        <w:ind w:left="239" w:right="329" w:firstLine="197"/>
        <w:jc w:val="left"/>
        <w:rPr>
          <w:sz w:val="20"/>
        </w:rPr>
      </w:pPr>
      <w:r>
        <w:rPr>
          <w:spacing w:val="-1"/>
          <w:sz w:val="20"/>
        </w:rPr>
        <w:t>财决公开10</w:t>
      </w:r>
      <w:r>
        <w:rPr>
          <w:sz w:val="20"/>
        </w:rPr>
        <w:t>表</w:t>
      </w:r>
      <w:r>
        <w:rPr>
          <w:spacing w:val="-2"/>
          <w:sz w:val="20"/>
        </w:rPr>
        <w:t>金额单位：万元</w:t>
      </w:r>
    </w:p>
    <w:p>
      <w:pPr>
        <w:spacing w:after="0" w:line="235" w:lineRule="auto"/>
        <w:jc w:val="left"/>
        <w:rPr>
          <w:sz w:val="20"/>
        </w:rPr>
        <w:sectPr>
          <w:pgSz w:w="16840" w:h="11910" w:orient="landscape"/>
          <w:pgMar w:header="0" w:footer="817" w:top="1100" w:bottom="1000" w:left="680" w:right="680"/>
          <w:cols w:num="3" w:equalWidth="0">
            <w:col w:w="2872" w:space="1310"/>
            <w:col w:w="6630" w:space="2700"/>
            <w:col w:w="1968"/>
          </w:cols>
        </w:sectPr>
      </w:pPr>
    </w:p>
    <w:p>
      <w:pPr>
        <w:spacing w:line="240" w:lineRule="auto" w:before="11"/>
        <w:rPr>
          <w:sz w:val="2"/>
        </w:rPr>
      </w:pPr>
    </w:p>
    <w:tbl>
      <w:tblPr>
        <w:tblW w:w="0" w:type="auto"/>
        <w:jc w:val="left"/>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57"/>
        <w:gridCol w:w="1201"/>
        <w:gridCol w:w="1254"/>
        <w:gridCol w:w="1231"/>
        <w:gridCol w:w="1291"/>
        <w:gridCol w:w="1280"/>
        <w:gridCol w:w="1202"/>
        <w:gridCol w:w="1346"/>
        <w:gridCol w:w="1254"/>
        <w:gridCol w:w="1215"/>
        <w:gridCol w:w="1293"/>
        <w:gridCol w:w="1240"/>
      </w:tblGrid>
      <w:tr>
        <w:trPr>
          <w:trHeight w:val="399" w:hRule="atLeast"/>
        </w:trPr>
        <w:tc>
          <w:tcPr>
            <w:tcW w:w="7414" w:type="dxa"/>
            <w:gridSpan w:val="6"/>
          </w:tcPr>
          <w:p>
            <w:pPr>
              <w:pStyle w:val="TableParagraph"/>
              <w:spacing w:before="78"/>
              <w:ind w:left="3408" w:right="3410"/>
              <w:jc w:val="center"/>
              <w:rPr>
                <w:sz w:val="18"/>
              </w:rPr>
            </w:pPr>
            <w:r>
              <w:rPr>
                <w:sz w:val="18"/>
              </w:rPr>
              <w:t>预算数</w:t>
            </w:r>
          </w:p>
        </w:tc>
        <w:tc>
          <w:tcPr>
            <w:tcW w:w="7550" w:type="dxa"/>
            <w:gridSpan w:val="6"/>
          </w:tcPr>
          <w:p>
            <w:pPr>
              <w:pStyle w:val="TableParagraph"/>
              <w:spacing w:before="78"/>
              <w:ind w:left="3471" w:right="3483"/>
              <w:jc w:val="center"/>
              <w:rPr>
                <w:sz w:val="18"/>
              </w:rPr>
            </w:pPr>
            <w:r>
              <w:rPr>
                <w:sz w:val="18"/>
              </w:rPr>
              <w:t>决算数</w:t>
            </w:r>
          </w:p>
        </w:tc>
      </w:tr>
      <w:tr>
        <w:trPr>
          <w:trHeight w:val="376" w:hRule="atLeast"/>
        </w:trPr>
        <w:tc>
          <w:tcPr>
            <w:tcW w:w="1157" w:type="dxa"/>
            <w:vMerge w:val="restart"/>
          </w:tcPr>
          <w:p>
            <w:pPr>
              <w:pStyle w:val="TableParagraph"/>
              <w:spacing w:before="8"/>
              <w:rPr>
                <w:sz w:val="26"/>
              </w:rPr>
            </w:pPr>
          </w:p>
          <w:p>
            <w:pPr>
              <w:pStyle w:val="TableParagraph"/>
              <w:ind w:left="371" w:right="371"/>
              <w:jc w:val="center"/>
              <w:rPr>
                <w:sz w:val="18"/>
              </w:rPr>
            </w:pPr>
            <w:r>
              <w:rPr>
                <w:sz w:val="18"/>
              </w:rPr>
              <w:t>合计</w:t>
            </w:r>
          </w:p>
        </w:tc>
        <w:tc>
          <w:tcPr>
            <w:tcW w:w="1201" w:type="dxa"/>
            <w:vMerge w:val="restart"/>
          </w:tcPr>
          <w:p>
            <w:pPr>
              <w:pStyle w:val="TableParagraph"/>
              <w:spacing w:before="112"/>
              <w:ind w:left="214"/>
              <w:rPr>
                <w:sz w:val="18"/>
              </w:rPr>
            </w:pPr>
            <w:r>
              <w:rPr>
                <w:sz w:val="18"/>
              </w:rPr>
              <w:t>因公出国</w:t>
            </w:r>
          </w:p>
          <w:p>
            <w:pPr>
              <w:pStyle w:val="TableParagraph"/>
              <w:spacing w:before="8"/>
              <w:rPr>
                <w:sz w:val="17"/>
              </w:rPr>
            </w:pPr>
          </w:p>
          <w:p>
            <w:pPr>
              <w:pStyle w:val="TableParagraph"/>
              <w:ind w:left="120"/>
              <w:rPr>
                <w:sz w:val="18"/>
              </w:rPr>
            </w:pPr>
            <w:r>
              <w:rPr>
                <w:w w:val="105"/>
                <w:sz w:val="18"/>
              </w:rPr>
              <w:t>（境）费用</w:t>
            </w:r>
          </w:p>
        </w:tc>
        <w:tc>
          <w:tcPr>
            <w:tcW w:w="3776" w:type="dxa"/>
            <w:gridSpan w:val="3"/>
          </w:tcPr>
          <w:p>
            <w:pPr>
              <w:pStyle w:val="TableParagraph"/>
              <w:spacing w:before="67"/>
              <w:ind w:left="938"/>
              <w:rPr>
                <w:sz w:val="18"/>
              </w:rPr>
            </w:pPr>
            <w:r>
              <w:rPr>
                <w:sz w:val="18"/>
              </w:rPr>
              <w:t>公务用车购置及运行费</w:t>
            </w:r>
          </w:p>
        </w:tc>
        <w:tc>
          <w:tcPr>
            <w:tcW w:w="1280" w:type="dxa"/>
            <w:vMerge w:val="restart"/>
          </w:tcPr>
          <w:p>
            <w:pPr>
              <w:pStyle w:val="TableParagraph"/>
              <w:spacing w:before="8"/>
              <w:rPr>
                <w:sz w:val="26"/>
              </w:rPr>
            </w:pPr>
          </w:p>
          <w:p>
            <w:pPr>
              <w:pStyle w:val="TableParagraph"/>
              <w:ind w:left="157"/>
              <w:rPr>
                <w:sz w:val="18"/>
              </w:rPr>
            </w:pPr>
            <w:r>
              <w:rPr>
                <w:sz w:val="18"/>
              </w:rPr>
              <w:t>公务接待费</w:t>
            </w:r>
          </w:p>
        </w:tc>
        <w:tc>
          <w:tcPr>
            <w:tcW w:w="1202" w:type="dxa"/>
            <w:vMerge w:val="restart"/>
          </w:tcPr>
          <w:p>
            <w:pPr>
              <w:pStyle w:val="TableParagraph"/>
              <w:spacing w:before="8"/>
              <w:rPr>
                <w:sz w:val="26"/>
              </w:rPr>
            </w:pPr>
          </w:p>
          <w:p>
            <w:pPr>
              <w:pStyle w:val="TableParagraph"/>
              <w:ind w:left="388" w:right="399"/>
              <w:jc w:val="center"/>
              <w:rPr>
                <w:sz w:val="18"/>
              </w:rPr>
            </w:pPr>
            <w:r>
              <w:rPr>
                <w:sz w:val="18"/>
              </w:rPr>
              <w:t>合计</w:t>
            </w:r>
          </w:p>
        </w:tc>
        <w:tc>
          <w:tcPr>
            <w:tcW w:w="1346" w:type="dxa"/>
            <w:vMerge w:val="restart"/>
          </w:tcPr>
          <w:p>
            <w:pPr>
              <w:pStyle w:val="TableParagraph"/>
              <w:spacing w:before="112"/>
              <w:ind w:left="282"/>
              <w:rPr>
                <w:sz w:val="18"/>
              </w:rPr>
            </w:pPr>
            <w:r>
              <w:rPr>
                <w:sz w:val="18"/>
              </w:rPr>
              <w:t>因公出国</w:t>
            </w:r>
          </w:p>
          <w:p>
            <w:pPr>
              <w:pStyle w:val="TableParagraph"/>
              <w:spacing w:before="8"/>
              <w:rPr>
                <w:sz w:val="17"/>
              </w:rPr>
            </w:pPr>
          </w:p>
          <w:p>
            <w:pPr>
              <w:pStyle w:val="TableParagraph"/>
              <w:ind w:left="282"/>
              <w:rPr>
                <w:sz w:val="18"/>
              </w:rPr>
            </w:pPr>
            <w:r>
              <w:rPr>
                <w:sz w:val="18"/>
              </w:rPr>
              <w:t>（境）费</w:t>
            </w:r>
          </w:p>
        </w:tc>
        <w:tc>
          <w:tcPr>
            <w:tcW w:w="3762" w:type="dxa"/>
            <w:gridSpan w:val="3"/>
          </w:tcPr>
          <w:p>
            <w:pPr>
              <w:pStyle w:val="TableParagraph"/>
              <w:spacing w:before="67"/>
              <w:ind w:left="925"/>
              <w:rPr>
                <w:sz w:val="18"/>
              </w:rPr>
            </w:pPr>
            <w:r>
              <w:rPr>
                <w:sz w:val="18"/>
              </w:rPr>
              <w:t>公务用车购置及运行费</w:t>
            </w:r>
          </w:p>
        </w:tc>
        <w:tc>
          <w:tcPr>
            <w:tcW w:w="1240" w:type="dxa"/>
            <w:vMerge w:val="restart"/>
          </w:tcPr>
          <w:p>
            <w:pPr>
              <w:pStyle w:val="TableParagraph"/>
              <w:spacing w:before="8"/>
              <w:rPr>
                <w:sz w:val="26"/>
              </w:rPr>
            </w:pPr>
          </w:p>
          <w:p>
            <w:pPr>
              <w:pStyle w:val="TableParagraph"/>
              <w:ind w:left="133"/>
              <w:rPr>
                <w:sz w:val="18"/>
              </w:rPr>
            </w:pPr>
            <w:r>
              <w:rPr>
                <w:sz w:val="18"/>
              </w:rPr>
              <w:t>公务接待费</w:t>
            </w:r>
          </w:p>
        </w:tc>
      </w:tr>
      <w:tr>
        <w:trPr>
          <w:trHeight w:val="534" w:hRule="atLeast"/>
        </w:trPr>
        <w:tc>
          <w:tcPr>
            <w:tcW w:w="1157" w:type="dxa"/>
            <w:vMerge/>
            <w:tcBorders>
              <w:top w:val="nil"/>
            </w:tcBorders>
          </w:tcPr>
          <w:p>
            <w:pPr>
              <w:rPr>
                <w:sz w:val="2"/>
                <w:szCs w:val="2"/>
              </w:rPr>
            </w:pPr>
          </w:p>
        </w:tc>
        <w:tc>
          <w:tcPr>
            <w:tcW w:w="1201" w:type="dxa"/>
            <w:vMerge/>
            <w:tcBorders>
              <w:top w:val="nil"/>
            </w:tcBorders>
          </w:tcPr>
          <w:p>
            <w:pPr>
              <w:rPr>
                <w:sz w:val="2"/>
                <w:szCs w:val="2"/>
              </w:rPr>
            </w:pPr>
          </w:p>
        </w:tc>
        <w:tc>
          <w:tcPr>
            <w:tcW w:w="1254" w:type="dxa"/>
          </w:tcPr>
          <w:p>
            <w:pPr>
              <w:pStyle w:val="TableParagraph"/>
              <w:spacing w:before="144"/>
              <w:ind w:left="413" w:right="414"/>
              <w:jc w:val="center"/>
              <w:rPr>
                <w:sz w:val="18"/>
              </w:rPr>
            </w:pPr>
            <w:r>
              <w:rPr>
                <w:sz w:val="18"/>
              </w:rPr>
              <w:t>小计</w:t>
            </w:r>
          </w:p>
        </w:tc>
        <w:tc>
          <w:tcPr>
            <w:tcW w:w="1231" w:type="dxa"/>
          </w:tcPr>
          <w:p>
            <w:pPr>
              <w:pStyle w:val="TableParagraph"/>
              <w:spacing w:before="16"/>
              <w:ind w:left="323"/>
              <w:rPr>
                <w:sz w:val="18"/>
              </w:rPr>
            </w:pPr>
            <w:r>
              <w:rPr>
                <w:sz w:val="18"/>
              </w:rPr>
              <w:t>公务用</w:t>
            </w:r>
          </w:p>
          <w:p>
            <w:pPr>
              <w:pStyle w:val="TableParagraph"/>
              <w:spacing w:before="28"/>
              <w:ind w:left="229"/>
              <w:rPr>
                <w:sz w:val="18"/>
              </w:rPr>
            </w:pPr>
            <w:r>
              <w:rPr>
                <w:sz w:val="18"/>
              </w:rPr>
              <w:t>车购置费</w:t>
            </w:r>
          </w:p>
        </w:tc>
        <w:tc>
          <w:tcPr>
            <w:tcW w:w="1291" w:type="dxa"/>
          </w:tcPr>
          <w:p>
            <w:pPr>
              <w:pStyle w:val="TableParagraph"/>
              <w:spacing w:before="16"/>
              <w:ind w:left="353"/>
              <w:rPr>
                <w:sz w:val="18"/>
              </w:rPr>
            </w:pPr>
            <w:r>
              <w:rPr>
                <w:sz w:val="18"/>
              </w:rPr>
              <w:t>公务用</w:t>
            </w:r>
          </w:p>
          <w:p>
            <w:pPr>
              <w:pStyle w:val="TableParagraph"/>
              <w:spacing w:before="28"/>
              <w:ind w:left="259"/>
              <w:rPr>
                <w:sz w:val="18"/>
              </w:rPr>
            </w:pPr>
            <w:r>
              <w:rPr>
                <w:sz w:val="18"/>
              </w:rPr>
              <w:t>车运行费</w:t>
            </w:r>
          </w:p>
        </w:tc>
        <w:tc>
          <w:tcPr>
            <w:tcW w:w="1280" w:type="dxa"/>
            <w:vMerge/>
            <w:tcBorders>
              <w:top w:val="nil"/>
            </w:tcBorders>
          </w:tcPr>
          <w:p>
            <w:pPr>
              <w:rPr>
                <w:sz w:val="2"/>
                <w:szCs w:val="2"/>
              </w:rPr>
            </w:pPr>
          </w:p>
        </w:tc>
        <w:tc>
          <w:tcPr>
            <w:tcW w:w="1202" w:type="dxa"/>
            <w:vMerge/>
            <w:tcBorders>
              <w:top w:val="nil"/>
            </w:tcBorders>
          </w:tcPr>
          <w:p>
            <w:pPr>
              <w:rPr>
                <w:sz w:val="2"/>
                <w:szCs w:val="2"/>
              </w:rPr>
            </w:pPr>
          </w:p>
        </w:tc>
        <w:tc>
          <w:tcPr>
            <w:tcW w:w="1346" w:type="dxa"/>
            <w:vMerge/>
            <w:tcBorders>
              <w:top w:val="nil"/>
            </w:tcBorders>
          </w:tcPr>
          <w:p>
            <w:pPr>
              <w:rPr>
                <w:sz w:val="2"/>
                <w:szCs w:val="2"/>
              </w:rPr>
            </w:pPr>
          </w:p>
        </w:tc>
        <w:tc>
          <w:tcPr>
            <w:tcW w:w="1254" w:type="dxa"/>
          </w:tcPr>
          <w:p>
            <w:pPr>
              <w:pStyle w:val="TableParagraph"/>
              <w:spacing w:before="144"/>
              <w:ind w:left="407" w:right="420"/>
              <w:jc w:val="center"/>
              <w:rPr>
                <w:sz w:val="18"/>
              </w:rPr>
            </w:pPr>
            <w:r>
              <w:rPr>
                <w:sz w:val="18"/>
              </w:rPr>
              <w:t>小计</w:t>
            </w:r>
          </w:p>
        </w:tc>
        <w:tc>
          <w:tcPr>
            <w:tcW w:w="1215" w:type="dxa"/>
          </w:tcPr>
          <w:p>
            <w:pPr>
              <w:pStyle w:val="TableParagraph"/>
              <w:spacing w:before="16"/>
              <w:ind w:left="214"/>
              <w:rPr>
                <w:sz w:val="18"/>
              </w:rPr>
            </w:pPr>
            <w:r>
              <w:rPr>
                <w:sz w:val="18"/>
              </w:rPr>
              <w:t>公务用车</w:t>
            </w:r>
          </w:p>
          <w:p>
            <w:pPr>
              <w:pStyle w:val="TableParagraph"/>
              <w:spacing w:before="28"/>
              <w:ind w:left="308"/>
              <w:rPr>
                <w:sz w:val="18"/>
              </w:rPr>
            </w:pPr>
            <w:r>
              <w:rPr>
                <w:sz w:val="18"/>
              </w:rPr>
              <w:t>购置费</w:t>
            </w:r>
          </w:p>
        </w:tc>
        <w:tc>
          <w:tcPr>
            <w:tcW w:w="1293" w:type="dxa"/>
          </w:tcPr>
          <w:p>
            <w:pPr>
              <w:pStyle w:val="TableParagraph"/>
              <w:spacing w:before="16"/>
              <w:ind w:left="253"/>
              <w:rPr>
                <w:sz w:val="18"/>
              </w:rPr>
            </w:pPr>
            <w:r>
              <w:rPr>
                <w:sz w:val="18"/>
              </w:rPr>
              <w:t>公务用车</w:t>
            </w:r>
          </w:p>
          <w:p>
            <w:pPr>
              <w:pStyle w:val="TableParagraph"/>
              <w:spacing w:before="28"/>
              <w:ind w:left="347"/>
              <w:rPr>
                <w:sz w:val="18"/>
              </w:rPr>
            </w:pPr>
            <w:r>
              <w:rPr>
                <w:sz w:val="18"/>
              </w:rPr>
              <w:t>运行费</w:t>
            </w:r>
          </w:p>
        </w:tc>
        <w:tc>
          <w:tcPr>
            <w:tcW w:w="1240" w:type="dxa"/>
            <w:vMerge/>
            <w:tcBorders>
              <w:top w:val="nil"/>
            </w:tcBorders>
          </w:tcPr>
          <w:p>
            <w:pPr>
              <w:rPr>
                <w:sz w:val="2"/>
                <w:szCs w:val="2"/>
              </w:rPr>
            </w:pPr>
          </w:p>
        </w:tc>
      </w:tr>
      <w:tr>
        <w:trPr>
          <w:trHeight w:val="374" w:hRule="atLeast"/>
        </w:trPr>
        <w:tc>
          <w:tcPr>
            <w:tcW w:w="1157" w:type="dxa"/>
          </w:tcPr>
          <w:p>
            <w:pPr>
              <w:pStyle w:val="TableParagraph"/>
              <w:rPr>
                <w:rFonts w:ascii="Times New Roman"/>
                <w:sz w:val="18"/>
              </w:rPr>
            </w:pPr>
          </w:p>
        </w:tc>
        <w:tc>
          <w:tcPr>
            <w:tcW w:w="1201" w:type="dxa"/>
          </w:tcPr>
          <w:p>
            <w:pPr>
              <w:pStyle w:val="TableParagraph"/>
              <w:rPr>
                <w:rFonts w:ascii="Times New Roman"/>
                <w:sz w:val="18"/>
              </w:rPr>
            </w:pPr>
          </w:p>
        </w:tc>
        <w:tc>
          <w:tcPr>
            <w:tcW w:w="1254" w:type="dxa"/>
          </w:tcPr>
          <w:p>
            <w:pPr>
              <w:pStyle w:val="TableParagraph"/>
              <w:rPr>
                <w:rFonts w:ascii="Times New Roman"/>
                <w:sz w:val="18"/>
              </w:rPr>
            </w:pPr>
          </w:p>
        </w:tc>
        <w:tc>
          <w:tcPr>
            <w:tcW w:w="1231" w:type="dxa"/>
          </w:tcPr>
          <w:p>
            <w:pPr>
              <w:pStyle w:val="TableParagraph"/>
              <w:rPr>
                <w:rFonts w:ascii="Times New Roman"/>
                <w:sz w:val="18"/>
              </w:rPr>
            </w:pPr>
          </w:p>
        </w:tc>
        <w:tc>
          <w:tcPr>
            <w:tcW w:w="1291" w:type="dxa"/>
          </w:tcPr>
          <w:p>
            <w:pPr>
              <w:pStyle w:val="TableParagraph"/>
              <w:rPr>
                <w:rFonts w:ascii="Times New Roman"/>
                <w:sz w:val="18"/>
              </w:rPr>
            </w:pPr>
          </w:p>
        </w:tc>
        <w:tc>
          <w:tcPr>
            <w:tcW w:w="1280" w:type="dxa"/>
          </w:tcPr>
          <w:p>
            <w:pPr>
              <w:pStyle w:val="TableParagraph"/>
              <w:rPr>
                <w:rFonts w:ascii="Times New Roman"/>
                <w:sz w:val="18"/>
              </w:rPr>
            </w:pPr>
          </w:p>
        </w:tc>
        <w:tc>
          <w:tcPr>
            <w:tcW w:w="1202" w:type="dxa"/>
          </w:tcPr>
          <w:p>
            <w:pPr>
              <w:pStyle w:val="TableParagraph"/>
              <w:rPr>
                <w:rFonts w:ascii="Times New Roman"/>
                <w:sz w:val="18"/>
              </w:rPr>
            </w:pPr>
          </w:p>
        </w:tc>
        <w:tc>
          <w:tcPr>
            <w:tcW w:w="1346" w:type="dxa"/>
          </w:tcPr>
          <w:p>
            <w:pPr>
              <w:pStyle w:val="TableParagraph"/>
              <w:rPr>
                <w:rFonts w:ascii="Times New Roman"/>
                <w:sz w:val="18"/>
              </w:rPr>
            </w:pPr>
          </w:p>
        </w:tc>
        <w:tc>
          <w:tcPr>
            <w:tcW w:w="1254" w:type="dxa"/>
          </w:tcPr>
          <w:p>
            <w:pPr>
              <w:pStyle w:val="TableParagraph"/>
              <w:rPr>
                <w:rFonts w:ascii="Times New Roman"/>
                <w:sz w:val="18"/>
              </w:rPr>
            </w:pPr>
          </w:p>
        </w:tc>
        <w:tc>
          <w:tcPr>
            <w:tcW w:w="1215" w:type="dxa"/>
          </w:tcPr>
          <w:p>
            <w:pPr>
              <w:pStyle w:val="TableParagraph"/>
              <w:rPr>
                <w:rFonts w:ascii="Times New Roman"/>
                <w:sz w:val="18"/>
              </w:rPr>
            </w:pPr>
          </w:p>
        </w:tc>
        <w:tc>
          <w:tcPr>
            <w:tcW w:w="1293" w:type="dxa"/>
          </w:tcPr>
          <w:p>
            <w:pPr>
              <w:pStyle w:val="TableParagraph"/>
              <w:rPr>
                <w:rFonts w:ascii="Times New Roman"/>
                <w:sz w:val="18"/>
              </w:rPr>
            </w:pPr>
          </w:p>
        </w:tc>
        <w:tc>
          <w:tcPr>
            <w:tcW w:w="1240" w:type="dxa"/>
          </w:tcPr>
          <w:p>
            <w:pPr>
              <w:pStyle w:val="TableParagraph"/>
              <w:rPr>
                <w:rFonts w:ascii="Times New Roman"/>
                <w:sz w:val="18"/>
              </w:rPr>
            </w:pPr>
          </w:p>
        </w:tc>
      </w:tr>
    </w:tbl>
    <w:p>
      <w:pPr>
        <w:spacing w:line="276" w:lineRule="auto" w:before="20"/>
        <w:ind w:left="269" w:right="363" w:firstLine="0"/>
        <w:jc w:val="left"/>
        <w:rPr>
          <w:sz w:val="18"/>
        </w:rPr>
      </w:pPr>
      <w:r>
        <w:rPr>
          <w:sz w:val="18"/>
        </w:rPr>
        <w:t>注：本表已“万元”为金额单位（保留两位小数），反映部门本年度一般公共预算财政拨款“三公”经费支出预决算情况。其中，预算数为一般公共预算财政拨款“三公”经费全年   </w:t>
      </w:r>
      <w:r>
        <w:rPr>
          <w:spacing w:val="80"/>
          <w:sz w:val="18"/>
        </w:rPr>
        <w:t> </w:t>
      </w:r>
      <w:r>
        <w:rPr>
          <w:w w:val="105"/>
          <w:sz w:val="18"/>
        </w:rPr>
        <w:t>预算数，反映按规定程序调整后的预算数；决算数是包括当年一般公共预算财政拨款和以前年度结转结余资金安排的实际支出；</w:t>
      </w:r>
    </w:p>
    <w:p>
      <w:pPr>
        <w:spacing w:line="240" w:lineRule="auto" w:before="2"/>
        <w:rPr>
          <w:sz w:val="21"/>
        </w:rPr>
      </w:pPr>
      <w:r>
        <w:rPr/>
        <w:drawing>
          <wp:anchor distT="0" distB="0" distL="0" distR="0" allowOverlap="1" layoutInCell="1" locked="0" behindDoc="0" simplePos="0" relativeHeight="127">
            <wp:simplePos x="0" y="0"/>
            <wp:positionH relativeFrom="page">
              <wp:posOffset>838961</wp:posOffset>
            </wp:positionH>
            <wp:positionV relativeFrom="paragraph">
              <wp:posOffset>196889</wp:posOffset>
            </wp:positionV>
            <wp:extent cx="9233407" cy="181355"/>
            <wp:effectExtent l="0" t="0" r="0" b="0"/>
            <wp:wrapTopAndBottom/>
            <wp:docPr id="1" name="image2.png"/>
            <wp:cNvGraphicFramePr>
              <a:graphicFrameLocks noChangeAspect="1"/>
            </wp:cNvGraphicFramePr>
            <a:graphic>
              <a:graphicData uri="http://schemas.openxmlformats.org/drawingml/2006/picture">
                <pic:pic>
                  <pic:nvPicPr>
                    <pic:cNvPr id="2" name="image2.png"/>
                    <pic:cNvPicPr/>
                  </pic:nvPicPr>
                  <pic:blipFill>
                    <a:blip r:embed="rId24" cstate="print"/>
                    <a:stretch>
                      <a:fillRect/>
                    </a:stretch>
                  </pic:blipFill>
                  <pic:spPr>
                    <a:xfrm>
                      <a:off x="0" y="0"/>
                      <a:ext cx="9233407" cy="181355"/>
                    </a:xfrm>
                    <a:prstGeom prst="rect">
                      <a:avLst/>
                    </a:prstGeom>
                  </pic:spPr>
                </pic:pic>
              </a:graphicData>
            </a:graphic>
          </wp:anchor>
        </w:drawing>
      </w:r>
    </w:p>
    <w:p>
      <w:pPr>
        <w:spacing w:after="0" w:line="240" w:lineRule="auto"/>
        <w:rPr>
          <w:sz w:val="21"/>
        </w:rPr>
        <w:sectPr>
          <w:type w:val="continuous"/>
          <w:pgSz w:w="16840" w:h="11910" w:orient="landscape"/>
          <w:pgMar w:top="1580" w:bottom="1580" w:left="680" w:right="680"/>
        </w:sectPr>
      </w:pPr>
    </w:p>
    <w:p>
      <w:pPr>
        <w:spacing w:line="240" w:lineRule="auto" w:before="0"/>
        <w:rPr>
          <w:sz w:val="20"/>
        </w:rPr>
      </w:pPr>
    </w:p>
    <w:p>
      <w:pPr>
        <w:spacing w:line="240" w:lineRule="auto" w:before="0"/>
        <w:rPr>
          <w:sz w:val="20"/>
        </w:rPr>
      </w:pPr>
    </w:p>
    <w:p>
      <w:pPr>
        <w:spacing w:line="240" w:lineRule="auto" w:before="7"/>
        <w:rPr>
          <w:sz w:val="18"/>
        </w:rPr>
      </w:pPr>
    </w:p>
    <w:p>
      <w:pPr>
        <w:spacing w:before="0"/>
        <w:ind w:left="239" w:right="0" w:firstLine="0"/>
        <w:jc w:val="left"/>
        <w:rPr>
          <w:sz w:val="20"/>
        </w:rPr>
      </w:pPr>
      <w:r>
        <w:rPr>
          <w:w w:val="95"/>
          <w:sz w:val="20"/>
        </w:rPr>
        <w:t>部门：成都市温江区万春学校</w:t>
      </w:r>
    </w:p>
    <w:p>
      <w:pPr>
        <w:spacing w:before="45"/>
        <w:ind w:left="239" w:right="0" w:firstLine="0"/>
        <w:jc w:val="left"/>
        <w:rPr>
          <w:sz w:val="30"/>
        </w:rPr>
      </w:pPr>
      <w:r>
        <w:rPr/>
        <w:br w:type="column"/>
      </w:r>
      <w:r>
        <w:rPr>
          <w:sz w:val="30"/>
        </w:rPr>
        <w:t>政府性基金预算财政拨款收入支出决算表</w:t>
      </w:r>
    </w:p>
    <w:p>
      <w:pPr>
        <w:spacing w:line="240" w:lineRule="auto" w:before="0"/>
        <w:rPr>
          <w:sz w:val="25"/>
        </w:rPr>
      </w:pPr>
    </w:p>
    <w:p>
      <w:pPr>
        <w:spacing w:before="1"/>
        <w:ind w:left="2062" w:right="2820" w:firstLine="0"/>
        <w:jc w:val="center"/>
        <w:rPr>
          <w:sz w:val="20"/>
        </w:rPr>
      </w:pPr>
      <w:r>
        <w:rPr>
          <w:sz w:val="20"/>
        </w:rPr>
        <w:t>2021年度</w:t>
      </w:r>
    </w:p>
    <w:p>
      <w:pPr>
        <w:spacing w:line="240" w:lineRule="auto" w:before="0"/>
        <w:rPr>
          <w:sz w:val="20"/>
        </w:rPr>
      </w:pPr>
      <w:r>
        <w:rPr/>
        <w:br w:type="column"/>
      </w:r>
      <w:r>
        <w:rPr>
          <w:sz w:val="20"/>
        </w:rPr>
      </w:r>
    </w:p>
    <w:p>
      <w:pPr>
        <w:spacing w:line="240" w:lineRule="auto" w:before="1"/>
        <w:rPr>
          <w:sz w:val="20"/>
        </w:rPr>
      </w:pPr>
    </w:p>
    <w:p>
      <w:pPr>
        <w:spacing w:line="220" w:lineRule="auto" w:before="1"/>
        <w:ind w:left="239" w:right="226" w:firstLine="226"/>
        <w:jc w:val="left"/>
        <w:rPr>
          <w:sz w:val="20"/>
        </w:rPr>
      </w:pPr>
      <w:r>
        <w:rPr>
          <w:spacing w:val="-1"/>
          <w:sz w:val="20"/>
        </w:rPr>
        <w:t>财决公开</w:t>
      </w:r>
      <w:r>
        <w:rPr>
          <w:sz w:val="20"/>
        </w:rPr>
        <w:t>11表金额单位：万元</w:t>
      </w:r>
    </w:p>
    <w:p>
      <w:pPr>
        <w:spacing w:after="0" w:line="220" w:lineRule="auto"/>
        <w:jc w:val="left"/>
        <w:rPr>
          <w:sz w:val="20"/>
        </w:rPr>
        <w:sectPr>
          <w:footerReference w:type="default" r:id="rId25"/>
          <w:footerReference w:type="even" r:id="rId26"/>
          <w:pgSz w:w="16840" w:h="11910" w:orient="landscape"/>
          <w:pgMar w:footer="817" w:header="0" w:top="1060" w:bottom="1000" w:left="680" w:right="680"/>
          <w:pgNumType w:start="11"/>
          <w:cols w:num="3" w:equalWidth="0">
            <w:col w:w="2872" w:space="1828"/>
            <w:col w:w="5722" w:space="3163"/>
            <w:col w:w="1895"/>
          </w:cols>
        </w:sectPr>
      </w:pPr>
    </w:p>
    <w:p>
      <w:pPr>
        <w:spacing w:line="240" w:lineRule="auto" w:before="11"/>
        <w:rPr>
          <w:sz w:val="2"/>
        </w:rPr>
      </w:pPr>
    </w:p>
    <w:tbl>
      <w:tblPr>
        <w:tblW w:w="0" w:type="auto"/>
        <w:jc w:val="left"/>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32"/>
        <w:gridCol w:w="330"/>
        <w:gridCol w:w="332"/>
        <w:gridCol w:w="3913"/>
        <w:gridCol w:w="1674"/>
        <w:gridCol w:w="1672"/>
        <w:gridCol w:w="1674"/>
        <w:gridCol w:w="1674"/>
        <w:gridCol w:w="1672"/>
        <w:gridCol w:w="1674"/>
      </w:tblGrid>
      <w:tr>
        <w:trPr>
          <w:trHeight w:val="282" w:hRule="atLeast"/>
        </w:trPr>
        <w:tc>
          <w:tcPr>
            <w:tcW w:w="994" w:type="dxa"/>
            <w:gridSpan w:val="3"/>
            <w:vMerge w:val="restart"/>
          </w:tcPr>
          <w:p>
            <w:pPr>
              <w:pStyle w:val="TableParagraph"/>
              <w:spacing w:before="1"/>
              <w:rPr>
                <w:sz w:val="23"/>
              </w:rPr>
            </w:pPr>
          </w:p>
          <w:p>
            <w:pPr>
              <w:pStyle w:val="TableParagraph"/>
              <w:ind w:left="58"/>
              <w:rPr>
                <w:sz w:val="21"/>
              </w:rPr>
            </w:pPr>
            <w:r>
              <w:rPr>
                <w:sz w:val="21"/>
              </w:rPr>
              <w:t>科目编码</w:t>
            </w:r>
          </w:p>
        </w:tc>
        <w:tc>
          <w:tcPr>
            <w:tcW w:w="3913" w:type="dxa"/>
            <w:vMerge w:val="restart"/>
          </w:tcPr>
          <w:p>
            <w:pPr>
              <w:pStyle w:val="TableParagraph"/>
              <w:spacing w:before="1"/>
              <w:rPr>
                <w:sz w:val="23"/>
              </w:rPr>
            </w:pPr>
          </w:p>
          <w:p>
            <w:pPr>
              <w:pStyle w:val="TableParagraph"/>
              <w:ind w:right="1"/>
              <w:jc w:val="center"/>
              <w:rPr>
                <w:sz w:val="21"/>
              </w:rPr>
            </w:pPr>
            <w:r>
              <w:rPr>
                <w:sz w:val="21"/>
              </w:rPr>
              <w:t>科目名称</w:t>
            </w:r>
          </w:p>
        </w:tc>
        <w:tc>
          <w:tcPr>
            <w:tcW w:w="1674" w:type="dxa"/>
            <w:vMerge w:val="restart"/>
          </w:tcPr>
          <w:p>
            <w:pPr>
              <w:pStyle w:val="TableParagraph"/>
              <w:spacing w:before="1"/>
              <w:rPr>
                <w:sz w:val="23"/>
              </w:rPr>
            </w:pPr>
          </w:p>
          <w:p>
            <w:pPr>
              <w:pStyle w:val="TableParagraph"/>
              <w:ind w:left="75"/>
              <w:rPr>
                <w:sz w:val="21"/>
              </w:rPr>
            </w:pPr>
            <w:r>
              <w:rPr>
                <w:sz w:val="21"/>
              </w:rPr>
              <w:t>年初结转和结余</w:t>
            </w:r>
          </w:p>
        </w:tc>
        <w:tc>
          <w:tcPr>
            <w:tcW w:w="1672" w:type="dxa"/>
            <w:vMerge w:val="restart"/>
          </w:tcPr>
          <w:p>
            <w:pPr>
              <w:pStyle w:val="TableParagraph"/>
              <w:spacing w:before="1"/>
              <w:rPr>
                <w:sz w:val="23"/>
              </w:rPr>
            </w:pPr>
          </w:p>
          <w:p>
            <w:pPr>
              <w:pStyle w:val="TableParagraph"/>
              <w:ind w:left="397"/>
              <w:rPr>
                <w:sz w:val="21"/>
              </w:rPr>
            </w:pPr>
            <w:r>
              <w:rPr>
                <w:sz w:val="21"/>
              </w:rPr>
              <w:t>本年收入</w:t>
            </w:r>
          </w:p>
        </w:tc>
        <w:tc>
          <w:tcPr>
            <w:tcW w:w="5020" w:type="dxa"/>
            <w:gridSpan w:val="3"/>
          </w:tcPr>
          <w:p>
            <w:pPr>
              <w:pStyle w:val="TableParagraph"/>
              <w:spacing w:line="260" w:lineRule="exact" w:before="2"/>
              <w:ind w:left="2064" w:right="2061"/>
              <w:jc w:val="center"/>
              <w:rPr>
                <w:sz w:val="21"/>
              </w:rPr>
            </w:pPr>
            <w:r>
              <w:rPr>
                <w:sz w:val="21"/>
              </w:rPr>
              <w:t>本年支出</w:t>
            </w:r>
          </w:p>
        </w:tc>
        <w:tc>
          <w:tcPr>
            <w:tcW w:w="1674" w:type="dxa"/>
            <w:vMerge w:val="restart"/>
          </w:tcPr>
          <w:p>
            <w:pPr>
              <w:pStyle w:val="TableParagraph"/>
              <w:spacing w:before="1"/>
              <w:rPr>
                <w:sz w:val="23"/>
              </w:rPr>
            </w:pPr>
          </w:p>
          <w:p>
            <w:pPr>
              <w:pStyle w:val="TableParagraph"/>
              <w:ind w:left="80"/>
              <w:rPr>
                <w:sz w:val="21"/>
              </w:rPr>
            </w:pPr>
            <w:r>
              <w:rPr>
                <w:sz w:val="21"/>
              </w:rPr>
              <w:t>年末结转和结余</w:t>
            </w:r>
          </w:p>
        </w:tc>
      </w:tr>
      <w:tr>
        <w:trPr>
          <w:trHeight w:val="573" w:hRule="atLeast"/>
        </w:trPr>
        <w:tc>
          <w:tcPr>
            <w:tcW w:w="994" w:type="dxa"/>
            <w:gridSpan w:val="3"/>
            <w:vMerge/>
            <w:tcBorders>
              <w:top w:val="nil"/>
            </w:tcBorders>
          </w:tcPr>
          <w:p>
            <w:pPr>
              <w:rPr>
                <w:sz w:val="2"/>
                <w:szCs w:val="2"/>
              </w:rPr>
            </w:pPr>
          </w:p>
        </w:tc>
        <w:tc>
          <w:tcPr>
            <w:tcW w:w="3913" w:type="dxa"/>
            <w:vMerge/>
            <w:tcBorders>
              <w:top w:val="nil"/>
            </w:tcBorders>
          </w:tcPr>
          <w:p>
            <w:pPr>
              <w:rPr>
                <w:sz w:val="2"/>
                <w:szCs w:val="2"/>
              </w:rPr>
            </w:pPr>
          </w:p>
        </w:tc>
        <w:tc>
          <w:tcPr>
            <w:tcW w:w="1674" w:type="dxa"/>
            <w:vMerge/>
            <w:tcBorders>
              <w:top w:val="nil"/>
            </w:tcBorders>
          </w:tcPr>
          <w:p>
            <w:pPr>
              <w:rPr>
                <w:sz w:val="2"/>
                <w:szCs w:val="2"/>
              </w:rPr>
            </w:pPr>
          </w:p>
        </w:tc>
        <w:tc>
          <w:tcPr>
            <w:tcW w:w="1672" w:type="dxa"/>
            <w:vMerge/>
            <w:tcBorders>
              <w:top w:val="nil"/>
            </w:tcBorders>
          </w:tcPr>
          <w:p>
            <w:pPr>
              <w:rPr>
                <w:sz w:val="2"/>
                <w:szCs w:val="2"/>
              </w:rPr>
            </w:pPr>
          </w:p>
        </w:tc>
        <w:tc>
          <w:tcPr>
            <w:tcW w:w="1674" w:type="dxa"/>
          </w:tcPr>
          <w:p>
            <w:pPr>
              <w:pStyle w:val="TableParagraph"/>
              <w:spacing w:before="147"/>
              <w:ind w:left="601" w:right="598"/>
              <w:jc w:val="center"/>
              <w:rPr>
                <w:sz w:val="21"/>
              </w:rPr>
            </w:pPr>
            <w:r>
              <w:rPr>
                <w:sz w:val="21"/>
              </w:rPr>
              <w:t>合计</w:t>
            </w:r>
          </w:p>
        </w:tc>
        <w:tc>
          <w:tcPr>
            <w:tcW w:w="1674" w:type="dxa"/>
          </w:tcPr>
          <w:p>
            <w:pPr>
              <w:pStyle w:val="TableParagraph"/>
              <w:spacing w:before="147"/>
              <w:ind w:left="401"/>
              <w:rPr>
                <w:sz w:val="21"/>
              </w:rPr>
            </w:pPr>
            <w:r>
              <w:rPr>
                <w:sz w:val="21"/>
              </w:rPr>
              <w:t>基本支出</w:t>
            </w:r>
          </w:p>
        </w:tc>
        <w:tc>
          <w:tcPr>
            <w:tcW w:w="1672" w:type="dxa"/>
          </w:tcPr>
          <w:p>
            <w:pPr>
              <w:pStyle w:val="TableParagraph"/>
              <w:spacing w:before="147"/>
              <w:ind w:left="400"/>
              <w:rPr>
                <w:sz w:val="21"/>
              </w:rPr>
            </w:pPr>
            <w:r>
              <w:rPr>
                <w:sz w:val="21"/>
              </w:rPr>
              <w:t>项目支出</w:t>
            </w:r>
          </w:p>
        </w:tc>
        <w:tc>
          <w:tcPr>
            <w:tcW w:w="1674" w:type="dxa"/>
            <w:vMerge/>
            <w:tcBorders>
              <w:top w:val="nil"/>
            </w:tcBorders>
          </w:tcPr>
          <w:p>
            <w:pPr>
              <w:rPr>
                <w:sz w:val="2"/>
                <w:szCs w:val="2"/>
              </w:rPr>
            </w:pPr>
          </w:p>
        </w:tc>
      </w:tr>
      <w:tr>
        <w:trPr>
          <w:trHeight w:val="278" w:hRule="atLeast"/>
        </w:trPr>
        <w:tc>
          <w:tcPr>
            <w:tcW w:w="332" w:type="dxa"/>
          </w:tcPr>
          <w:p>
            <w:pPr>
              <w:pStyle w:val="TableParagraph"/>
              <w:spacing w:line="258" w:lineRule="exact"/>
              <w:ind w:left="49"/>
              <w:rPr>
                <w:sz w:val="21"/>
              </w:rPr>
            </w:pPr>
            <w:r>
              <w:rPr>
                <w:w w:val="102"/>
                <w:sz w:val="21"/>
              </w:rPr>
              <w:t>类</w:t>
            </w:r>
          </w:p>
        </w:tc>
        <w:tc>
          <w:tcPr>
            <w:tcW w:w="330" w:type="dxa"/>
          </w:tcPr>
          <w:p>
            <w:pPr>
              <w:pStyle w:val="TableParagraph"/>
              <w:spacing w:line="258" w:lineRule="exact"/>
              <w:ind w:left="47"/>
              <w:rPr>
                <w:sz w:val="21"/>
              </w:rPr>
            </w:pPr>
            <w:r>
              <w:rPr>
                <w:w w:val="102"/>
                <w:sz w:val="21"/>
              </w:rPr>
              <w:t>款</w:t>
            </w:r>
          </w:p>
        </w:tc>
        <w:tc>
          <w:tcPr>
            <w:tcW w:w="332" w:type="dxa"/>
          </w:tcPr>
          <w:p>
            <w:pPr>
              <w:pStyle w:val="TableParagraph"/>
              <w:spacing w:line="258" w:lineRule="exact"/>
              <w:ind w:left="49"/>
              <w:rPr>
                <w:sz w:val="21"/>
              </w:rPr>
            </w:pPr>
            <w:r>
              <w:rPr>
                <w:w w:val="102"/>
                <w:sz w:val="21"/>
              </w:rPr>
              <w:t>项</w:t>
            </w:r>
          </w:p>
        </w:tc>
        <w:tc>
          <w:tcPr>
            <w:tcW w:w="3913" w:type="dxa"/>
          </w:tcPr>
          <w:p>
            <w:pPr>
              <w:pStyle w:val="TableParagraph"/>
              <w:tabs>
                <w:tab w:pos="969" w:val="left" w:leader="none"/>
              </w:tabs>
              <w:spacing w:line="258" w:lineRule="exact"/>
              <w:ind w:right="8"/>
              <w:jc w:val="center"/>
              <w:rPr>
                <w:sz w:val="21"/>
              </w:rPr>
            </w:pPr>
            <w:r>
              <w:rPr>
                <w:w w:val="105"/>
                <w:sz w:val="21"/>
              </w:rPr>
              <w:t>合</w:t>
              <w:tab/>
              <w:t>计</w:t>
            </w:r>
          </w:p>
        </w:tc>
        <w:tc>
          <w:tcPr>
            <w:tcW w:w="1674" w:type="dxa"/>
          </w:tcPr>
          <w:p>
            <w:pPr>
              <w:pStyle w:val="TableParagraph"/>
              <w:rPr>
                <w:rFonts w:ascii="Times New Roman"/>
                <w:sz w:val="20"/>
              </w:rPr>
            </w:pPr>
          </w:p>
        </w:tc>
        <w:tc>
          <w:tcPr>
            <w:tcW w:w="1672" w:type="dxa"/>
          </w:tcPr>
          <w:p>
            <w:pPr>
              <w:pStyle w:val="TableParagraph"/>
              <w:rPr>
                <w:rFonts w:ascii="Times New Roman"/>
                <w:sz w:val="20"/>
              </w:rPr>
            </w:pPr>
          </w:p>
        </w:tc>
        <w:tc>
          <w:tcPr>
            <w:tcW w:w="1674" w:type="dxa"/>
          </w:tcPr>
          <w:p>
            <w:pPr>
              <w:pStyle w:val="TableParagraph"/>
              <w:rPr>
                <w:rFonts w:ascii="Times New Roman"/>
                <w:sz w:val="20"/>
              </w:rPr>
            </w:pPr>
          </w:p>
        </w:tc>
        <w:tc>
          <w:tcPr>
            <w:tcW w:w="1674" w:type="dxa"/>
          </w:tcPr>
          <w:p>
            <w:pPr>
              <w:pStyle w:val="TableParagraph"/>
              <w:rPr>
                <w:rFonts w:ascii="Times New Roman"/>
                <w:sz w:val="20"/>
              </w:rPr>
            </w:pPr>
          </w:p>
        </w:tc>
        <w:tc>
          <w:tcPr>
            <w:tcW w:w="1672" w:type="dxa"/>
          </w:tcPr>
          <w:p>
            <w:pPr>
              <w:pStyle w:val="TableParagraph"/>
              <w:rPr>
                <w:rFonts w:ascii="Times New Roman"/>
                <w:sz w:val="20"/>
              </w:rPr>
            </w:pPr>
          </w:p>
        </w:tc>
        <w:tc>
          <w:tcPr>
            <w:tcW w:w="1674" w:type="dxa"/>
          </w:tcPr>
          <w:p>
            <w:pPr>
              <w:pStyle w:val="TableParagraph"/>
              <w:rPr>
                <w:rFonts w:ascii="Times New Roman"/>
                <w:sz w:val="20"/>
              </w:rPr>
            </w:pPr>
          </w:p>
        </w:tc>
      </w:tr>
      <w:tr>
        <w:trPr>
          <w:trHeight w:val="280" w:hRule="atLeast"/>
        </w:trPr>
        <w:tc>
          <w:tcPr>
            <w:tcW w:w="994" w:type="dxa"/>
            <w:gridSpan w:val="3"/>
          </w:tcPr>
          <w:p>
            <w:pPr>
              <w:pStyle w:val="TableParagraph"/>
              <w:rPr>
                <w:rFonts w:ascii="Times New Roman"/>
                <w:sz w:val="20"/>
              </w:rPr>
            </w:pPr>
          </w:p>
        </w:tc>
        <w:tc>
          <w:tcPr>
            <w:tcW w:w="3913" w:type="dxa"/>
          </w:tcPr>
          <w:p>
            <w:pPr>
              <w:pStyle w:val="TableParagraph"/>
              <w:rPr>
                <w:rFonts w:ascii="Times New Roman"/>
                <w:sz w:val="20"/>
              </w:rPr>
            </w:pPr>
          </w:p>
        </w:tc>
        <w:tc>
          <w:tcPr>
            <w:tcW w:w="1674" w:type="dxa"/>
          </w:tcPr>
          <w:p>
            <w:pPr>
              <w:pStyle w:val="TableParagraph"/>
              <w:rPr>
                <w:rFonts w:ascii="Times New Roman"/>
                <w:sz w:val="20"/>
              </w:rPr>
            </w:pPr>
          </w:p>
        </w:tc>
        <w:tc>
          <w:tcPr>
            <w:tcW w:w="1672" w:type="dxa"/>
          </w:tcPr>
          <w:p>
            <w:pPr>
              <w:pStyle w:val="TableParagraph"/>
              <w:rPr>
                <w:rFonts w:ascii="Times New Roman"/>
                <w:sz w:val="20"/>
              </w:rPr>
            </w:pPr>
          </w:p>
        </w:tc>
        <w:tc>
          <w:tcPr>
            <w:tcW w:w="1674" w:type="dxa"/>
          </w:tcPr>
          <w:p>
            <w:pPr>
              <w:pStyle w:val="TableParagraph"/>
              <w:rPr>
                <w:rFonts w:ascii="Times New Roman"/>
                <w:sz w:val="20"/>
              </w:rPr>
            </w:pPr>
          </w:p>
        </w:tc>
        <w:tc>
          <w:tcPr>
            <w:tcW w:w="1674" w:type="dxa"/>
          </w:tcPr>
          <w:p>
            <w:pPr>
              <w:pStyle w:val="TableParagraph"/>
              <w:rPr>
                <w:rFonts w:ascii="Times New Roman"/>
                <w:sz w:val="20"/>
              </w:rPr>
            </w:pPr>
          </w:p>
        </w:tc>
        <w:tc>
          <w:tcPr>
            <w:tcW w:w="1672" w:type="dxa"/>
          </w:tcPr>
          <w:p>
            <w:pPr>
              <w:pStyle w:val="TableParagraph"/>
              <w:rPr>
                <w:rFonts w:ascii="Times New Roman"/>
                <w:sz w:val="20"/>
              </w:rPr>
            </w:pPr>
          </w:p>
        </w:tc>
        <w:tc>
          <w:tcPr>
            <w:tcW w:w="1674" w:type="dxa"/>
          </w:tcPr>
          <w:p>
            <w:pPr>
              <w:pStyle w:val="TableParagraph"/>
              <w:rPr>
                <w:rFonts w:ascii="Times New Roman"/>
                <w:sz w:val="20"/>
              </w:rPr>
            </w:pPr>
          </w:p>
        </w:tc>
      </w:tr>
      <w:tr>
        <w:trPr>
          <w:trHeight w:val="278" w:hRule="atLeast"/>
        </w:trPr>
        <w:tc>
          <w:tcPr>
            <w:tcW w:w="994" w:type="dxa"/>
            <w:gridSpan w:val="3"/>
          </w:tcPr>
          <w:p>
            <w:pPr>
              <w:pStyle w:val="TableParagraph"/>
              <w:rPr>
                <w:rFonts w:ascii="Times New Roman"/>
                <w:sz w:val="20"/>
              </w:rPr>
            </w:pPr>
          </w:p>
        </w:tc>
        <w:tc>
          <w:tcPr>
            <w:tcW w:w="3913" w:type="dxa"/>
          </w:tcPr>
          <w:p>
            <w:pPr>
              <w:pStyle w:val="TableParagraph"/>
              <w:rPr>
                <w:rFonts w:ascii="Times New Roman"/>
                <w:sz w:val="20"/>
              </w:rPr>
            </w:pPr>
          </w:p>
        </w:tc>
        <w:tc>
          <w:tcPr>
            <w:tcW w:w="1674" w:type="dxa"/>
          </w:tcPr>
          <w:p>
            <w:pPr>
              <w:pStyle w:val="TableParagraph"/>
              <w:rPr>
                <w:rFonts w:ascii="Times New Roman"/>
                <w:sz w:val="20"/>
              </w:rPr>
            </w:pPr>
          </w:p>
        </w:tc>
        <w:tc>
          <w:tcPr>
            <w:tcW w:w="1672" w:type="dxa"/>
          </w:tcPr>
          <w:p>
            <w:pPr>
              <w:pStyle w:val="TableParagraph"/>
              <w:rPr>
                <w:rFonts w:ascii="Times New Roman"/>
                <w:sz w:val="20"/>
              </w:rPr>
            </w:pPr>
          </w:p>
        </w:tc>
        <w:tc>
          <w:tcPr>
            <w:tcW w:w="1674" w:type="dxa"/>
          </w:tcPr>
          <w:p>
            <w:pPr>
              <w:pStyle w:val="TableParagraph"/>
              <w:rPr>
                <w:rFonts w:ascii="Times New Roman"/>
                <w:sz w:val="20"/>
              </w:rPr>
            </w:pPr>
          </w:p>
        </w:tc>
        <w:tc>
          <w:tcPr>
            <w:tcW w:w="1674" w:type="dxa"/>
          </w:tcPr>
          <w:p>
            <w:pPr>
              <w:pStyle w:val="TableParagraph"/>
              <w:rPr>
                <w:rFonts w:ascii="Times New Roman"/>
                <w:sz w:val="20"/>
              </w:rPr>
            </w:pPr>
          </w:p>
        </w:tc>
        <w:tc>
          <w:tcPr>
            <w:tcW w:w="1672" w:type="dxa"/>
          </w:tcPr>
          <w:p>
            <w:pPr>
              <w:pStyle w:val="TableParagraph"/>
              <w:rPr>
                <w:rFonts w:ascii="Times New Roman"/>
                <w:sz w:val="20"/>
              </w:rPr>
            </w:pPr>
          </w:p>
        </w:tc>
        <w:tc>
          <w:tcPr>
            <w:tcW w:w="1674" w:type="dxa"/>
          </w:tcPr>
          <w:p>
            <w:pPr>
              <w:pStyle w:val="TableParagraph"/>
              <w:rPr>
                <w:rFonts w:ascii="Times New Roman"/>
                <w:sz w:val="20"/>
              </w:rPr>
            </w:pPr>
          </w:p>
        </w:tc>
      </w:tr>
      <w:tr>
        <w:trPr>
          <w:trHeight w:val="280" w:hRule="atLeast"/>
        </w:trPr>
        <w:tc>
          <w:tcPr>
            <w:tcW w:w="994" w:type="dxa"/>
            <w:gridSpan w:val="3"/>
          </w:tcPr>
          <w:p>
            <w:pPr>
              <w:pStyle w:val="TableParagraph"/>
              <w:rPr>
                <w:rFonts w:ascii="Times New Roman"/>
                <w:sz w:val="20"/>
              </w:rPr>
            </w:pPr>
          </w:p>
        </w:tc>
        <w:tc>
          <w:tcPr>
            <w:tcW w:w="3913" w:type="dxa"/>
          </w:tcPr>
          <w:p>
            <w:pPr>
              <w:pStyle w:val="TableParagraph"/>
              <w:rPr>
                <w:rFonts w:ascii="Times New Roman"/>
                <w:sz w:val="20"/>
              </w:rPr>
            </w:pPr>
          </w:p>
        </w:tc>
        <w:tc>
          <w:tcPr>
            <w:tcW w:w="1674" w:type="dxa"/>
          </w:tcPr>
          <w:p>
            <w:pPr>
              <w:pStyle w:val="TableParagraph"/>
              <w:rPr>
                <w:rFonts w:ascii="Times New Roman"/>
                <w:sz w:val="20"/>
              </w:rPr>
            </w:pPr>
          </w:p>
        </w:tc>
        <w:tc>
          <w:tcPr>
            <w:tcW w:w="1672" w:type="dxa"/>
          </w:tcPr>
          <w:p>
            <w:pPr>
              <w:pStyle w:val="TableParagraph"/>
              <w:rPr>
                <w:rFonts w:ascii="Times New Roman"/>
                <w:sz w:val="20"/>
              </w:rPr>
            </w:pPr>
          </w:p>
        </w:tc>
        <w:tc>
          <w:tcPr>
            <w:tcW w:w="1674" w:type="dxa"/>
          </w:tcPr>
          <w:p>
            <w:pPr>
              <w:pStyle w:val="TableParagraph"/>
              <w:rPr>
                <w:rFonts w:ascii="Times New Roman"/>
                <w:sz w:val="20"/>
              </w:rPr>
            </w:pPr>
          </w:p>
        </w:tc>
        <w:tc>
          <w:tcPr>
            <w:tcW w:w="1674" w:type="dxa"/>
          </w:tcPr>
          <w:p>
            <w:pPr>
              <w:pStyle w:val="TableParagraph"/>
              <w:rPr>
                <w:rFonts w:ascii="Times New Roman"/>
                <w:sz w:val="20"/>
              </w:rPr>
            </w:pPr>
          </w:p>
        </w:tc>
        <w:tc>
          <w:tcPr>
            <w:tcW w:w="1672" w:type="dxa"/>
          </w:tcPr>
          <w:p>
            <w:pPr>
              <w:pStyle w:val="TableParagraph"/>
              <w:rPr>
                <w:rFonts w:ascii="Times New Roman"/>
                <w:sz w:val="20"/>
              </w:rPr>
            </w:pPr>
          </w:p>
        </w:tc>
        <w:tc>
          <w:tcPr>
            <w:tcW w:w="1674" w:type="dxa"/>
          </w:tcPr>
          <w:p>
            <w:pPr>
              <w:pStyle w:val="TableParagraph"/>
              <w:rPr>
                <w:rFonts w:ascii="Times New Roman"/>
                <w:sz w:val="20"/>
              </w:rPr>
            </w:pPr>
          </w:p>
        </w:tc>
      </w:tr>
      <w:tr>
        <w:trPr>
          <w:trHeight w:val="278" w:hRule="atLeast"/>
        </w:trPr>
        <w:tc>
          <w:tcPr>
            <w:tcW w:w="994" w:type="dxa"/>
            <w:gridSpan w:val="3"/>
          </w:tcPr>
          <w:p>
            <w:pPr>
              <w:pStyle w:val="TableParagraph"/>
              <w:rPr>
                <w:rFonts w:ascii="Times New Roman"/>
                <w:sz w:val="20"/>
              </w:rPr>
            </w:pPr>
          </w:p>
        </w:tc>
        <w:tc>
          <w:tcPr>
            <w:tcW w:w="3913" w:type="dxa"/>
          </w:tcPr>
          <w:p>
            <w:pPr>
              <w:pStyle w:val="TableParagraph"/>
              <w:rPr>
                <w:rFonts w:ascii="Times New Roman"/>
                <w:sz w:val="20"/>
              </w:rPr>
            </w:pPr>
          </w:p>
        </w:tc>
        <w:tc>
          <w:tcPr>
            <w:tcW w:w="1674" w:type="dxa"/>
          </w:tcPr>
          <w:p>
            <w:pPr>
              <w:pStyle w:val="TableParagraph"/>
              <w:rPr>
                <w:rFonts w:ascii="Times New Roman"/>
                <w:sz w:val="20"/>
              </w:rPr>
            </w:pPr>
          </w:p>
        </w:tc>
        <w:tc>
          <w:tcPr>
            <w:tcW w:w="1672" w:type="dxa"/>
          </w:tcPr>
          <w:p>
            <w:pPr>
              <w:pStyle w:val="TableParagraph"/>
              <w:rPr>
                <w:rFonts w:ascii="Times New Roman"/>
                <w:sz w:val="20"/>
              </w:rPr>
            </w:pPr>
          </w:p>
        </w:tc>
        <w:tc>
          <w:tcPr>
            <w:tcW w:w="1674" w:type="dxa"/>
          </w:tcPr>
          <w:p>
            <w:pPr>
              <w:pStyle w:val="TableParagraph"/>
              <w:rPr>
                <w:rFonts w:ascii="Times New Roman"/>
                <w:sz w:val="20"/>
              </w:rPr>
            </w:pPr>
          </w:p>
        </w:tc>
        <w:tc>
          <w:tcPr>
            <w:tcW w:w="1674" w:type="dxa"/>
          </w:tcPr>
          <w:p>
            <w:pPr>
              <w:pStyle w:val="TableParagraph"/>
              <w:rPr>
                <w:rFonts w:ascii="Times New Roman"/>
                <w:sz w:val="20"/>
              </w:rPr>
            </w:pPr>
          </w:p>
        </w:tc>
        <w:tc>
          <w:tcPr>
            <w:tcW w:w="1672" w:type="dxa"/>
          </w:tcPr>
          <w:p>
            <w:pPr>
              <w:pStyle w:val="TableParagraph"/>
              <w:rPr>
                <w:rFonts w:ascii="Times New Roman"/>
                <w:sz w:val="20"/>
              </w:rPr>
            </w:pPr>
          </w:p>
        </w:tc>
        <w:tc>
          <w:tcPr>
            <w:tcW w:w="1674" w:type="dxa"/>
          </w:tcPr>
          <w:p>
            <w:pPr>
              <w:pStyle w:val="TableParagraph"/>
              <w:rPr>
                <w:rFonts w:ascii="Times New Roman"/>
                <w:sz w:val="20"/>
              </w:rPr>
            </w:pPr>
          </w:p>
        </w:tc>
      </w:tr>
      <w:tr>
        <w:trPr>
          <w:trHeight w:val="280" w:hRule="atLeast"/>
        </w:trPr>
        <w:tc>
          <w:tcPr>
            <w:tcW w:w="994" w:type="dxa"/>
            <w:gridSpan w:val="3"/>
          </w:tcPr>
          <w:p>
            <w:pPr>
              <w:pStyle w:val="TableParagraph"/>
              <w:rPr>
                <w:rFonts w:ascii="Times New Roman"/>
                <w:sz w:val="20"/>
              </w:rPr>
            </w:pPr>
          </w:p>
        </w:tc>
        <w:tc>
          <w:tcPr>
            <w:tcW w:w="3913" w:type="dxa"/>
          </w:tcPr>
          <w:p>
            <w:pPr>
              <w:pStyle w:val="TableParagraph"/>
              <w:rPr>
                <w:rFonts w:ascii="Times New Roman"/>
                <w:sz w:val="20"/>
              </w:rPr>
            </w:pPr>
          </w:p>
        </w:tc>
        <w:tc>
          <w:tcPr>
            <w:tcW w:w="1674" w:type="dxa"/>
          </w:tcPr>
          <w:p>
            <w:pPr>
              <w:pStyle w:val="TableParagraph"/>
              <w:rPr>
                <w:rFonts w:ascii="Times New Roman"/>
                <w:sz w:val="20"/>
              </w:rPr>
            </w:pPr>
          </w:p>
        </w:tc>
        <w:tc>
          <w:tcPr>
            <w:tcW w:w="1672" w:type="dxa"/>
          </w:tcPr>
          <w:p>
            <w:pPr>
              <w:pStyle w:val="TableParagraph"/>
              <w:rPr>
                <w:rFonts w:ascii="Times New Roman"/>
                <w:sz w:val="20"/>
              </w:rPr>
            </w:pPr>
          </w:p>
        </w:tc>
        <w:tc>
          <w:tcPr>
            <w:tcW w:w="1674" w:type="dxa"/>
          </w:tcPr>
          <w:p>
            <w:pPr>
              <w:pStyle w:val="TableParagraph"/>
              <w:rPr>
                <w:rFonts w:ascii="Times New Roman"/>
                <w:sz w:val="20"/>
              </w:rPr>
            </w:pPr>
          </w:p>
        </w:tc>
        <w:tc>
          <w:tcPr>
            <w:tcW w:w="1674" w:type="dxa"/>
          </w:tcPr>
          <w:p>
            <w:pPr>
              <w:pStyle w:val="TableParagraph"/>
              <w:rPr>
                <w:rFonts w:ascii="Times New Roman"/>
                <w:sz w:val="20"/>
              </w:rPr>
            </w:pPr>
          </w:p>
        </w:tc>
        <w:tc>
          <w:tcPr>
            <w:tcW w:w="1672" w:type="dxa"/>
          </w:tcPr>
          <w:p>
            <w:pPr>
              <w:pStyle w:val="TableParagraph"/>
              <w:rPr>
                <w:rFonts w:ascii="Times New Roman"/>
                <w:sz w:val="20"/>
              </w:rPr>
            </w:pPr>
          </w:p>
        </w:tc>
        <w:tc>
          <w:tcPr>
            <w:tcW w:w="1674" w:type="dxa"/>
          </w:tcPr>
          <w:p>
            <w:pPr>
              <w:pStyle w:val="TableParagraph"/>
              <w:rPr>
                <w:rFonts w:ascii="Times New Roman"/>
                <w:sz w:val="20"/>
              </w:rPr>
            </w:pPr>
          </w:p>
        </w:tc>
      </w:tr>
      <w:tr>
        <w:trPr>
          <w:trHeight w:val="280" w:hRule="atLeast"/>
        </w:trPr>
        <w:tc>
          <w:tcPr>
            <w:tcW w:w="994" w:type="dxa"/>
            <w:gridSpan w:val="3"/>
          </w:tcPr>
          <w:p>
            <w:pPr>
              <w:pStyle w:val="TableParagraph"/>
              <w:rPr>
                <w:rFonts w:ascii="Times New Roman"/>
                <w:sz w:val="20"/>
              </w:rPr>
            </w:pPr>
          </w:p>
        </w:tc>
        <w:tc>
          <w:tcPr>
            <w:tcW w:w="3913" w:type="dxa"/>
          </w:tcPr>
          <w:p>
            <w:pPr>
              <w:pStyle w:val="TableParagraph"/>
              <w:rPr>
                <w:rFonts w:ascii="Times New Roman"/>
                <w:sz w:val="20"/>
              </w:rPr>
            </w:pPr>
          </w:p>
        </w:tc>
        <w:tc>
          <w:tcPr>
            <w:tcW w:w="1674" w:type="dxa"/>
          </w:tcPr>
          <w:p>
            <w:pPr>
              <w:pStyle w:val="TableParagraph"/>
              <w:rPr>
                <w:rFonts w:ascii="Times New Roman"/>
                <w:sz w:val="20"/>
              </w:rPr>
            </w:pPr>
          </w:p>
        </w:tc>
        <w:tc>
          <w:tcPr>
            <w:tcW w:w="1672" w:type="dxa"/>
          </w:tcPr>
          <w:p>
            <w:pPr>
              <w:pStyle w:val="TableParagraph"/>
              <w:rPr>
                <w:rFonts w:ascii="Times New Roman"/>
                <w:sz w:val="20"/>
              </w:rPr>
            </w:pPr>
          </w:p>
        </w:tc>
        <w:tc>
          <w:tcPr>
            <w:tcW w:w="1674" w:type="dxa"/>
          </w:tcPr>
          <w:p>
            <w:pPr>
              <w:pStyle w:val="TableParagraph"/>
              <w:rPr>
                <w:rFonts w:ascii="Times New Roman"/>
                <w:sz w:val="20"/>
              </w:rPr>
            </w:pPr>
          </w:p>
        </w:tc>
        <w:tc>
          <w:tcPr>
            <w:tcW w:w="1674" w:type="dxa"/>
          </w:tcPr>
          <w:p>
            <w:pPr>
              <w:pStyle w:val="TableParagraph"/>
              <w:rPr>
                <w:rFonts w:ascii="Times New Roman"/>
                <w:sz w:val="20"/>
              </w:rPr>
            </w:pPr>
          </w:p>
        </w:tc>
        <w:tc>
          <w:tcPr>
            <w:tcW w:w="1672" w:type="dxa"/>
          </w:tcPr>
          <w:p>
            <w:pPr>
              <w:pStyle w:val="TableParagraph"/>
              <w:rPr>
                <w:rFonts w:ascii="Times New Roman"/>
                <w:sz w:val="20"/>
              </w:rPr>
            </w:pPr>
          </w:p>
        </w:tc>
        <w:tc>
          <w:tcPr>
            <w:tcW w:w="1674" w:type="dxa"/>
          </w:tcPr>
          <w:p>
            <w:pPr>
              <w:pStyle w:val="TableParagraph"/>
              <w:rPr>
                <w:rFonts w:ascii="Times New Roman"/>
                <w:sz w:val="20"/>
              </w:rPr>
            </w:pPr>
          </w:p>
        </w:tc>
      </w:tr>
    </w:tbl>
    <w:p>
      <w:pPr>
        <w:spacing w:line="268" w:lineRule="exact" w:before="0"/>
        <w:ind w:left="269" w:right="0" w:firstLine="0"/>
        <w:jc w:val="left"/>
        <w:rPr>
          <w:sz w:val="21"/>
        </w:rPr>
      </w:pPr>
      <w:r>
        <w:rPr>
          <w:sz w:val="21"/>
        </w:rPr>
        <w:t>注：本表以“万元”为金额单位（保留两位小数），反映部门本年度政府性预算财政拨款收入、支出及结转和结余情况。</w:t>
      </w:r>
    </w:p>
    <w:p>
      <w:pPr>
        <w:spacing w:line="240" w:lineRule="auto" w:before="4"/>
        <w:rPr>
          <w:sz w:val="16"/>
        </w:rPr>
      </w:pPr>
      <w:r>
        <w:rPr/>
        <w:drawing>
          <wp:anchor distT="0" distB="0" distL="0" distR="0" allowOverlap="1" layoutInCell="1" locked="0" behindDoc="0" simplePos="0" relativeHeight="128">
            <wp:simplePos x="0" y="0"/>
            <wp:positionH relativeFrom="page">
              <wp:posOffset>874775</wp:posOffset>
            </wp:positionH>
            <wp:positionV relativeFrom="paragraph">
              <wp:posOffset>157735</wp:posOffset>
            </wp:positionV>
            <wp:extent cx="7065584" cy="170021"/>
            <wp:effectExtent l="0" t="0" r="0" b="0"/>
            <wp:wrapTopAndBottom/>
            <wp:docPr id="3" name="image3.png"/>
            <wp:cNvGraphicFramePr>
              <a:graphicFrameLocks noChangeAspect="1"/>
            </wp:cNvGraphicFramePr>
            <a:graphic>
              <a:graphicData uri="http://schemas.openxmlformats.org/drawingml/2006/picture">
                <pic:pic>
                  <pic:nvPicPr>
                    <pic:cNvPr id="4" name="image3.png"/>
                    <pic:cNvPicPr/>
                  </pic:nvPicPr>
                  <pic:blipFill>
                    <a:blip r:embed="rId27" cstate="print"/>
                    <a:stretch>
                      <a:fillRect/>
                    </a:stretch>
                  </pic:blipFill>
                  <pic:spPr>
                    <a:xfrm>
                      <a:off x="0" y="0"/>
                      <a:ext cx="7065584" cy="170021"/>
                    </a:xfrm>
                    <a:prstGeom prst="rect">
                      <a:avLst/>
                    </a:prstGeom>
                  </pic:spPr>
                </pic:pic>
              </a:graphicData>
            </a:graphic>
          </wp:anchor>
        </w:drawing>
      </w:r>
    </w:p>
    <w:p>
      <w:pPr>
        <w:spacing w:after="0" w:line="240" w:lineRule="auto"/>
        <w:rPr>
          <w:sz w:val="16"/>
        </w:rPr>
        <w:sectPr>
          <w:type w:val="continuous"/>
          <w:pgSz w:w="16840" w:h="11910" w:orient="landscape"/>
          <w:pgMar w:top="1580" w:bottom="1580" w:left="680" w:right="680"/>
        </w:sectPr>
      </w:pPr>
    </w:p>
    <w:p>
      <w:pPr>
        <w:spacing w:line="240" w:lineRule="auto" w:before="0"/>
        <w:rPr>
          <w:sz w:val="20"/>
        </w:rPr>
      </w:pPr>
    </w:p>
    <w:p>
      <w:pPr>
        <w:spacing w:line="240" w:lineRule="auto" w:before="0"/>
        <w:rPr>
          <w:sz w:val="20"/>
        </w:rPr>
      </w:pPr>
    </w:p>
    <w:p>
      <w:pPr>
        <w:spacing w:line="240" w:lineRule="auto" w:before="5"/>
        <w:rPr>
          <w:sz w:val="15"/>
        </w:rPr>
      </w:pPr>
    </w:p>
    <w:p>
      <w:pPr>
        <w:spacing w:before="1"/>
        <w:ind w:left="239" w:right="0" w:firstLine="0"/>
        <w:jc w:val="left"/>
        <w:rPr>
          <w:sz w:val="20"/>
        </w:rPr>
      </w:pPr>
      <w:r>
        <w:rPr>
          <w:w w:val="95"/>
          <w:sz w:val="20"/>
        </w:rPr>
        <w:t>部门：成都市温江区万春学校</w:t>
      </w:r>
    </w:p>
    <w:p>
      <w:pPr>
        <w:spacing w:before="31"/>
        <w:ind w:left="239" w:right="0" w:firstLine="0"/>
        <w:jc w:val="left"/>
        <w:rPr>
          <w:sz w:val="30"/>
        </w:rPr>
      </w:pPr>
      <w:r>
        <w:rPr/>
        <w:br w:type="column"/>
      </w:r>
      <w:r>
        <w:rPr>
          <w:sz w:val="30"/>
        </w:rPr>
        <w:t>政府性基金预算财政拨款“三公”经费支出决算表</w:t>
      </w:r>
    </w:p>
    <w:p>
      <w:pPr>
        <w:spacing w:line="240" w:lineRule="auto" w:before="0"/>
        <w:rPr>
          <w:sz w:val="23"/>
        </w:rPr>
      </w:pPr>
    </w:p>
    <w:p>
      <w:pPr>
        <w:spacing w:before="0"/>
        <w:ind w:left="2733" w:right="3358" w:firstLine="0"/>
        <w:jc w:val="center"/>
        <w:rPr>
          <w:sz w:val="20"/>
        </w:rPr>
      </w:pPr>
      <w:r>
        <w:rPr>
          <w:sz w:val="20"/>
        </w:rPr>
        <w:t>2021年度</w:t>
      </w:r>
    </w:p>
    <w:p>
      <w:pPr>
        <w:spacing w:line="240" w:lineRule="auto" w:before="0"/>
        <w:rPr>
          <w:sz w:val="20"/>
        </w:rPr>
      </w:pPr>
      <w:r>
        <w:rPr/>
        <w:br w:type="column"/>
      </w:r>
      <w:r>
        <w:rPr>
          <w:sz w:val="20"/>
        </w:rPr>
      </w:r>
    </w:p>
    <w:p>
      <w:pPr>
        <w:spacing w:line="240" w:lineRule="auto" w:before="1"/>
        <w:rPr>
          <w:sz w:val="16"/>
        </w:rPr>
      </w:pPr>
    </w:p>
    <w:p>
      <w:pPr>
        <w:spacing w:line="235" w:lineRule="auto" w:before="0"/>
        <w:ind w:left="239" w:right="329" w:firstLine="197"/>
        <w:jc w:val="left"/>
        <w:rPr>
          <w:sz w:val="20"/>
        </w:rPr>
      </w:pPr>
      <w:r>
        <w:rPr>
          <w:spacing w:val="-1"/>
          <w:sz w:val="20"/>
        </w:rPr>
        <w:t>财决公开12</w:t>
      </w:r>
      <w:r>
        <w:rPr>
          <w:sz w:val="20"/>
        </w:rPr>
        <w:t>表</w:t>
      </w:r>
      <w:r>
        <w:rPr>
          <w:spacing w:val="-2"/>
          <w:sz w:val="20"/>
        </w:rPr>
        <w:t>金额单位：万元</w:t>
      </w:r>
    </w:p>
    <w:p>
      <w:pPr>
        <w:spacing w:after="0" w:line="235" w:lineRule="auto"/>
        <w:jc w:val="left"/>
        <w:rPr>
          <w:sz w:val="20"/>
        </w:rPr>
        <w:sectPr>
          <w:pgSz w:w="16840" w:h="11910" w:orient="landscape"/>
          <w:pgMar w:header="0" w:footer="817" w:top="1100" w:bottom="1000" w:left="680" w:right="680"/>
          <w:cols w:num="3" w:equalWidth="0">
            <w:col w:w="2872" w:space="1156"/>
            <w:col w:w="6932" w:space="2552"/>
            <w:col w:w="1968"/>
          </w:cols>
        </w:sectPr>
      </w:pPr>
    </w:p>
    <w:p>
      <w:pPr>
        <w:spacing w:line="240" w:lineRule="auto" w:before="11"/>
        <w:rPr>
          <w:sz w:val="2"/>
        </w:rPr>
      </w:pPr>
    </w:p>
    <w:tbl>
      <w:tblPr>
        <w:tblW w:w="0" w:type="auto"/>
        <w:jc w:val="left"/>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57"/>
        <w:gridCol w:w="1194"/>
        <w:gridCol w:w="1313"/>
        <w:gridCol w:w="1208"/>
        <w:gridCol w:w="1300"/>
        <w:gridCol w:w="1220"/>
        <w:gridCol w:w="1353"/>
        <w:gridCol w:w="1275"/>
        <w:gridCol w:w="1289"/>
        <w:gridCol w:w="1236"/>
        <w:gridCol w:w="1128"/>
        <w:gridCol w:w="1291"/>
      </w:tblGrid>
      <w:tr>
        <w:trPr>
          <w:trHeight w:val="420" w:hRule="atLeast"/>
        </w:trPr>
        <w:tc>
          <w:tcPr>
            <w:tcW w:w="7392" w:type="dxa"/>
            <w:gridSpan w:val="6"/>
          </w:tcPr>
          <w:p>
            <w:pPr>
              <w:pStyle w:val="TableParagraph"/>
              <w:spacing w:before="84"/>
              <w:ind w:left="3382" w:right="3385"/>
              <w:jc w:val="center"/>
              <w:rPr>
                <w:sz w:val="19"/>
              </w:rPr>
            </w:pPr>
            <w:r>
              <w:rPr>
                <w:sz w:val="19"/>
              </w:rPr>
              <w:t>预算数</w:t>
            </w:r>
          </w:p>
        </w:tc>
        <w:tc>
          <w:tcPr>
            <w:tcW w:w="7572" w:type="dxa"/>
            <w:gridSpan w:val="6"/>
          </w:tcPr>
          <w:p>
            <w:pPr>
              <w:pStyle w:val="TableParagraph"/>
              <w:spacing w:before="84"/>
              <w:ind w:left="3467" w:right="3480"/>
              <w:jc w:val="center"/>
              <w:rPr>
                <w:sz w:val="19"/>
              </w:rPr>
            </w:pPr>
            <w:r>
              <w:rPr>
                <w:sz w:val="19"/>
              </w:rPr>
              <w:t>决算数</w:t>
            </w:r>
          </w:p>
        </w:tc>
      </w:tr>
      <w:tr>
        <w:trPr>
          <w:trHeight w:val="353" w:hRule="atLeast"/>
        </w:trPr>
        <w:tc>
          <w:tcPr>
            <w:tcW w:w="1157" w:type="dxa"/>
            <w:vMerge w:val="restart"/>
          </w:tcPr>
          <w:p>
            <w:pPr>
              <w:pStyle w:val="TableParagraph"/>
              <w:spacing w:before="6"/>
              <w:rPr>
                <w:sz w:val="29"/>
              </w:rPr>
            </w:pPr>
          </w:p>
          <w:p>
            <w:pPr>
              <w:pStyle w:val="TableParagraph"/>
              <w:ind w:left="372"/>
              <w:rPr>
                <w:sz w:val="19"/>
              </w:rPr>
            </w:pPr>
            <w:r>
              <w:rPr>
                <w:sz w:val="19"/>
              </w:rPr>
              <w:t>合计</w:t>
            </w:r>
          </w:p>
        </w:tc>
        <w:tc>
          <w:tcPr>
            <w:tcW w:w="1194" w:type="dxa"/>
            <w:vMerge w:val="restart"/>
          </w:tcPr>
          <w:p>
            <w:pPr>
              <w:pStyle w:val="TableParagraph"/>
              <w:spacing w:before="128"/>
              <w:ind w:left="194"/>
              <w:rPr>
                <w:sz w:val="19"/>
              </w:rPr>
            </w:pPr>
            <w:r>
              <w:rPr>
                <w:sz w:val="19"/>
              </w:rPr>
              <w:t>因公出国</w:t>
            </w:r>
          </w:p>
          <w:p>
            <w:pPr>
              <w:pStyle w:val="TableParagraph"/>
              <w:spacing w:before="10"/>
              <w:rPr>
                <w:sz w:val="19"/>
              </w:rPr>
            </w:pPr>
          </w:p>
          <w:p>
            <w:pPr>
              <w:pStyle w:val="TableParagraph"/>
              <w:ind w:left="95"/>
              <w:rPr>
                <w:sz w:val="19"/>
              </w:rPr>
            </w:pPr>
            <w:r>
              <w:rPr>
                <w:w w:val="105"/>
                <w:sz w:val="19"/>
              </w:rPr>
              <w:t>（境）费用</w:t>
            </w:r>
          </w:p>
        </w:tc>
        <w:tc>
          <w:tcPr>
            <w:tcW w:w="3821" w:type="dxa"/>
            <w:gridSpan w:val="3"/>
          </w:tcPr>
          <w:p>
            <w:pPr>
              <w:pStyle w:val="TableParagraph"/>
              <w:spacing w:before="50"/>
              <w:ind w:left="915"/>
              <w:rPr>
                <w:sz w:val="19"/>
              </w:rPr>
            </w:pPr>
            <w:r>
              <w:rPr>
                <w:sz w:val="19"/>
              </w:rPr>
              <w:t>公务用车购置及运行费</w:t>
            </w:r>
          </w:p>
        </w:tc>
        <w:tc>
          <w:tcPr>
            <w:tcW w:w="1220" w:type="dxa"/>
            <w:vMerge w:val="restart"/>
          </w:tcPr>
          <w:p>
            <w:pPr>
              <w:pStyle w:val="TableParagraph"/>
              <w:spacing w:before="6"/>
              <w:rPr>
                <w:sz w:val="29"/>
              </w:rPr>
            </w:pPr>
          </w:p>
          <w:p>
            <w:pPr>
              <w:pStyle w:val="TableParagraph"/>
              <w:ind w:left="105"/>
              <w:rPr>
                <w:sz w:val="19"/>
              </w:rPr>
            </w:pPr>
            <w:r>
              <w:rPr>
                <w:sz w:val="19"/>
              </w:rPr>
              <w:t>公务接待费</w:t>
            </w:r>
          </w:p>
        </w:tc>
        <w:tc>
          <w:tcPr>
            <w:tcW w:w="1353" w:type="dxa"/>
            <w:vMerge w:val="restart"/>
          </w:tcPr>
          <w:p>
            <w:pPr>
              <w:pStyle w:val="TableParagraph"/>
              <w:spacing w:before="6"/>
              <w:rPr>
                <w:sz w:val="29"/>
              </w:rPr>
            </w:pPr>
          </w:p>
          <w:p>
            <w:pPr>
              <w:pStyle w:val="TableParagraph"/>
              <w:ind w:left="455" w:right="463"/>
              <w:jc w:val="center"/>
              <w:rPr>
                <w:sz w:val="19"/>
              </w:rPr>
            </w:pPr>
            <w:r>
              <w:rPr>
                <w:sz w:val="19"/>
              </w:rPr>
              <w:t>合计</w:t>
            </w:r>
          </w:p>
        </w:tc>
        <w:tc>
          <w:tcPr>
            <w:tcW w:w="1275" w:type="dxa"/>
            <w:vMerge w:val="restart"/>
          </w:tcPr>
          <w:p>
            <w:pPr>
              <w:pStyle w:val="TableParagraph"/>
              <w:spacing w:before="128"/>
              <w:ind w:left="229"/>
              <w:rPr>
                <w:sz w:val="19"/>
              </w:rPr>
            </w:pPr>
            <w:r>
              <w:rPr>
                <w:sz w:val="19"/>
              </w:rPr>
              <w:t>因公出国</w:t>
            </w:r>
          </w:p>
          <w:p>
            <w:pPr>
              <w:pStyle w:val="TableParagraph"/>
              <w:spacing w:before="10"/>
              <w:rPr>
                <w:sz w:val="19"/>
              </w:rPr>
            </w:pPr>
          </w:p>
          <w:p>
            <w:pPr>
              <w:pStyle w:val="TableParagraph"/>
              <w:ind w:left="130"/>
              <w:rPr>
                <w:sz w:val="19"/>
              </w:rPr>
            </w:pPr>
            <w:r>
              <w:rPr>
                <w:w w:val="105"/>
                <w:sz w:val="19"/>
              </w:rPr>
              <w:t>（境）费用</w:t>
            </w:r>
          </w:p>
        </w:tc>
        <w:tc>
          <w:tcPr>
            <w:tcW w:w="3653" w:type="dxa"/>
            <w:gridSpan w:val="3"/>
          </w:tcPr>
          <w:p>
            <w:pPr>
              <w:pStyle w:val="TableParagraph"/>
              <w:spacing w:before="50"/>
              <w:ind w:left="826"/>
              <w:rPr>
                <w:sz w:val="19"/>
              </w:rPr>
            </w:pPr>
            <w:r>
              <w:rPr>
                <w:sz w:val="19"/>
              </w:rPr>
              <w:t>公务用车购置及运行费</w:t>
            </w:r>
          </w:p>
        </w:tc>
        <w:tc>
          <w:tcPr>
            <w:tcW w:w="1291" w:type="dxa"/>
            <w:vMerge w:val="restart"/>
          </w:tcPr>
          <w:p>
            <w:pPr>
              <w:pStyle w:val="TableParagraph"/>
              <w:spacing w:before="6"/>
              <w:rPr>
                <w:sz w:val="29"/>
              </w:rPr>
            </w:pPr>
          </w:p>
          <w:p>
            <w:pPr>
              <w:pStyle w:val="TableParagraph"/>
              <w:ind w:left="136"/>
              <w:rPr>
                <w:sz w:val="19"/>
              </w:rPr>
            </w:pPr>
            <w:r>
              <w:rPr>
                <w:sz w:val="19"/>
              </w:rPr>
              <w:t>公务接待费</w:t>
            </w:r>
          </w:p>
        </w:tc>
      </w:tr>
      <w:tr>
        <w:trPr>
          <w:trHeight w:val="640" w:hRule="atLeast"/>
        </w:trPr>
        <w:tc>
          <w:tcPr>
            <w:tcW w:w="1157" w:type="dxa"/>
            <w:vMerge/>
            <w:tcBorders>
              <w:top w:val="nil"/>
            </w:tcBorders>
          </w:tcPr>
          <w:p>
            <w:pPr>
              <w:rPr>
                <w:sz w:val="2"/>
                <w:szCs w:val="2"/>
              </w:rPr>
            </w:pPr>
          </w:p>
        </w:tc>
        <w:tc>
          <w:tcPr>
            <w:tcW w:w="1194" w:type="dxa"/>
            <w:vMerge/>
            <w:tcBorders>
              <w:top w:val="nil"/>
            </w:tcBorders>
          </w:tcPr>
          <w:p>
            <w:pPr>
              <w:rPr>
                <w:sz w:val="2"/>
                <w:szCs w:val="2"/>
              </w:rPr>
            </w:pPr>
          </w:p>
        </w:tc>
        <w:tc>
          <w:tcPr>
            <w:tcW w:w="1313" w:type="dxa"/>
          </w:tcPr>
          <w:p>
            <w:pPr>
              <w:pStyle w:val="TableParagraph"/>
              <w:spacing w:before="12"/>
              <w:rPr>
                <w:sz w:val="14"/>
              </w:rPr>
            </w:pPr>
          </w:p>
          <w:p>
            <w:pPr>
              <w:pStyle w:val="TableParagraph"/>
              <w:ind w:left="439" w:right="439"/>
              <w:jc w:val="center"/>
              <w:rPr>
                <w:sz w:val="19"/>
              </w:rPr>
            </w:pPr>
            <w:r>
              <w:rPr>
                <w:sz w:val="19"/>
              </w:rPr>
              <w:t>小计</w:t>
            </w:r>
          </w:p>
        </w:tc>
        <w:tc>
          <w:tcPr>
            <w:tcW w:w="1208" w:type="dxa"/>
          </w:tcPr>
          <w:p>
            <w:pPr>
              <w:pStyle w:val="TableParagraph"/>
              <w:spacing w:before="36"/>
              <w:ind w:left="299"/>
              <w:rPr>
                <w:sz w:val="19"/>
              </w:rPr>
            </w:pPr>
            <w:r>
              <w:rPr>
                <w:sz w:val="19"/>
              </w:rPr>
              <w:t>公务用</w:t>
            </w:r>
          </w:p>
          <w:p>
            <w:pPr>
              <w:pStyle w:val="TableParagraph"/>
              <w:spacing w:before="68"/>
              <w:ind w:left="200"/>
              <w:rPr>
                <w:sz w:val="19"/>
              </w:rPr>
            </w:pPr>
            <w:r>
              <w:rPr>
                <w:sz w:val="19"/>
              </w:rPr>
              <w:t>车购置费</w:t>
            </w:r>
          </w:p>
        </w:tc>
        <w:tc>
          <w:tcPr>
            <w:tcW w:w="1300" w:type="dxa"/>
          </w:tcPr>
          <w:p>
            <w:pPr>
              <w:pStyle w:val="TableParagraph"/>
              <w:spacing w:before="36"/>
              <w:ind w:left="344"/>
              <w:rPr>
                <w:sz w:val="19"/>
              </w:rPr>
            </w:pPr>
            <w:r>
              <w:rPr>
                <w:sz w:val="19"/>
              </w:rPr>
              <w:t>公务用</w:t>
            </w:r>
          </w:p>
          <w:p>
            <w:pPr>
              <w:pStyle w:val="TableParagraph"/>
              <w:spacing w:before="68"/>
              <w:ind w:left="246"/>
              <w:rPr>
                <w:sz w:val="19"/>
              </w:rPr>
            </w:pPr>
            <w:r>
              <w:rPr>
                <w:sz w:val="19"/>
              </w:rPr>
              <w:t>车运行费</w:t>
            </w:r>
          </w:p>
        </w:tc>
        <w:tc>
          <w:tcPr>
            <w:tcW w:w="1220" w:type="dxa"/>
            <w:vMerge/>
            <w:tcBorders>
              <w:top w:val="nil"/>
            </w:tcBorders>
          </w:tcPr>
          <w:p>
            <w:pPr>
              <w:rPr>
                <w:sz w:val="2"/>
                <w:szCs w:val="2"/>
              </w:rPr>
            </w:pPr>
          </w:p>
        </w:tc>
        <w:tc>
          <w:tcPr>
            <w:tcW w:w="1353" w:type="dxa"/>
            <w:vMerge/>
            <w:tcBorders>
              <w:top w:val="nil"/>
            </w:tcBorders>
          </w:tcPr>
          <w:p>
            <w:pPr>
              <w:rPr>
                <w:sz w:val="2"/>
                <w:szCs w:val="2"/>
              </w:rPr>
            </w:pPr>
          </w:p>
        </w:tc>
        <w:tc>
          <w:tcPr>
            <w:tcW w:w="1275" w:type="dxa"/>
            <w:vMerge/>
            <w:tcBorders>
              <w:top w:val="nil"/>
            </w:tcBorders>
          </w:tcPr>
          <w:p>
            <w:pPr>
              <w:rPr>
                <w:sz w:val="2"/>
                <w:szCs w:val="2"/>
              </w:rPr>
            </w:pPr>
          </w:p>
        </w:tc>
        <w:tc>
          <w:tcPr>
            <w:tcW w:w="1289" w:type="dxa"/>
          </w:tcPr>
          <w:p>
            <w:pPr>
              <w:pStyle w:val="TableParagraph"/>
              <w:spacing w:before="12"/>
              <w:rPr>
                <w:sz w:val="14"/>
              </w:rPr>
            </w:pPr>
          </w:p>
          <w:p>
            <w:pPr>
              <w:pStyle w:val="TableParagraph"/>
              <w:ind w:left="420" w:right="433"/>
              <w:jc w:val="center"/>
              <w:rPr>
                <w:sz w:val="19"/>
              </w:rPr>
            </w:pPr>
            <w:r>
              <w:rPr>
                <w:sz w:val="19"/>
              </w:rPr>
              <w:t>小计</w:t>
            </w:r>
          </w:p>
        </w:tc>
        <w:tc>
          <w:tcPr>
            <w:tcW w:w="1236" w:type="dxa"/>
          </w:tcPr>
          <w:p>
            <w:pPr>
              <w:pStyle w:val="TableParagraph"/>
              <w:spacing w:before="36"/>
              <w:ind w:left="307"/>
              <w:rPr>
                <w:sz w:val="19"/>
              </w:rPr>
            </w:pPr>
            <w:r>
              <w:rPr>
                <w:sz w:val="19"/>
              </w:rPr>
              <w:t>公务用</w:t>
            </w:r>
          </w:p>
          <w:p>
            <w:pPr>
              <w:pStyle w:val="TableParagraph"/>
              <w:spacing w:before="68"/>
              <w:ind w:left="208"/>
              <w:rPr>
                <w:sz w:val="19"/>
              </w:rPr>
            </w:pPr>
            <w:r>
              <w:rPr>
                <w:sz w:val="19"/>
              </w:rPr>
              <w:t>车购置费</w:t>
            </w:r>
          </w:p>
        </w:tc>
        <w:tc>
          <w:tcPr>
            <w:tcW w:w="1128" w:type="dxa"/>
          </w:tcPr>
          <w:p>
            <w:pPr>
              <w:pStyle w:val="TableParagraph"/>
              <w:spacing w:before="36"/>
              <w:ind w:left="251"/>
              <w:rPr>
                <w:sz w:val="19"/>
              </w:rPr>
            </w:pPr>
            <w:r>
              <w:rPr>
                <w:sz w:val="19"/>
              </w:rPr>
              <w:t>公务用</w:t>
            </w:r>
          </w:p>
          <w:p>
            <w:pPr>
              <w:pStyle w:val="TableParagraph"/>
              <w:spacing w:before="68"/>
              <w:ind w:left="152"/>
              <w:rPr>
                <w:sz w:val="19"/>
              </w:rPr>
            </w:pPr>
            <w:r>
              <w:rPr>
                <w:sz w:val="19"/>
              </w:rPr>
              <w:t>车运行费</w:t>
            </w:r>
          </w:p>
        </w:tc>
        <w:tc>
          <w:tcPr>
            <w:tcW w:w="1291" w:type="dxa"/>
            <w:vMerge/>
            <w:tcBorders>
              <w:top w:val="nil"/>
            </w:tcBorders>
          </w:tcPr>
          <w:p>
            <w:pPr>
              <w:rPr>
                <w:sz w:val="2"/>
                <w:szCs w:val="2"/>
              </w:rPr>
            </w:pPr>
          </w:p>
        </w:tc>
      </w:tr>
      <w:tr>
        <w:trPr>
          <w:trHeight w:val="395" w:hRule="atLeast"/>
        </w:trPr>
        <w:tc>
          <w:tcPr>
            <w:tcW w:w="1157" w:type="dxa"/>
          </w:tcPr>
          <w:p>
            <w:pPr>
              <w:pStyle w:val="TableParagraph"/>
              <w:rPr>
                <w:rFonts w:ascii="Times New Roman"/>
                <w:sz w:val="20"/>
              </w:rPr>
            </w:pPr>
          </w:p>
        </w:tc>
        <w:tc>
          <w:tcPr>
            <w:tcW w:w="1194" w:type="dxa"/>
          </w:tcPr>
          <w:p>
            <w:pPr>
              <w:pStyle w:val="TableParagraph"/>
              <w:rPr>
                <w:rFonts w:ascii="Times New Roman"/>
                <w:sz w:val="20"/>
              </w:rPr>
            </w:pPr>
          </w:p>
        </w:tc>
        <w:tc>
          <w:tcPr>
            <w:tcW w:w="1313" w:type="dxa"/>
          </w:tcPr>
          <w:p>
            <w:pPr>
              <w:pStyle w:val="TableParagraph"/>
              <w:rPr>
                <w:rFonts w:ascii="Times New Roman"/>
                <w:sz w:val="20"/>
              </w:rPr>
            </w:pPr>
          </w:p>
        </w:tc>
        <w:tc>
          <w:tcPr>
            <w:tcW w:w="1208" w:type="dxa"/>
          </w:tcPr>
          <w:p>
            <w:pPr>
              <w:pStyle w:val="TableParagraph"/>
              <w:rPr>
                <w:rFonts w:ascii="Times New Roman"/>
                <w:sz w:val="20"/>
              </w:rPr>
            </w:pPr>
          </w:p>
        </w:tc>
        <w:tc>
          <w:tcPr>
            <w:tcW w:w="1300" w:type="dxa"/>
          </w:tcPr>
          <w:p>
            <w:pPr>
              <w:pStyle w:val="TableParagraph"/>
              <w:rPr>
                <w:rFonts w:ascii="Times New Roman"/>
                <w:sz w:val="20"/>
              </w:rPr>
            </w:pPr>
          </w:p>
        </w:tc>
        <w:tc>
          <w:tcPr>
            <w:tcW w:w="1220" w:type="dxa"/>
          </w:tcPr>
          <w:p>
            <w:pPr>
              <w:pStyle w:val="TableParagraph"/>
              <w:rPr>
                <w:rFonts w:ascii="Times New Roman"/>
                <w:sz w:val="20"/>
              </w:rPr>
            </w:pPr>
          </w:p>
        </w:tc>
        <w:tc>
          <w:tcPr>
            <w:tcW w:w="1353" w:type="dxa"/>
          </w:tcPr>
          <w:p>
            <w:pPr>
              <w:pStyle w:val="TableParagraph"/>
              <w:rPr>
                <w:rFonts w:ascii="Times New Roman"/>
                <w:sz w:val="20"/>
              </w:rPr>
            </w:pPr>
          </w:p>
        </w:tc>
        <w:tc>
          <w:tcPr>
            <w:tcW w:w="1275" w:type="dxa"/>
          </w:tcPr>
          <w:p>
            <w:pPr>
              <w:pStyle w:val="TableParagraph"/>
              <w:rPr>
                <w:rFonts w:ascii="Times New Roman"/>
                <w:sz w:val="20"/>
              </w:rPr>
            </w:pPr>
          </w:p>
        </w:tc>
        <w:tc>
          <w:tcPr>
            <w:tcW w:w="1289" w:type="dxa"/>
          </w:tcPr>
          <w:p>
            <w:pPr>
              <w:pStyle w:val="TableParagraph"/>
              <w:rPr>
                <w:rFonts w:ascii="Times New Roman"/>
                <w:sz w:val="20"/>
              </w:rPr>
            </w:pPr>
          </w:p>
        </w:tc>
        <w:tc>
          <w:tcPr>
            <w:tcW w:w="1236" w:type="dxa"/>
          </w:tcPr>
          <w:p>
            <w:pPr>
              <w:pStyle w:val="TableParagraph"/>
              <w:rPr>
                <w:rFonts w:ascii="Times New Roman"/>
                <w:sz w:val="20"/>
              </w:rPr>
            </w:pPr>
          </w:p>
        </w:tc>
        <w:tc>
          <w:tcPr>
            <w:tcW w:w="1128" w:type="dxa"/>
          </w:tcPr>
          <w:p>
            <w:pPr>
              <w:pStyle w:val="TableParagraph"/>
              <w:rPr>
                <w:rFonts w:ascii="Times New Roman"/>
                <w:sz w:val="20"/>
              </w:rPr>
            </w:pPr>
          </w:p>
        </w:tc>
        <w:tc>
          <w:tcPr>
            <w:tcW w:w="1291" w:type="dxa"/>
          </w:tcPr>
          <w:p>
            <w:pPr>
              <w:pStyle w:val="TableParagraph"/>
              <w:rPr>
                <w:rFonts w:ascii="Times New Roman"/>
                <w:sz w:val="20"/>
              </w:rPr>
            </w:pPr>
          </w:p>
        </w:tc>
      </w:tr>
    </w:tbl>
    <w:p>
      <w:pPr>
        <w:spacing w:line="276" w:lineRule="auto" w:before="21"/>
        <w:ind w:left="269" w:right="427" w:firstLine="0"/>
        <w:jc w:val="left"/>
        <w:rPr>
          <w:sz w:val="19"/>
        </w:rPr>
      </w:pPr>
      <w:r>
        <w:rPr>
          <w:sz w:val="19"/>
        </w:rPr>
        <w:t>注：本表已“万元”为金额单位（保留两位小数），反映部门本年度政府性基金预算财政拨款“三公”经费支出预决算情况。其中，预算数为政府性基金预算财政拨款“三  </w:t>
      </w:r>
      <w:r>
        <w:rPr>
          <w:spacing w:val="50"/>
          <w:sz w:val="19"/>
        </w:rPr>
        <w:t> </w:t>
      </w:r>
      <w:r>
        <w:rPr>
          <w:w w:val="105"/>
          <w:sz w:val="19"/>
        </w:rPr>
        <w:t>公”经费全年预算数，反映按规定程序调整后的预算数；决算数是包括当年政府性基金预算财政拨款和以前年度结转结余资金安排的实际支出。</w:t>
      </w:r>
    </w:p>
    <w:p>
      <w:pPr>
        <w:spacing w:line="240" w:lineRule="auto" w:before="2"/>
        <w:rPr>
          <w:sz w:val="15"/>
        </w:rPr>
      </w:pPr>
      <w:r>
        <w:rPr/>
        <w:drawing>
          <wp:anchor distT="0" distB="0" distL="0" distR="0" allowOverlap="1" layoutInCell="1" locked="0" behindDoc="0" simplePos="0" relativeHeight="129">
            <wp:simplePos x="0" y="0"/>
            <wp:positionH relativeFrom="page">
              <wp:posOffset>819911</wp:posOffset>
            </wp:positionH>
            <wp:positionV relativeFrom="paragraph">
              <wp:posOffset>148074</wp:posOffset>
            </wp:positionV>
            <wp:extent cx="8843889" cy="181355"/>
            <wp:effectExtent l="0" t="0" r="0" b="0"/>
            <wp:wrapTopAndBottom/>
            <wp:docPr id="5" name="image4.png"/>
            <wp:cNvGraphicFramePr>
              <a:graphicFrameLocks noChangeAspect="1"/>
            </wp:cNvGraphicFramePr>
            <a:graphic>
              <a:graphicData uri="http://schemas.openxmlformats.org/drawingml/2006/picture">
                <pic:pic>
                  <pic:nvPicPr>
                    <pic:cNvPr id="6" name="image4.png"/>
                    <pic:cNvPicPr/>
                  </pic:nvPicPr>
                  <pic:blipFill>
                    <a:blip r:embed="rId28" cstate="print"/>
                    <a:stretch>
                      <a:fillRect/>
                    </a:stretch>
                  </pic:blipFill>
                  <pic:spPr>
                    <a:xfrm>
                      <a:off x="0" y="0"/>
                      <a:ext cx="8843889" cy="181355"/>
                    </a:xfrm>
                    <a:prstGeom prst="rect">
                      <a:avLst/>
                    </a:prstGeom>
                  </pic:spPr>
                </pic:pic>
              </a:graphicData>
            </a:graphic>
          </wp:anchor>
        </w:drawing>
      </w:r>
    </w:p>
    <w:p>
      <w:pPr>
        <w:spacing w:after="0" w:line="240" w:lineRule="auto"/>
        <w:rPr>
          <w:sz w:val="15"/>
        </w:rPr>
        <w:sectPr>
          <w:type w:val="continuous"/>
          <w:pgSz w:w="16840" w:h="11910" w:orient="landscape"/>
          <w:pgMar w:top="1580" w:bottom="1580" w:left="680" w:right="680"/>
        </w:sectPr>
      </w:pPr>
    </w:p>
    <w:p>
      <w:pPr>
        <w:spacing w:line="240" w:lineRule="auto" w:before="0"/>
        <w:rPr>
          <w:sz w:val="20"/>
        </w:rPr>
      </w:pPr>
    </w:p>
    <w:p>
      <w:pPr>
        <w:spacing w:line="240" w:lineRule="auto" w:before="0"/>
        <w:rPr>
          <w:sz w:val="20"/>
        </w:rPr>
      </w:pPr>
    </w:p>
    <w:p>
      <w:pPr>
        <w:spacing w:line="240" w:lineRule="auto" w:before="4"/>
        <w:rPr>
          <w:sz w:val="18"/>
        </w:rPr>
      </w:pPr>
    </w:p>
    <w:p>
      <w:pPr>
        <w:spacing w:before="0"/>
        <w:ind w:left="315" w:right="0" w:firstLine="0"/>
        <w:jc w:val="left"/>
        <w:rPr>
          <w:sz w:val="20"/>
        </w:rPr>
      </w:pPr>
      <w:r>
        <w:rPr>
          <w:w w:val="95"/>
          <w:sz w:val="20"/>
        </w:rPr>
        <w:t>部门：成都市温江区万春学校</w:t>
      </w:r>
    </w:p>
    <w:p>
      <w:pPr>
        <w:spacing w:before="31"/>
        <w:ind w:left="315" w:right="0" w:firstLine="0"/>
        <w:jc w:val="left"/>
        <w:rPr>
          <w:sz w:val="30"/>
        </w:rPr>
      </w:pPr>
      <w:r>
        <w:rPr/>
        <w:br w:type="column"/>
      </w:r>
      <w:r>
        <w:rPr>
          <w:sz w:val="30"/>
        </w:rPr>
        <w:t>国有资本经营预算财政拨款收入支出决算表</w:t>
      </w:r>
    </w:p>
    <w:p>
      <w:pPr>
        <w:spacing w:line="240" w:lineRule="auto" w:before="11"/>
        <w:rPr>
          <w:sz w:val="25"/>
        </w:rPr>
      </w:pPr>
    </w:p>
    <w:p>
      <w:pPr>
        <w:spacing w:before="0"/>
        <w:ind w:left="2412" w:right="2847" w:firstLine="0"/>
        <w:jc w:val="center"/>
        <w:rPr>
          <w:sz w:val="20"/>
        </w:rPr>
      </w:pPr>
      <w:r>
        <w:rPr>
          <w:sz w:val="20"/>
        </w:rPr>
        <w:t>2021年度</w:t>
      </w:r>
    </w:p>
    <w:p>
      <w:pPr>
        <w:spacing w:line="240" w:lineRule="auto" w:before="0"/>
        <w:rPr>
          <w:sz w:val="20"/>
        </w:rPr>
      </w:pPr>
      <w:r>
        <w:rPr/>
        <w:br w:type="column"/>
      </w:r>
      <w:r>
        <w:rPr>
          <w:sz w:val="20"/>
        </w:rPr>
      </w:r>
    </w:p>
    <w:p>
      <w:pPr>
        <w:spacing w:line="240" w:lineRule="auto" w:before="12"/>
        <w:rPr>
          <w:sz w:val="18"/>
        </w:rPr>
      </w:pPr>
    </w:p>
    <w:p>
      <w:pPr>
        <w:spacing w:line="235" w:lineRule="auto" w:before="0"/>
        <w:ind w:left="315" w:right="253" w:firstLine="199"/>
        <w:jc w:val="left"/>
        <w:rPr>
          <w:sz w:val="20"/>
        </w:rPr>
      </w:pPr>
      <w:r>
        <w:rPr>
          <w:spacing w:val="-1"/>
          <w:sz w:val="20"/>
        </w:rPr>
        <w:t>财决公开</w:t>
      </w:r>
      <w:r>
        <w:rPr>
          <w:sz w:val="20"/>
        </w:rPr>
        <w:t>13表</w:t>
      </w:r>
      <w:r>
        <w:rPr>
          <w:spacing w:val="-1"/>
          <w:sz w:val="20"/>
        </w:rPr>
        <w:t>金额单位：万元</w:t>
      </w:r>
    </w:p>
    <w:p>
      <w:pPr>
        <w:spacing w:after="0" w:line="235" w:lineRule="auto"/>
        <w:jc w:val="left"/>
        <w:rPr>
          <w:sz w:val="20"/>
        </w:rPr>
        <w:sectPr>
          <w:pgSz w:w="16840" w:h="11910" w:orient="landscape"/>
          <w:pgMar w:header="0" w:footer="817" w:top="1100" w:bottom="1000" w:left="680" w:right="680"/>
          <w:cols w:num="3" w:equalWidth="0">
            <w:col w:w="2947" w:space="1477"/>
            <w:col w:w="6100" w:space="2985"/>
            <w:col w:w="1971"/>
          </w:cols>
        </w:sectPr>
      </w:pPr>
    </w:p>
    <w:p>
      <w:pPr>
        <w:spacing w:line="240" w:lineRule="auto" w:before="1"/>
        <w:rPr>
          <w:sz w:val="3"/>
        </w:rPr>
      </w:pPr>
    </w:p>
    <w:tbl>
      <w:tblPr>
        <w:tblW w:w="0" w:type="auto"/>
        <w:jc w:val="left"/>
        <w:tblInd w:w="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95"/>
        <w:gridCol w:w="454"/>
        <w:gridCol w:w="472"/>
        <w:gridCol w:w="4727"/>
        <w:gridCol w:w="2291"/>
        <w:gridCol w:w="2225"/>
        <w:gridCol w:w="2186"/>
        <w:gridCol w:w="2101"/>
      </w:tblGrid>
      <w:tr>
        <w:trPr>
          <w:trHeight w:val="333" w:hRule="atLeast"/>
        </w:trPr>
        <w:tc>
          <w:tcPr>
            <w:tcW w:w="6148" w:type="dxa"/>
            <w:gridSpan w:val="4"/>
          </w:tcPr>
          <w:p>
            <w:pPr>
              <w:pStyle w:val="TableParagraph"/>
              <w:tabs>
                <w:tab w:pos="646" w:val="left" w:leader="none"/>
              </w:tabs>
              <w:spacing w:before="27"/>
              <w:ind w:left="-1"/>
              <w:jc w:val="center"/>
              <w:rPr>
                <w:sz w:val="21"/>
              </w:rPr>
            </w:pPr>
            <w:r>
              <w:rPr>
                <w:w w:val="105"/>
                <w:sz w:val="21"/>
              </w:rPr>
              <w:t>项</w:t>
              <w:tab/>
              <w:t>目</w:t>
            </w:r>
          </w:p>
        </w:tc>
        <w:tc>
          <w:tcPr>
            <w:tcW w:w="2291" w:type="dxa"/>
            <w:vMerge w:val="restart"/>
          </w:tcPr>
          <w:p>
            <w:pPr>
              <w:pStyle w:val="TableParagraph"/>
              <w:rPr>
                <w:sz w:val="22"/>
              </w:rPr>
            </w:pPr>
          </w:p>
          <w:p>
            <w:pPr>
              <w:pStyle w:val="TableParagraph"/>
              <w:rPr>
                <w:sz w:val="22"/>
              </w:rPr>
            </w:pPr>
          </w:p>
          <w:p>
            <w:pPr>
              <w:pStyle w:val="TableParagraph"/>
              <w:spacing w:before="144"/>
              <w:ind w:left="381"/>
              <w:rPr>
                <w:sz w:val="21"/>
              </w:rPr>
            </w:pPr>
            <w:r>
              <w:rPr>
                <w:sz w:val="21"/>
              </w:rPr>
              <w:t>年初结转和结余</w:t>
            </w:r>
          </w:p>
        </w:tc>
        <w:tc>
          <w:tcPr>
            <w:tcW w:w="2225" w:type="dxa"/>
            <w:vMerge w:val="restart"/>
          </w:tcPr>
          <w:p>
            <w:pPr>
              <w:pStyle w:val="TableParagraph"/>
              <w:rPr>
                <w:sz w:val="22"/>
              </w:rPr>
            </w:pPr>
          </w:p>
          <w:p>
            <w:pPr>
              <w:pStyle w:val="TableParagraph"/>
              <w:rPr>
                <w:sz w:val="22"/>
              </w:rPr>
            </w:pPr>
          </w:p>
          <w:p>
            <w:pPr>
              <w:pStyle w:val="TableParagraph"/>
              <w:spacing w:before="144"/>
              <w:ind w:left="672"/>
              <w:rPr>
                <w:sz w:val="21"/>
              </w:rPr>
            </w:pPr>
            <w:r>
              <w:rPr>
                <w:sz w:val="21"/>
              </w:rPr>
              <w:t>本年收入</w:t>
            </w:r>
          </w:p>
        </w:tc>
        <w:tc>
          <w:tcPr>
            <w:tcW w:w="2186" w:type="dxa"/>
            <w:vMerge w:val="restart"/>
          </w:tcPr>
          <w:p>
            <w:pPr>
              <w:pStyle w:val="TableParagraph"/>
              <w:rPr>
                <w:sz w:val="22"/>
              </w:rPr>
            </w:pPr>
          </w:p>
          <w:p>
            <w:pPr>
              <w:pStyle w:val="TableParagraph"/>
              <w:rPr>
                <w:sz w:val="22"/>
              </w:rPr>
            </w:pPr>
          </w:p>
          <w:p>
            <w:pPr>
              <w:pStyle w:val="TableParagraph"/>
              <w:spacing w:before="144"/>
              <w:ind w:left="652"/>
              <w:rPr>
                <w:sz w:val="21"/>
              </w:rPr>
            </w:pPr>
            <w:r>
              <w:rPr>
                <w:sz w:val="21"/>
              </w:rPr>
              <w:t>本年支出</w:t>
            </w:r>
          </w:p>
        </w:tc>
        <w:tc>
          <w:tcPr>
            <w:tcW w:w="2101" w:type="dxa"/>
            <w:vMerge w:val="restart"/>
          </w:tcPr>
          <w:p>
            <w:pPr>
              <w:pStyle w:val="TableParagraph"/>
              <w:rPr>
                <w:sz w:val="22"/>
              </w:rPr>
            </w:pPr>
          </w:p>
          <w:p>
            <w:pPr>
              <w:pStyle w:val="TableParagraph"/>
              <w:rPr>
                <w:sz w:val="22"/>
              </w:rPr>
            </w:pPr>
          </w:p>
          <w:p>
            <w:pPr>
              <w:pStyle w:val="TableParagraph"/>
              <w:spacing w:before="144"/>
              <w:ind w:left="287"/>
              <w:rPr>
                <w:sz w:val="21"/>
              </w:rPr>
            </w:pPr>
            <w:r>
              <w:rPr>
                <w:sz w:val="21"/>
              </w:rPr>
              <w:t>年末结转和结余</w:t>
            </w:r>
          </w:p>
        </w:tc>
      </w:tr>
      <w:tr>
        <w:trPr>
          <w:trHeight w:val="1346" w:hRule="atLeast"/>
        </w:trPr>
        <w:tc>
          <w:tcPr>
            <w:tcW w:w="1421" w:type="dxa"/>
            <w:gridSpan w:val="3"/>
          </w:tcPr>
          <w:p>
            <w:pPr>
              <w:pStyle w:val="TableParagraph"/>
              <w:rPr>
                <w:sz w:val="22"/>
              </w:rPr>
            </w:pPr>
          </w:p>
          <w:p>
            <w:pPr>
              <w:pStyle w:val="TableParagraph"/>
              <w:spacing w:before="6"/>
              <w:rPr>
                <w:sz w:val="19"/>
              </w:rPr>
            </w:pPr>
          </w:p>
          <w:p>
            <w:pPr>
              <w:pStyle w:val="TableParagraph"/>
              <w:ind w:left="272"/>
              <w:rPr>
                <w:sz w:val="21"/>
              </w:rPr>
            </w:pPr>
            <w:r>
              <w:rPr>
                <w:sz w:val="21"/>
              </w:rPr>
              <w:t>科目编码</w:t>
            </w:r>
          </w:p>
        </w:tc>
        <w:tc>
          <w:tcPr>
            <w:tcW w:w="4727" w:type="dxa"/>
          </w:tcPr>
          <w:p>
            <w:pPr>
              <w:pStyle w:val="TableParagraph"/>
              <w:rPr>
                <w:sz w:val="22"/>
              </w:rPr>
            </w:pPr>
          </w:p>
          <w:p>
            <w:pPr>
              <w:pStyle w:val="TableParagraph"/>
              <w:spacing w:before="6"/>
              <w:rPr>
                <w:sz w:val="19"/>
              </w:rPr>
            </w:pPr>
          </w:p>
          <w:p>
            <w:pPr>
              <w:pStyle w:val="TableParagraph"/>
              <w:ind w:right="1"/>
              <w:jc w:val="center"/>
              <w:rPr>
                <w:sz w:val="21"/>
              </w:rPr>
            </w:pPr>
            <w:r>
              <w:rPr>
                <w:sz w:val="21"/>
              </w:rPr>
              <w:t>科目名称</w:t>
            </w:r>
          </w:p>
        </w:tc>
        <w:tc>
          <w:tcPr>
            <w:tcW w:w="2291" w:type="dxa"/>
            <w:vMerge/>
            <w:tcBorders>
              <w:top w:val="nil"/>
            </w:tcBorders>
          </w:tcPr>
          <w:p>
            <w:pPr>
              <w:rPr>
                <w:sz w:val="2"/>
                <w:szCs w:val="2"/>
              </w:rPr>
            </w:pPr>
          </w:p>
        </w:tc>
        <w:tc>
          <w:tcPr>
            <w:tcW w:w="2225" w:type="dxa"/>
            <w:vMerge/>
            <w:tcBorders>
              <w:top w:val="nil"/>
            </w:tcBorders>
          </w:tcPr>
          <w:p>
            <w:pPr>
              <w:rPr>
                <w:sz w:val="2"/>
                <w:szCs w:val="2"/>
              </w:rPr>
            </w:pPr>
          </w:p>
        </w:tc>
        <w:tc>
          <w:tcPr>
            <w:tcW w:w="2186" w:type="dxa"/>
            <w:vMerge/>
            <w:tcBorders>
              <w:top w:val="nil"/>
            </w:tcBorders>
          </w:tcPr>
          <w:p>
            <w:pPr>
              <w:rPr>
                <w:sz w:val="2"/>
                <w:szCs w:val="2"/>
              </w:rPr>
            </w:pPr>
          </w:p>
        </w:tc>
        <w:tc>
          <w:tcPr>
            <w:tcW w:w="2101" w:type="dxa"/>
            <w:vMerge/>
            <w:tcBorders>
              <w:top w:val="nil"/>
            </w:tcBorders>
          </w:tcPr>
          <w:p>
            <w:pPr>
              <w:rPr>
                <w:sz w:val="2"/>
                <w:szCs w:val="2"/>
              </w:rPr>
            </w:pPr>
          </w:p>
        </w:tc>
      </w:tr>
      <w:tr>
        <w:trPr>
          <w:trHeight w:val="330" w:hRule="atLeast"/>
        </w:trPr>
        <w:tc>
          <w:tcPr>
            <w:tcW w:w="495" w:type="dxa"/>
          </w:tcPr>
          <w:p>
            <w:pPr>
              <w:pStyle w:val="TableParagraph"/>
              <w:spacing w:before="25"/>
              <w:ind w:left="132"/>
              <w:rPr>
                <w:sz w:val="21"/>
              </w:rPr>
            </w:pPr>
            <w:r>
              <w:rPr>
                <w:w w:val="102"/>
                <w:sz w:val="21"/>
              </w:rPr>
              <w:t>类</w:t>
            </w:r>
          </w:p>
        </w:tc>
        <w:tc>
          <w:tcPr>
            <w:tcW w:w="454" w:type="dxa"/>
          </w:tcPr>
          <w:p>
            <w:pPr>
              <w:pStyle w:val="TableParagraph"/>
              <w:spacing w:before="25"/>
              <w:ind w:left="109"/>
              <w:rPr>
                <w:sz w:val="21"/>
              </w:rPr>
            </w:pPr>
            <w:r>
              <w:rPr>
                <w:w w:val="102"/>
                <w:sz w:val="21"/>
              </w:rPr>
              <w:t>款</w:t>
            </w:r>
          </w:p>
        </w:tc>
        <w:tc>
          <w:tcPr>
            <w:tcW w:w="472" w:type="dxa"/>
          </w:tcPr>
          <w:p>
            <w:pPr>
              <w:pStyle w:val="TableParagraph"/>
              <w:spacing w:before="25"/>
              <w:ind w:left="118"/>
              <w:rPr>
                <w:sz w:val="21"/>
              </w:rPr>
            </w:pPr>
            <w:r>
              <w:rPr>
                <w:w w:val="102"/>
                <w:sz w:val="21"/>
              </w:rPr>
              <w:t>项</w:t>
            </w:r>
          </w:p>
        </w:tc>
        <w:tc>
          <w:tcPr>
            <w:tcW w:w="4727" w:type="dxa"/>
          </w:tcPr>
          <w:p>
            <w:pPr>
              <w:pStyle w:val="TableParagraph"/>
              <w:tabs>
                <w:tab w:pos="1173" w:val="left" w:leader="none"/>
              </w:tabs>
              <w:spacing w:before="25"/>
              <w:ind w:right="5"/>
              <w:jc w:val="center"/>
              <w:rPr>
                <w:sz w:val="21"/>
              </w:rPr>
            </w:pPr>
            <w:r>
              <w:rPr>
                <w:w w:val="105"/>
                <w:sz w:val="21"/>
              </w:rPr>
              <w:t>合</w:t>
              <w:tab/>
              <w:t>计</w:t>
            </w:r>
          </w:p>
        </w:tc>
        <w:tc>
          <w:tcPr>
            <w:tcW w:w="2291" w:type="dxa"/>
          </w:tcPr>
          <w:p>
            <w:pPr>
              <w:pStyle w:val="TableParagraph"/>
              <w:rPr>
                <w:rFonts w:ascii="Times New Roman"/>
                <w:sz w:val="22"/>
              </w:rPr>
            </w:pPr>
          </w:p>
        </w:tc>
        <w:tc>
          <w:tcPr>
            <w:tcW w:w="2225" w:type="dxa"/>
          </w:tcPr>
          <w:p>
            <w:pPr>
              <w:pStyle w:val="TableParagraph"/>
              <w:rPr>
                <w:rFonts w:ascii="Times New Roman"/>
                <w:sz w:val="22"/>
              </w:rPr>
            </w:pPr>
          </w:p>
        </w:tc>
        <w:tc>
          <w:tcPr>
            <w:tcW w:w="2186" w:type="dxa"/>
          </w:tcPr>
          <w:p>
            <w:pPr>
              <w:pStyle w:val="TableParagraph"/>
              <w:rPr>
                <w:rFonts w:ascii="Times New Roman"/>
                <w:sz w:val="22"/>
              </w:rPr>
            </w:pPr>
          </w:p>
        </w:tc>
        <w:tc>
          <w:tcPr>
            <w:tcW w:w="2101" w:type="dxa"/>
          </w:tcPr>
          <w:p>
            <w:pPr>
              <w:pStyle w:val="TableParagraph"/>
              <w:rPr>
                <w:rFonts w:ascii="Times New Roman"/>
                <w:sz w:val="22"/>
              </w:rPr>
            </w:pPr>
          </w:p>
        </w:tc>
      </w:tr>
      <w:tr>
        <w:trPr>
          <w:trHeight w:val="333" w:hRule="atLeast"/>
        </w:trPr>
        <w:tc>
          <w:tcPr>
            <w:tcW w:w="1421" w:type="dxa"/>
            <w:gridSpan w:val="3"/>
          </w:tcPr>
          <w:p>
            <w:pPr>
              <w:pStyle w:val="TableParagraph"/>
              <w:rPr>
                <w:rFonts w:ascii="Times New Roman"/>
                <w:sz w:val="22"/>
              </w:rPr>
            </w:pPr>
          </w:p>
        </w:tc>
        <w:tc>
          <w:tcPr>
            <w:tcW w:w="4727" w:type="dxa"/>
          </w:tcPr>
          <w:p>
            <w:pPr>
              <w:pStyle w:val="TableParagraph"/>
              <w:rPr>
                <w:rFonts w:ascii="Times New Roman"/>
                <w:sz w:val="22"/>
              </w:rPr>
            </w:pPr>
          </w:p>
        </w:tc>
        <w:tc>
          <w:tcPr>
            <w:tcW w:w="2291" w:type="dxa"/>
          </w:tcPr>
          <w:p>
            <w:pPr>
              <w:pStyle w:val="TableParagraph"/>
              <w:rPr>
                <w:rFonts w:ascii="Times New Roman"/>
                <w:sz w:val="22"/>
              </w:rPr>
            </w:pPr>
          </w:p>
        </w:tc>
        <w:tc>
          <w:tcPr>
            <w:tcW w:w="2225" w:type="dxa"/>
          </w:tcPr>
          <w:p>
            <w:pPr>
              <w:pStyle w:val="TableParagraph"/>
              <w:rPr>
                <w:rFonts w:ascii="Times New Roman"/>
                <w:sz w:val="22"/>
              </w:rPr>
            </w:pPr>
          </w:p>
        </w:tc>
        <w:tc>
          <w:tcPr>
            <w:tcW w:w="2186" w:type="dxa"/>
          </w:tcPr>
          <w:p>
            <w:pPr>
              <w:pStyle w:val="TableParagraph"/>
              <w:rPr>
                <w:rFonts w:ascii="Times New Roman"/>
                <w:sz w:val="22"/>
              </w:rPr>
            </w:pPr>
          </w:p>
        </w:tc>
        <w:tc>
          <w:tcPr>
            <w:tcW w:w="2101" w:type="dxa"/>
          </w:tcPr>
          <w:p>
            <w:pPr>
              <w:pStyle w:val="TableParagraph"/>
              <w:rPr>
                <w:rFonts w:ascii="Times New Roman"/>
                <w:sz w:val="22"/>
              </w:rPr>
            </w:pPr>
          </w:p>
        </w:tc>
      </w:tr>
      <w:tr>
        <w:trPr>
          <w:trHeight w:val="330" w:hRule="atLeast"/>
        </w:trPr>
        <w:tc>
          <w:tcPr>
            <w:tcW w:w="1421" w:type="dxa"/>
            <w:gridSpan w:val="3"/>
          </w:tcPr>
          <w:p>
            <w:pPr>
              <w:pStyle w:val="TableParagraph"/>
              <w:rPr>
                <w:rFonts w:ascii="Times New Roman"/>
                <w:sz w:val="22"/>
              </w:rPr>
            </w:pPr>
          </w:p>
        </w:tc>
        <w:tc>
          <w:tcPr>
            <w:tcW w:w="4727" w:type="dxa"/>
          </w:tcPr>
          <w:p>
            <w:pPr>
              <w:pStyle w:val="TableParagraph"/>
              <w:rPr>
                <w:rFonts w:ascii="Times New Roman"/>
                <w:sz w:val="22"/>
              </w:rPr>
            </w:pPr>
          </w:p>
        </w:tc>
        <w:tc>
          <w:tcPr>
            <w:tcW w:w="2291" w:type="dxa"/>
          </w:tcPr>
          <w:p>
            <w:pPr>
              <w:pStyle w:val="TableParagraph"/>
              <w:rPr>
                <w:rFonts w:ascii="Times New Roman"/>
                <w:sz w:val="22"/>
              </w:rPr>
            </w:pPr>
          </w:p>
        </w:tc>
        <w:tc>
          <w:tcPr>
            <w:tcW w:w="2225" w:type="dxa"/>
          </w:tcPr>
          <w:p>
            <w:pPr>
              <w:pStyle w:val="TableParagraph"/>
              <w:rPr>
                <w:rFonts w:ascii="Times New Roman"/>
                <w:sz w:val="22"/>
              </w:rPr>
            </w:pPr>
          </w:p>
        </w:tc>
        <w:tc>
          <w:tcPr>
            <w:tcW w:w="2186" w:type="dxa"/>
          </w:tcPr>
          <w:p>
            <w:pPr>
              <w:pStyle w:val="TableParagraph"/>
              <w:rPr>
                <w:rFonts w:ascii="Times New Roman"/>
                <w:sz w:val="22"/>
              </w:rPr>
            </w:pPr>
          </w:p>
        </w:tc>
        <w:tc>
          <w:tcPr>
            <w:tcW w:w="2101" w:type="dxa"/>
          </w:tcPr>
          <w:p>
            <w:pPr>
              <w:pStyle w:val="TableParagraph"/>
              <w:rPr>
                <w:rFonts w:ascii="Times New Roman"/>
                <w:sz w:val="22"/>
              </w:rPr>
            </w:pPr>
          </w:p>
        </w:tc>
      </w:tr>
      <w:tr>
        <w:trPr>
          <w:trHeight w:val="330" w:hRule="atLeast"/>
        </w:trPr>
        <w:tc>
          <w:tcPr>
            <w:tcW w:w="1421" w:type="dxa"/>
            <w:gridSpan w:val="3"/>
          </w:tcPr>
          <w:p>
            <w:pPr>
              <w:pStyle w:val="TableParagraph"/>
              <w:rPr>
                <w:rFonts w:ascii="Times New Roman"/>
                <w:sz w:val="22"/>
              </w:rPr>
            </w:pPr>
          </w:p>
        </w:tc>
        <w:tc>
          <w:tcPr>
            <w:tcW w:w="4727" w:type="dxa"/>
          </w:tcPr>
          <w:p>
            <w:pPr>
              <w:pStyle w:val="TableParagraph"/>
              <w:rPr>
                <w:rFonts w:ascii="Times New Roman"/>
                <w:sz w:val="22"/>
              </w:rPr>
            </w:pPr>
          </w:p>
        </w:tc>
        <w:tc>
          <w:tcPr>
            <w:tcW w:w="2291" w:type="dxa"/>
          </w:tcPr>
          <w:p>
            <w:pPr>
              <w:pStyle w:val="TableParagraph"/>
              <w:rPr>
                <w:rFonts w:ascii="Times New Roman"/>
                <w:sz w:val="22"/>
              </w:rPr>
            </w:pPr>
          </w:p>
        </w:tc>
        <w:tc>
          <w:tcPr>
            <w:tcW w:w="2225" w:type="dxa"/>
          </w:tcPr>
          <w:p>
            <w:pPr>
              <w:pStyle w:val="TableParagraph"/>
              <w:rPr>
                <w:rFonts w:ascii="Times New Roman"/>
                <w:sz w:val="22"/>
              </w:rPr>
            </w:pPr>
          </w:p>
        </w:tc>
        <w:tc>
          <w:tcPr>
            <w:tcW w:w="2186" w:type="dxa"/>
          </w:tcPr>
          <w:p>
            <w:pPr>
              <w:pStyle w:val="TableParagraph"/>
              <w:rPr>
                <w:rFonts w:ascii="Times New Roman"/>
                <w:sz w:val="22"/>
              </w:rPr>
            </w:pPr>
          </w:p>
        </w:tc>
        <w:tc>
          <w:tcPr>
            <w:tcW w:w="2101" w:type="dxa"/>
          </w:tcPr>
          <w:p>
            <w:pPr>
              <w:pStyle w:val="TableParagraph"/>
              <w:rPr>
                <w:rFonts w:ascii="Times New Roman"/>
                <w:sz w:val="22"/>
              </w:rPr>
            </w:pPr>
          </w:p>
        </w:tc>
      </w:tr>
      <w:tr>
        <w:trPr>
          <w:trHeight w:val="333" w:hRule="atLeast"/>
        </w:trPr>
        <w:tc>
          <w:tcPr>
            <w:tcW w:w="1421" w:type="dxa"/>
            <w:gridSpan w:val="3"/>
          </w:tcPr>
          <w:p>
            <w:pPr>
              <w:pStyle w:val="TableParagraph"/>
              <w:rPr>
                <w:rFonts w:ascii="Times New Roman"/>
                <w:sz w:val="22"/>
              </w:rPr>
            </w:pPr>
          </w:p>
        </w:tc>
        <w:tc>
          <w:tcPr>
            <w:tcW w:w="4727" w:type="dxa"/>
          </w:tcPr>
          <w:p>
            <w:pPr>
              <w:pStyle w:val="TableParagraph"/>
              <w:rPr>
                <w:rFonts w:ascii="Times New Roman"/>
                <w:sz w:val="22"/>
              </w:rPr>
            </w:pPr>
          </w:p>
        </w:tc>
        <w:tc>
          <w:tcPr>
            <w:tcW w:w="2291" w:type="dxa"/>
          </w:tcPr>
          <w:p>
            <w:pPr>
              <w:pStyle w:val="TableParagraph"/>
              <w:rPr>
                <w:rFonts w:ascii="Times New Roman"/>
                <w:sz w:val="22"/>
              </w:rPr>
            </w:pPr>
          </w:p>
        </w:tc>
        <w:tc>
          <w:tcPr>
            <w:tcW w:w="2225" w:type="dxa"/>
          </w:tcPr>
          <w:p>
            <w:pPr>
              <w:pStyle w:val="TableParagraph"/>
              <w:rPr>
                <w:rFonts w:ascii="Times New Roman"/>
                <w:sz w:val="22"/>
              </w:rPr>
            </w:pPr>
          </w:p>
        </w:tc>
        <w:tc>
          <w:tcPr>
            <w:tcW w:w="2186" w:type="dxa"/>
          </w:tcPr>
          <w:p>
            <w:pPr>
              <w:pStyle w:val="TableParagraph"/>
              <w:rPr>
                <w:rFonts w:ascii="Times New Roman"/>
                <w:sz w:val="22"/>
              </w:rPr>
            </w:pPr>
          </w:p>
        </w:tc>
        <w:tc>
          <w:tcPr>
            <w:tcW w:w="2101" w:type="dxa"/>
          </w:tcPr>
          <w:p>
            <w:pPr>
              <w:pStyle w:val="TableParagraph"/>
              <w:rPr>
                <w:rFonts w:ascii="Times New Roman"/>
                <w:sz w:val="22"/>
              </w:rPr>
            </w:pPr>
          </w:p>
        </w:tc>
      </w:tr>
      <w:tr>
        <w:trPr>
          <w:trHeight w:val="330" w:hRule="atLeast"/>
        </w:trPr>
        <w:tc>
          <w:tcPr>
            <w:tcW w:w="1421" w:type="dxa"/>
            <w:gridSpan w:val="3"/>
          </w:tcPr>
          <w:p>
            <w:pPr>
              <w:pStyle w:val="TableParagraph"/>
              <w:rPr>
                <w:rFonts w:ascii="Times New Roman"/>
                <w:sz w:val="22"/>
              </w:rPr>
            </w:pPr>
          </w:p>
        </w:tc>
        <w:tc>
          <w:tcPr>
            <w:tcW w:w="4727" w:type="dxa"/>
          </w:tcPr>
          <w:p>
            <w:pPr>
              <w:pStyle w:val="TableParagraph"/>
              <w:rPr>
                <w:rFonts w:ascii="Times New Roman"/>
                <w:sz w:val="22"/>
              </w:rPr>
            </w:pPr>
          </w:p>
        </w:tc>
        <w:tc>
          <w:tcPr>
            <w:tcW w:w="2291" w:type="dxa"/>
          </w:tcPr>
          <w:p>
            <w:pPr>
              <w:pStyle w:val="TableParagraph"/>
              <w:rPr>
                <w:rFonts w:ascii="Times New Roman"/>
                <w:sz w:val="22"/>
              </w:rPr>
            </w:pPr>
          </w:p>
        </w:tc>
        <w:tc>
          <w:tcPr>
            <w:tcW w:w="2225" w:type="dxa"/>
          </w:tcPr>
          <w:p>
            <w:pPr>
              <w:pStyle w:val="TableParagraph"/>
              <w:rPr>
                <w:rFonts w:ascii="Times New Roman"/>
                <w:sz w:val="22"/>
              </w:rPr>
            </w:pPr>
          </w:p>
        </w:tc>
        <w:tc>
          <w:tcPr>
            <w:tcW w:w="2186" w:type="dxa"/>
          </w:tcPr>
          <w:p>
            <w:pPr>
              <w:pStyle w:val="TableParagraph"/>
              <w:rPr>
                <w:rFonts w:ascii="Times New Roman"/>
                <w:sz w:val="22"/>
              </w:rPr>
            </w:pPr>
          </w:p>
        </w:tc>
        <w:tc>
          <w:tcPr>
            <w:tcW w:w="2101" w:type="dxa"/>
          </w:tcPr>
          <w:p>
            <w:pPr>
              <w:pStyle w:val="TableParagraph"/>
              <w:rPr>
                <w:rFonts w:ascii="Times New Roman"/>
                <w:sz w:val="22"/>
              </w:rPr>
            </w:pPr>
          </w:p>
        </w:tc>
      </w:tr>
      <w:tr>
        <w:trPr>
          <w:trHeight w:val="330" w:hRule="atLeast"/>
        </w:trPr>
        <w:tc>
          <w:tcPr>
            <w:tcW w:w="1421" w:type="dxa"/>
            <w:gridSpan w:val="3"/>
          </w:tcPr>
          <w:p>
            <w:pPr>
              <w:pStyle w:val="TableParagraph"/>
              <w:rPr>
                <w:rFonts w:ascii="Times New Roman"/>
                <w:sz w:val="22"/>
              </w:rPr>
            </w:pPr>
          </w:p>
        </w:tc>
        <w:tc>
          <w:tcPr>
            <w:tcW w:w="4727" w:type="dxa"/>
          </w:tcPr>
          <w:p>
            <w:pPr>
              <w:pStyle w:val="TableParagraph"/>
              <w:rPr>
                <w:rFonts w:ascii="Times New Roman"/>
                <w:sz w:val="22"/>
              </w:rPr>
            </w:pPr>
          </w:p>
        </w:tc>
        <w:tc>
          <w:tcPr>
            <w:tcW w:w="2291" w:type="dxa"/>
          </w:tcPr>
          <w:p>
            <w:pPr>
              <w:pStyle w:val="TableParagraph"/>
              <w:rPr>
                <w:rFonts w:ascii="Times New Roman"/>
                <w:sz w:val="22"/>
              </w:rPr>
            </w:pPr>
          </w:p>
        </w:tc>
        <w:tc>
          <w:tcPr>
            <w:tcW w:w="2225" w:type="dxa"/>
          </w:tcPr>
          <w:p>
            <w:pPr>
              <w:pStyle w:val="TableParagraph"/>
              <w:rPr>
                <w:rFonts w:ascii="Times New Roman"/>
                <w:sz w:val="22"/>
              </w:rPr>
            </w:pPr>
          </w:p>
        </w:tc>
        <w:tc>
          <w:tcPr>
            <w:tcW w:w="2186" w:type="dxa"/>
          </w:tcPr>
          <w:p>
            <w:pPr>
              <w:pStyle w:val="TableParagraph"/>
              <w:rPr>
                <w:rFonts w:ascii="Times New Roman"/>
                <w:sz w:val="22"/>
              </w:rPr>
            </w:pPr>
          </w:p>
        </w:tc>
        <w:tc>
          <w:tcPr>
            <w:tcW w:w="2101" w:type="dxa"/>
          </w:tcPr>
          <w:p>
            <w:pPr>
              <w:pStyle w:val="TableParagraph"/>
              <w:rPr>
                <w:rFonts w:ascii="Times New Roman"/>
                <w:sz w:val="22"/>
              </w:rPr>
            </w:pPr>
          </w:p>
        </w:tc>
      </w:tr>
    </w:tbl>
    <w:p>
      <w:pPr>
        <w:spacing w:before="125"/>
        <w:ind w:left="345" w:right="0" w:firstLine="0"/>
        <w:jc w:val="left"/>
        <w:rPr>
          <w:sz w:val="21"/>
        </w:rPr>
      </w:pPr>
      <w:r>
        <w:rPr>
          <w:sz w:val="21"/>
        </w:rPr>
        <w:t>注：本表以“万元”为金额单位（保留两位小数），反映部门本年度国有资本经营预算财政拨款支出情况；</w:t>
      </w:r>
    </w:p>
    <w:p>
      <w:pPr>
        <w:spacing w:line="240" w:lineRule="auto" w:before="5"/>
        <w:rPr>
          <w:sz w:val="18"/>
        </w:rPr>
      </w:pPr>
      <w:r>
        <w:rPr/>
        <w:drawing>
          <wp:anchor distT="0" distB="0" distL="0" distR="0" allowOverlap="1" layoutInCell="1" locked="0" behindDoc="0" simplePos="0" relativeHeight="130">
            <wp:simplePos x="0" y="0"/>
            <wp:positionH relativeFrom="page">
              <wp:posOffset>883919</wp:posOffset>
            </wp:positionH>
            <wp:positionV relativeFrom="paragraph">
              <wp:posOffset>174970</wp:posOffset>
            </wp:positionV>
            <wp:extent cx="8137460" cy="170021"/>
            <wp:effectExtent l="0" t="0" r="0" b="0"/>
            <wp:wrapTopAndBottom/>
            <wp:docPr id="7" name="image5.png"/>
            <wp:cNvGraphicFramePr>
              <a:graphicFrameLocks noChangeAspect="1"/>
            </wp:cNvGraphicFramePr>
            <a:graphic>
              <a:graphicData uri="http://schemas.openxmlformats.org/drawingml/2006/picture">
                <pic:pic>
                  <pic:nvPicPr>
                    <pic:cNvPr id="8" name="image5.png"/>
                    <pic:cNvPicPr/>
                  </pic:nvPicPr>
                  <pic:blipFill>
                    <a:blip r:embed="rId29" cstate="print"/>
                    <a:stretch>
                      <a:fillRect/>
                    </a:stretch>
                  </pic:blipFill>
                  <pic:spPr>
                    <a:xfrm>
                      <a:off x="0" y="0"/>
                      <a:ext cx="8137460" cy="170021"/>
                    </a:xfrm>
                    <a:prstGeom prst="rect">
                      <a:avLst/>
                    </a:prstGeom>
                  </pic:spPr>
                </pic:pic>
              </a:graphicData>
            </a:graphic>
          </wp:anchor>
        </w:drawing>
      </w:r>
    </w:p>
    <w:p>
      <w:pPr>
        <w:spacing w:after="0" w:line="240" w:lineRule="auto"/>
        <w:rPr>
          <w:sz w:val="18"/>
        </w:rPr>
        <w:sectPr>
          <w:type w:val="continuous"/>
          <w:pgSz w:w="16840" w:h="11910" w:orient="landscape"/>
          <w:pgMar w:top="1580" w:bottom="1580" w:left="680" w:right="680"/>
        </w:sectPr>
      </w:pPr>
    </w:p>
    <w:p>
      <w:pPr>
        <w:spacing w:line="240" w:lineRule="auto" w:before="0"/>
        <w:rPr>
          <w:sz w:val="20"/>
        </w:rPr>
      </w:pPr>
    </w:p>
    <w:p>
      <w:pPr>
        <w:spacing w:line="240" w:lineRule="auto" w:before="0"/>
        <w:rPr>
          <w:sz w:val="20"/>
        </w:rPr>
      </w:pPr>
    </w:p>
    <w:p>
      <w:pPr>
        <w:spacing w:before="166"/>
        <w:ind w:left="260" w:right="0" w:firstLine="0"/>
        <w:jc w:val="left"/>
        <w:rPr>
          <w:sz w:val="20"/>
        </w:rPr>
      </w:pPr>
      <w:r>
        <w:rPr>
          <w:w w:val="95"/>
          <w:sz w:val="20"/>
        </w:rPr>
        <w:t>部门：成都市温江区万春学校</w:t>
      </w:r>
    </w:p>
    <w:p>
      <w:pPr>
        <w:spacing w:before="31"/>
        <w:ind w:left="260" w:right="0" w:firstLine="0"/>
        <w:jc w:val="left"/>
        <w:rPr>
          <w:sz w:val="30"/>
        </w:rPr>
      </w:pPr>
      <w:r>
        <w:rPr/>
        <w:br w:type="column"/>
      </w:r>
      <w:r>
        <w:rPr>
          <w:sz w:val="30"/>
        </w:rPr>
        <w:t>国有资本经营预算财政拨款支出决算表</w:t>
      </w:r>
    </w:p>
    <w:p>
      <w:pPr>
        <w:spacing w:before="263"/>
        <w:ind w:left="1988" w:right="2611" w:firstLine="0"/>
        <w:jc w:val="center"/>
        <w:rPr>
          <w:sz w:val="20"/>
        </w:rPr>
      </w:pPr>
      <w:r>
        <w:rPr>
          <w:sz w:val="20"/>
        </w:rPr>
        <w:t>2021年度</w:t>
      </w:r>
    </w:p>
    <w:p>
      <w:pPr>
        <w:spacing w:line="240" w:lineRule="auto" w:before="0"/>
        <w:rPr>
          <w:sz w:val="20"/>
        </w:rPr>
      </w:pPr>
      <w:r>
        <w:rPr/>
        <w:br w:type="column"/>
      </w:r>
      <w:r>
        <w:rPr>
          <w:sz w:val="20"/>
        </w:rPr>
      </w:r>
    </w:p>
    <w:p>
      <w:pPr>
        <w:spacing w:line="235" w:lineRule="auto" w:before="174"/>
        <w:ind w:left="260" w:right="306" w:firstLine="199"/>
        <w:jc w:val="left"/>
        <w:rPr>
          <w:sz w:val="20"/>
        </w:rPr>
      </w:pPr>
      <w:r>
        <w:rPr>
          <w:spacing w:val="-1"/>
          <w:sz w:val="20"/>
        </w:rPr>
        <w:t>财决公开14</w:t>
      </w:r>
      <w:r>
        <w:rPr>
          <w:sz w:val="20"/>
        </w:rPr>
        <w:t>表</w:t>
      </w:r>
      <w:r>
        <w:rPr>
          <w:spacing w:val="-1"/>
          <w:sz w:val="20"/>
        </w:rPr>
        <w:t>金额单位：万元</w:t>
      </w:r>
    </w:p>
    <w:p>
      <w:pPr>
        <w:spacing w:after="0" w:line="235" w:lineRule="auto"/>
        <w:jc w:val="left"/>
        <w:rPr>
          <w:sz w:val="20"/>
        </w:rPr>
        <w:sectPr>
          <w:footerReference w:type="even" r:id="rId30"/>
          <w:pgSz w:w="16840" w:h="11910" w:orient="landscape"/>
          <w:pgMar w:footer="817" w:header="0" w:top="1100" w:bottom="1000" w:left="680" w:right="680"/>
          <w:cols w:num="3" w:equalWidth="0">
            <w:col w:w="2892" w:space="1903"/>
            <w:col w:w="5440" w:space="3277"/>
            <w:col w:w="1968"/>
          </w:cols>
        </w:sectPr>
      </w:pPr>
    </w:p>
    <w:p>
      <w:pPr>
        <w:spacing w:line="240" w:lineRule="auto" w:before="12"/>
        <w:rPr>
          <w:sz w:val="2"/>
        </w:rPr>
      </w:pPr>
    </w:p>
    <w:tbl>
      <w:tblPr>
        <w:tblW w:w="0" w:type="auto"/>
        <w:jc w:val="left"/>
        <w:tblInd w:w="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5"/>
        <w:gridCol w:w="527"/>
        <w:gridCol w:w="550"/>
        <w:gridCol w:w="5499"/>
        <w:gridCol w:w="2667"/>
        <w:gridCol w:w="2589"/>
        <w:gridCol w:w="2543"/>
      </w:tblGrid>
      <w:tr>
        <w:trPr>
          <w:trHeight w:val="337" w:hRule="atLeast"/>
        </w:trPr>
        <w:tc>
          <w:tcPr>
            <w:tcW w:w="7151" w:type="dxa"/>
            <w:gridSpan w:val="4"/>
          </w:tcPr>
          <w:p>
            <w:pPr>
              <w:pStyle w:val="TableParagraph"/>
              <w:tabs>
                <w:tab w:pos="646" w:val="left" w:leader="none"/>
              </w:tabs>
              <w:spacing w:before="30"/>
              <w:ind w:left="-1"/>
              <w:jc w:val="center"/>
              <w:rPr>
                <w:sz w:val="21"/>
              </w:rPr>
            </w:pPr>
            <w:r>
              <w:rPr>
                <w:w w:val="105"/>
                <w:sz w:val="21"/>
              </w:rPr>
              <w:t>项</w:t>
              <w:tab/>
              <w:t>目</w:t>
            </w:r>
          </w:p>
        </w:tc>
        <w:tc>
          <w:tcPr>
            <w:tcW w:w="7799" w:type="dxa"/>
            <w:gridSpan w:val="3"/>
          </w:tcPr>
          <w:p>
            <w:pPr>
              <w:pStyle w:val="TableParagraph"/>
              <w:spacing w:before="30"/>
              <w:ind w:left="3451" w:right="3452"/>
              <w:jc w:val="center"/>
              <w:rPr>
                <w:sz w:val="21"/>
              </w:rPr>
            </w:pPr>
            <w:r>
              <w:rPr>
                <w:sz w:val="21"/>
              </w:rPr>
              <w:t>本年支出</w:t>
            </w:r>
          </w:p>
        </w:tc>
      </w:tr>
      <w:tr>
        <w:trPr>
          <w:trHeight w:val="1364" w:hRule="atLeast"/>
        </w:trPr>
        <w:tc>
          <w:tcPr>
            <w:tcW w:w="1652" w:type="dxa"/>
            <w:gridSpan w:val="3"/>
          </w:tcPr>
          <w:p>
            <w:pPr>
              <w:pStyle w:val="TableParagraph"/>
              <w:rPr>
                <w:sz w:val="22"/>
              </w:rPr>
            </w:pPr>
          </w:p>
          <w:p>
            <w:pPr>
              <w:pStyle w:val="TableParagraph"/>
              <w:spacing w:before="2"/>
              <w:rPr>
                <w:sz w:val="20"/>
              </w:rPr>
            </w:pPr>
          </w:p>
          <w:p>
            <w:pPr>
              <w:pStyle w:val="TableParagraph"/>
              <w:spacing w:before="1"/>
              <w:ind w:left="386"/>
              <w:rPr>
                <w:sz w:val="21"/>
              </w:rPr>
            </w:pPr>
            <w:r>
              <w:rPr>
                <w:sz w:val="21"/>
              </w:rPr>
              <w:t>科目编码</w:t>
            </w:r>
          </w:p>
        </w:tc>
        <w:tc>
          <w:tcPr>
            <w:tcW w:w="5499" w:type="dxa"/>
          </w:tcPr>
          <w:p>
            <w:pPr>
              <w:pStyle w:val="TableParagraph"/>
              <w:rPr>
                <w:sz w:val="22"/>
              </w:rPr>
            </w:pPr>
          </w:p>
          <w:p>
            <w:pPr>
              <w:pStyle w:val="TableParagraph"/>
              <w:spacing w:before="2"/>
              <w:rPr>
                <w:sz w:val="20"/>
              </w:rPr>
            </w:pPr>
          </w:p>
          <w:p>
            <w:pPr>
              <w:pStyle w:val="TableParagraph"/>
              <w:spacing w:before="1"/>
              <w:ind w:right="2"/>
              <w:jc w:val="center"/>
              <w:rPr>
                <w:sz w:val="21"/>
              </w:rPr>
            </w:pPr>
            <w:r>
              <w:rPr>
                <w:sz w:val="21"/>
              </w:rPr>
              <w:t>科目名称</w:t>
            </w:r>
          </w:p>
        </w:tc>
        <w:tc>
          <w:tcPr>
            <w:tcW w:w="2667" w:type="dxa"/>
          </w:tcPr>
          <w:p>
            <w:pPr>
              <w:pStyle w:val="TableParagraph"/>
              <w:rPr>
                <w:sz w:val="22"/>
              </w:rPr>
            </w:pPr>
          </w:p>
          <w:p>
            <w:pPr>
              <w:pStyle w:val="TableParagraph"/>
              <w:spacing w:before="2"/>
              <w:rPr>
                <w:sz w:val="20"/>
              </w:rPr>
            </w:pPr>
          </w:p>
          <w:p>
            <w:pPr>
              <w:pStyle w:val="TableParagraph"/>
              <w:spacing w:before="1"/>
              <w:ind w:left="1095" w:right="1097"/>
              <w:jc w:val="center"/>
              <w:rPr>
                <w:sz w:val="21"/>
              </w:rPr>
            </w:pPr>
            <w:r>
              <w:rPr>
                <w:sz w:val="21"/>
              </w:rPr>
              <w:t>合计</w:t>
            </w:r>
          </w:p>
        </w:tc>
        <w:tc>
          <w:tcPr>
            <w:tcW w:w="2589" w:type="dxa"/>
          </w:tcPr>
          <w:p>
            <w:pPr>
              <w:pStyle w:val="TableParagraph"/>
              <w:rPr>
                <w:sz w:val="22"/>
              </w:rPr>
            </w:pPr>
          </w:p>
          <w:p>
            <w:pPr>
              <w:pStyle w:val="TableParagraph"/>
              <w:spacing w:before="2"/>
              <w:rPr>
                <w:sz w:val="20"/>
              </w:rPr>
            </w:pPr>
          </w:p>
          <w:p>
            <w:pPr>
              <w:pStyle w:val="TableParagraph"/>
              <w:spacing w:before="1"/>
              <w:ind w:left="854"/>
              <w:rPr>
                <w:sz w:val="21"/>
              </w:rPr>
            </w:pPr>
            <w:r>
              <w:rPr>
                <w:sz w:val="21"/>
              </w:rPr>
              <w:t>基本支出</w:t>
            </w:r>
          </w:p>
        </w:tc>
        <w:tc>
          <w:tcPr>
            <w:tcW w:w="2543" w:type="dxa"/>
          </w:tcPr>
          <w:p>
            <w:pPr>
              <w:pStyle w:val="TableParagraph"/>
              <w:rPr>
                <w:sz w:val="22"/>
              </w:rPr>
            </w:pPr>
          </w:p>
          <w:p>
            <w:pPr>
              <w:pStyle w:val="TableParagraph"/>
              <w:spacing w:before="2"/>
              <w:rPr>
                <w:sz w:val="20"/>
              </w:rPr>
            </w:pPr>
          </w:p>
          <w:p>
            <w:pPr>
              <w:pStyle w:val="TableParagraph"/>
              <w:spacing w:before="1"/>
              <w:ind w:left="831"/>
              <w:rPr>
                <w:sz w:val="21"/>
              </w:rPr>
            </w:pPr>
            <w:r>
              <w:rPr>
                <w:sz w:val="21"/>
              </w:rPr>
              <w:t>项目支出</w:t>
            </w:r>
          </w:p>
        </w:tc>
      </w:tr>
      <w:tr>
        <w:trPr>
          <w:trHeight w:val="335" w:hRule="atLeast"/>
        </w:trPr>
        <w:tc>
          <w:tcPr>
            <w:tcW w:w="575" w:type="dxa"/>
          </w:tcPr>
          <w:p>
            <w:pPr>
              <w:pStyle w:val="TableParagraph"/>
              <w:spacing w:before="27"/>
              <w:ind w:left="171"/>
              <w:rPr>
                <w:sz w:val="21"/>
              </w:rPr>
            </w:pPr>
            <w:r>
              <w:rPr>
                <w:w w:val="102"/>
                <w:sz w:val="21"/>
              </w:rPr>
              <w:t>类</w:t>
            </w:r>
          </w:p>
        </w:tc>
        <w:tc>
          <w:tcPr>
            <w:tcW w:w="527" w:type="dxa"/>
          </w:tcPr>
          <w:p>
            <w:pPr>
              <w:pStyle w:val="TableParagraph"/>
              <w:spacing w:before="27"/>
              <w:ind w:left="146"/>
              <w:rPr>
                <w:sz w:val="21"/>
              </w:rPr>
            </w:pPr>
            <w:r>
              <w:rPr>
                <w:w w:val="102"/>
                <w:sz w:val="21"/>
              </w:rPr>
              <w:t>款</w:t>
            </w:r>
          </w:p>
        </w:tc>
        <w:tc>
          <w:tcPr>
            <w:tcW w:w="550" w:type="dxa"/>
          </w:tcPr>
          <w:p>
            <w:pPr>
              <w:pStyle w:val="TableParagraph"/>
              <w:spacing w:before="27"/>
              <w:ind w:left="157"/>
              <w:rPr>
                <w:sz w:val="21"/>
              </w:rPr>
            </w:pPr>
            <w:r>
              <w:rPr>
                <w:w w:val="102"/>
                <w:sz w:val="21"/>
              </w:rPr>
              <w:t>项</w:t>
            </w:r>
          </w:p>
        </w:tc>
        <w:tc>
          <w:tcPr>
            <w:tcW w:w="5499" w:type="dxa"/>
          </w:tcPr>
          <w:p>
            <w:pPr>
              <w:pStyle w:val="TableParagraph"/>
              <w:tabs>
                <w:tab w:pos="1365" w:val="left" w:leader="none"/>
              </w:tabs>
              <w:spacing w:before="27"/>
              <w:ind w:right="6"/>
              <w:jc w:val="center"/>
              <w:rPr>
                <w:sz w:val="21"/>
              </w:rPr>
            </w:pPr>
            <w:r>
              <w:rPr>
                <w:w w:val="105"/>
                <w:sz w:val="21"/>
              </w:rPr>
              <w:t>合</w:t>
              <w:tab/>
              <w:t>计</w:t>
            </w:r>
          </w:p>
        </w:tc>
        <w:tc>
          <w:tcPr>
            <w:tcW w:w="2667" w:type="dxa"/>
          </w:tcPr>
          <w:p>
            <w:pPr>
              <w:pStyle w:val="TableParagraph"/>
              <w:rPr>
                <w:rFonts w:ascii="Times New Roman"/>
                <w:sz w:val="22"/>
              </w:rPr>
            </w:pPr>
          </w:p>
        </w:tc>
        <w:tc>
          <w:tcPr>
            <w:tcW w:w="2589" w:type="dxa"/>
          </w:tcPr>
          <w:p>
            <w:pPr>
              <w:pStyle w:val="TableParagraph"/>
              <w:rPr>
                <w:rFonts w:ascii="Times New Roman"/>
                <w:sz w:val="22"/>
              </w:rPr>
            </w:pPr>
          </w:p>
        </w:tc>
        <w:tc>
          <w:tcPr>
            <w:tcW w:w="2543" w:type="dxa"/>
          </w:tcPr>
          <w:p>
            <w:pPr>
              <w:pStyle w:val="TableParagraph"/>
              <w:rPr>
                <w:rFonts w:ascii="Times New Roman"/>
                <w:sz w:val="22"/>
              </w:rPr>
            </w:pPr>
          </w:p>
        </w:tc>
      </w:tr>
      <w:tr>
        <w:trPr>
          <w:trHeight w:val="335" w:hRule="atLeast"/>
        </w:trPr>
        <w:tc>
          <w:tcPr>
            <w:tcW w:w="1652" w:type="dxa"/>
            <w:gridSpan w:val="3"/>
          </w:tcPr>
          <w:p>
            <w:pPr>
              <w:pStyle w:val="TableParagraph"/>
              <w:rPr>
                <w:rFonts w:ascii="Times New Roman"/>
                <w:sz w:val="22"/>
              </w:rPr>
            </w:pPr>
          </w:p>
        </w:tc>
        <w:tc>
          <w:tcPr>
            <w:tcW w:w="5499" w:type="dxa"/>
          </w:tcPr>
          <w:p>
            <w:pPr>
              <w:pStyle w:val="TableParagraph"/>
              <w:rPr>
                <w:rFonts w:ascii="Times New Roman"/>
                <w:sz w:val="22"/>
              </w:rPr>
            </w:pPr>
          </w:p>
        </w:tc>
        <w:tc>
          <w:tcPr>
            <w:tcW w:w="2667" w:type="dxa"/>
          </w:tcPr>
          <w:p>
            <w:pPr>
              <w:pStyle w:val="TableParagraph"/>
              <w:rPr>
                <w:rFonts w:ascii="Times New Roman"/>
                <w:sz w:val="22"/>
              </w:rPr>
            </w:pPr>
          </w:p>
        </w:tc>
        <w:tc>
          <w:tcPr>
            <w:tcW w:w="2589" w:type="dxa"/>
          </w:tcPr>
          <w:p>
            <w:pPr>
              <w:pStyle w:val="TableParagraph"/>
              <w:rPr>
                <w:rFonts w:ascii="Times New Roman"/>
                <w:sz w:val="22"/>
              </w:rPr>
            </w:pPr>
          </w:p>
        </w:tc>
        <w:tc>
          <w:tcPr>
            <w:tcW w:w="2543" w:type="dxa"/>
          </w:tcPr>
          <w:p>
            <w:pPr>
              <w:pStyle w:val="TableParagraph"/>
              <w:rPr>
                <w:rFonts w:ascii="Times New Roman"/>
                <w:sz w:val="22"/>
              </w:rPr>
            </w:pPr>
          </w:p>
        </w:tc>
      </w:tr>
      <w:tr>
        <w:trPr>
          <w:trHeight w:val="337" w:hRule="atLeast"/>
        </w:trPr>
        <w:tc>
          <w:tcPr>
            <w:tcW w:w="1652" w:type="dxa"/>
            <w:gridSpan w:val="3"/>
          </w:tcPr>
          <w:p>
            <w:pPr>
              <w:pStyle w:val="TableParagraph"/>
              <w:rPr>
                <w:rFonts w:ascii="Times New Roman"/>
                <w:sz w:val="22"/>
              </w:rPr>
            </w:pPr>
          </w:p>
        </w:tc>
        <w:tc>
          <w:tcPr>
            <w:tcW w:w="5499" w:type="dxa"/>
          </w:tcPr>
          <w:p>
            <w:pPr>
              <w:pStyle w:val="TableParagraph"/>
              <w:rPr>
                <w:rFonts w:ascii="Times New Roman"/>
                <w:sz w:val="22"/>
              </w:rPr>
            </w:pPr>
          </w:p>
        </w:tc>
        <w:tc>
          <w:tcPr>
            <w:tcW w:w="2667" w:type="dxa"/>
          </w:tcPr>
          <w:p>
            <w:pPr>
              <w:pStyle w:val="TableParagraph"/>
              <w:rPr>
                <w:rFonts w:ascii="Times New Roman"/>
                <w:sz w:val="22"/>
              </w:rPr>
            </w:pPr>
          </w:p>
        </w:tc>
        <w:tc>
          <w:tcPr>
            <w:tcW w:w="2589" w:type="dxa"/>
          </w:tcPr>
          <w:p>
            <w:pPr>
              <w:pStyle w:val="TableParagraph"/>
              <w:rPr>
                <w:rFonts w:ascii="Times New Roman"/>
                <w:sz w:val="22"/>
              </w:rPr>
            </w:pPr>
          </w:p>
        </w:tc>
        <w:tc>
          <w:tcPr>
            <w:tcW w:w="2543" w:type="dxa"/>
          </w:tcPr>
          <w:p>
            <w:pPr>
              <w:pStyle w:val="TableParagraph"/>
              <w:rPr>
                <w:rFonts w:ascii="Times New Roman"/>
                <w:sz w:val="22"/>
              </w:rPr>
            </w:pPr>
          </w:p>
        </w:tc>
      </w:tr>
      <w:tr>
        <w:trPr>
          <w:trHeight w:val="335" w:hRule="atLeast"/>
        </w:trPr>
        <w:tc>
          <w:tcPr>
            <w:tcW w:w="1652" w:type="dxa"/>
            <w:gridSpan w:val="3"/>
          </w:tcPr>
          <w:p>
            <w:pPr>
              <w:pStyle w:val="TableParagraph"/>
              <w:rPr>
                <w:rFonts w:ascii="Times New Roman"/>
                <w:sz w:val="22"/>
              </w:rPr>
            </w:pPr>
          </w:p>
        </w:tc>
        <w:tc>
          <w:tcPr>
            <w:tcW w:w="5499" w:type="dxa"/>
          </w:tcPr>
          <w:p>
            <w:pPr>
              <w:pStyle w:val="TableParagraph"/>
              <w:rPr>
                <w:rFonts w:ascii="Times New Roman"/>
                <w:sz w:val="22"/>
              </w:rPr>
            </w:pPr>
          </w:p>
        </w:tc>
        <w:tc>
          <w:tcPr>
            <w:tcW w:w="2667" w:type="dxa"/>
          </w:tcPr>
          <w:p>
            <w:pPr>
              <w:pStyle w:val="TableParagraph"/>
              <w:rPr>
                <w:rFonts w:ascii="Times New Roman"/>
                <w:sz w:val="22"/>
              </w:rPr>
            </w:pPr>
          </w:p>
        </w:tc>
        <w:tc>
          <w:tcPr>
            <w:tcW w:w="2589" w:type="dxa"/>
          </w:tcPr>
          <w:p>
            <w:pPr>
              <w:pStyle w:val="TableParagraph"/>
              <w:rPr>
                <w:rFonts w:ascii="Times New Roman"/>
                <w:sz w:val="22"/>
              </w:rPr>
            </w:pPr>
          </w:p>
        </w:tc>
        <w:tc>
          <w:tcPr>
            <w:tcW w:w="2543" w:type="dxa"/>
          </w:tcPr>
          <w:p>
            <w:pPr>
              <w:pStyle w:val="TableParagraph"/>
              <w:rPr>
                <w:rFonts w:ascii="Times New Roman"/>
                <w:sz w:val="22"/>
              </w:rPr>
            </w:pPr>
          </w:p>
        </w:tc>
      </w:tr>
      <w:tr>
        <w:trPr>
          <w:trHeight w:val="335" w:hRule="atLeast"/>
        </w:trPr>
        <w:tc>
          <w:tcPr>
            <w:tcW w:w="1652" w:type="dxa"/>
            <w:gridSpan w:val="3"/>
          </w:tcPr>
          <w:p>
            <w:pPr>
              <w:pStyle w:val="TableParagraph"/>
              <w:rPr>
                <w:rFonts w:ascii="Times New Roman"/>
                <w:sz w:val="22"/>
              </w:rPr>
            </w:pPr>
          </w:p>
        </w:tc>
        <w:tc>
          <w:tcPr>
            <w:tcW w:w="5499" w:type="dxa"/>
          </w:tcPr>
          <w:p>
            <w:pPr>
              <w:pStyle w:val="TableParagraph"/>
              <w:rPr>
                <w:rFonts w:ascii="Times New Roman"/>
                <w:sz w:val="22"/>
              </w:rPr>
            </w:pPr>
          </w:p>
        </w:tc>
        <w:tc>
          <w:tcPr>
            <w:tcW w:w="2667" w:type="dxa"/>
          </w:tcPr>
          <w:p>
            <w:pPr>
              <w:pStyle w:val="TableParagraph"/>
              <w:rPr>
                <w:rFonts w:ascii="Times New Roman"/>
                <w:sz w:val="22"/>
              </w:rPr>
            </w:pPr>
          </w:p>
        </w:tc>
        <w:tc>
          <w:tcPr>
            <w:tcW w:w="2589" w:type="dxa"/>
          </w:tcPr>
          <w:p>
            <w:pPr>
              <w:pStyle w:val="TableParagraph"/>
              <w:rPr>
                <w:rFonts w:ascii="Times New Roman"/>
                <w:sz w:val="22"/>
              </w:rPr>
            </w:pPr>
          </w:p>
        </w:tc>
        <w:tc>
          <w:tcPr>
            <w:tcW w:w="2543" w:type="dxa"/>
          </w:tcPr>
          <w:p>
            <w:pPr>
              <w:pStyle w:val="TableParagraph"/>
              <w:rPr>
                <w:rFonts w:ascii="Times New Roman"/>
                <w:sz w:val="22"/>
              </w:rPr>
            </w:pPr>
          </w:p>
        </w:tc>
      </w:tr>
      <w:tr>
        <w:trPr>
          <w:trHeight w:val="335" w:hRule="atLeast"/>
        </w:trPr>
        <w:tc>
          <w:tcPr>
            <w:tcW w:w="1652" w:type="dxa"/>
            <w:gridSpan w:val="3"/>
          </w:tcPr>
          <w:p>
            <w:pPr>
              <w:pStyle w:val="TableParagraph"/>
              <w:rPr>
                <w:rFonts w:ascii="Times New Roman"/>
                <w:sz w:val="22"/>
              </w:rPr>
            </w:pPr>
          </w:p>
        </w:tc>
        <w:tc>
          <w:tcPr>
            <w:tcW w:w="5499" w:type="dxa"/>
          </w:tcPr>
          <w:p>
            <w:pPr>
              <w:pStyle w:val="TableParagraph"/>
              <w:rPr>
                <w:rFonts w:ascii="Times New Roman"/>
                <w:sz w:val="22"/>
              </w:rPr>
            </w:pPr>
          </w:p>
        </w:tc>
        <w:tc>
          <w:tcPr>
            <w:tcW w:w="2667" w:type="dxa"/>
          </w:tcPr>
          <w:p>
            <w:pPr>
              <w:pStyle w:val="TableParagraph"/>
              <w:rPr>
                <w:rFonts w:ascii="Times New Roman"/>
                <w:sz w:val="22"/>
              </w:rPr>
            </w:pPr>
          </w:p>
        </w:tc>
        <w:tc>
          <w:tcPr>
            <w:tcW w:w="2589" w:type="dxa"/>
          </w:tcPr>
          <w:p>
            <w:pPr>
              <w:pStyle w:val="TableParagraph"/>
              <w:rPr>
                <w:rFonts w:ascii="Times New Roman"/>
                <w:sz w:val="22"/>
              </w:rPr>
            </w:pPr>
          </w:p>
        </w:tc>
        <w:tc>
          <w:tcPr>
            <w:tcW w:w="2543" w:type="dxa"/>
          </w:tcPr>
          <w:p>
            <w:pPr>
              <w:pStyle w:val="TableParagraph"/>
              <w:rPr>
                <w:rFonts w:ascii="Times New Roman"/>
                <w:sz w:val="22"/>
              </w:rPr>
            </w:pPr>
          </w:p>
        </w:tc>
      </w:tr>
      <w:tr>
        <w:trPr>
          <w:trHeight w:val="337" w:hRule="atLeast"/>
        </w:trPr>
        <w:tc>
          <w:tcPr>
            <w:tcW w:w="1652" w:type="dxa"/>
            <w:gridSpan w:val="3"/>
          </w:tcPr>
          <w:p>
            <w:pPr>
              <w:pStyle w:val="TableParagraph"/>
              <w:rPr>
                <w:rFonts w:ascii="Times New Roman"/>
                <w:sz w:val="22"/>
              </w:rPr>
            </w:pPr>
          </w:p>
        </w:tc>
        <w:tc>
          <w:tcPr>
            <w:tcW w:w="5499" w:type="dxa"/>
          </w:tcPr>
          <w:p>
            <w:pPr>
              <w:pStyle w:val="TableParagraph"/>
              <w:rPr>
                <w:rFonts w:ascii="Times New Roman"/>
                <w:sz w:val="22"/>
              </w:rPr>
            </w:pPr>
          </w:p>
        </w:tc>
        <w:tc>
          <w:tcPr>
            <w:tcW w:w="2667" w:type="dxa"/>
          </w:tcPr>
          <w:p>
            <w:pPr>
              <w:pStyle w:val="TableParagraph"/>
              <w:rPr>
                <w:rFonts w:ascii="Times New Roman"/>
                <w:sz w:val="22"/>
              </w:rPr>
            </w:pPr>
          </w:p>
        </w:tc>
        <w:tc>
          <w:tcPr>
            <w:tcW w:w="2589" w:type="dxa"/>
          </w:tcPr>
          <w:p>
            <w:pPr>
              <w:pStyle w:val="TableParagraph"/>
              <w:rPr>
                <w:rFonts w:ascii="Times New Roman"/>
                <w:sz w:val="22"/>
              </w:rPr>
            </w:pPr>
          </w:p>
        </w:tc>
        <w:tc>
          <w:tcPr>
            <w:tcW w:w="2543" w:type="dxa"/>
          </w:tcPr>
          <w:p>
            <w:pPr>
              <w:pStyle w:val="TableParagraph"/>
              <w:rPr>
                <w:rFonts w:ascii="Times New Roman"/>
                <w:sz w:val="22"/>
              </w:rPr>
            </w:pPr>
          </w:p>
        </w:tc>
      </w:tr>
    </w:tbl>
    <w:p>
      <w:pPr>
        <w:spacing w:before="81"/>
        <w:ind w:left="290" w:right="0" w:firstLine="0"/>
        <w:jc w:val="left"/>
        <w:rPr>
          <w:sz w:val="21"/>
        </w:rPr>
      </w:pPr>
      <w:r>
        <w:rPr>
          <w:sz w:val="21"/>
        </w:rPr>
        <w:t>注：本表反映部门本年度国有资本经营预算财政拨款支出情况。</w:t>
      </w:r>
    </w:p>
    <w:p>
      <w:pPr>
        <w:spacing w:line="240" w:lineRule="auto" w:before="8"/>
        <w:rPr>
          <w:sz w:val="21"/>
        </w:rPr>
      </w:pPr>
      <w:r>
        <w:rPr/>
        <w:drawing>
          <wp:anchor distT="0" distB="0" distL="0" distR="0" allowOverlap="1" layoutInCell="1" locked="0" behindDoc="0" simplePos="0" relativeHeight="131">
            <wp:simplePos x="0" y="0"/>
            <wp:positionH relativeFrom="page">
              <wp:posOffset>883919</wp:posOffset>
            </wp:positionH>
            <wp:positionV relativeFrom="paragraph">
              <wp:posOffset>201288</wp:posOffset>
            </wp:positionV>
            <wp:extent cx="5578576" cy="170021"/>
            <wp:effectExtent l="0" t="0" r="0" b="0"/>
            <wp:wrapTopAndBottom/>
            <wp:docPr id="9" name="image6.png"/>
            <wp:cNvGraphicFramePr>
              <a:graphicFrameLocks noChangeAspect="1"/>
            </wp:cNvGraphicFramePr>
            <a:graphic>
              <a:graphicData uri="http://schemas.openxmlformats.org/drawingml/2006/picture">
                <pic:pic>
                  <pic:nvPicPr>
                    <pic:cNvPr id="10" name="image6.png"/>
                    <pic:cNvPicPr/>
                  </pic:nvPicPr>
                  <pic:blipFill>
                    <a:blip r:embed="rId31" cstate="print"/>
                    <a:stretch>
                      <a:fillRect/>
                    </a:stretch>
                  </pic:blipFill>
                  <pic:spPr>
                    <a:xfrm>
                      <a:off x="0" y="0"/>
                      <a:ext cx="5578576" cy="170021"/>
                    </a:xfrm>
                    <a:prstGeom prst="rect">
                      <a:avLst/>
                    </a:prstGeom>
                  </pic:spPr>
                </pic:pic>
              </a:graphicData>
            </a:graphic>
          </wp:anchor>
        </w:drawing>
      </w:r>
    </w:p>
    <w:sectPr>
      <w:type w:val="continuous"/>
      <w:pgSz w:w="16840" w:h="11910" w:orient="landscape"/>
      <w:pgMar w:top="1580" w:bottom="1580" w:left="6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imSun">
    <w:altName w:val="SimSun"/>
    <w:charset w:val="1"/>
    <w:family w:val="roman"/>
    <w:pitch w:val="variable"/>
  </w:font>
  <w:font w:name="Microsoft JhengHei">
    <w:altName w:val="Microsoft JhengHei"/>
    <w:charset w:val="1"/>
    <w:family w:val="swiss"/>
    <w:pitch w:val="variable"/>
  </w:font>
  <w:font w:name="Microsoft JhengHei Light">
    <w:altName w:val="Microsoft JhengHei Light"/>
    <w:charset w:val="1"/>
    <w:family w:val="swiss"/>
    <w:pitch w:val="variable"/>
  </w:font>
  <w:font w:name="Calibri">
    <w:altName w:val="Calibri"/>
    <w:charset w:val="1"/>
    <w:family w:val="roman"/>
    <w:pitch w:val="variable"/>
  </w:font>
  <w:font w:name="Microsoft YaHei">
    <w:altName w:val="Microsoft YaHei"/>
    <w:charset w:val="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61.820007pt;margin-top:761.870361pt;width:61.2pt;height:16.05pt;mso-position-horizontal-relative:page;mso-position-vertical-relative:page;z-index:-28357120" type="#_x0000_t202" filled="false" stroked="false">
          <v:textbox inset="0,0,0,0">
            <w:txbxContent>
              <w:p>
                <w:pPr>
                  <w:spacing w:line="321" w:lineRule="exact" w:before="0"/>
                  <w:ind w:left="20" w:right="0" w:firstLine="0"/>
                  <w:jc w:val="left"/>
                  <w:rPr>
                    <w:sz w:val="28"/>
                  </w:rPr>
                </w:pPr>
                <w:r>
                  <w:rPr>
                    <w:sz w:val="28"/>
                  </w:rPr>
                  <w:t>—</w:t>
                </w:r>
                <w:r>
                  <w:rPr>
                    <w:spacing w:val="-1"/>
                    <w:sz w:val="28"/>
                  </w:rPr>
                  <w:t> </w:t>
                </w:r>
                <w:r>
                  <w:rPr/>
                  <w:fldChar w:fldCharType="begin"/>
                </w:r>
                <w:r>
                  <w:rPr>
                    <w:sz w:val="28"/>
                  </w:rPr>
                  <w:instrText> PAGE </w:instrText>
                </w:r>
                <w:r>
                  <w:rPr/>
                  <w:fldChar w:fldCharType="separate"/>
                </w:r>
                <w:r>
                  <w:rPr/>
                  <w:t>11</w:t>
                </w:r>
                <w:r>
                  <w:rPr/>
                  <w:fldChar w:fldCharType="end"/>
                </w:r>
                <w:r>
                  <w:rPr>
                    <w:spacing w:val="2"/>
                    <w:sz w:val="28"/>
                  </w:rPr>
                  <w:t> </w:t>
                </w:r>
                <w:r>
                  <w:rPr>
                    <w:sz w:val="28"/>
                  </w:rPr>
                  <w:t>—</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131836pt;margin-top:543.470581pt;width:30.15pt;height:12pt;mso-position-horizontal-relative:page;mso-position-vertical-relative:page;z-index:-28354048" type="#_x0000_t202" filled="false" stroked="false">
          <v:textbox inset="0,0,0,0">
            <w:txbxContent>
              <w:p>
                <w:pPr>
                  <w:spacing w:line="239" w:lineRule="exact" w:before="0"/>
                  <w:ind w:left="20" w:right="0" w:firstLine="0"/>
                  <w:jc w:val="left"/>
                  <w:rPr>
                    <w:sz w:val="20"/>
                  </w:rPr>
                </w:pPr>
                <w:r>
                  <w:rPr>
                    <w:sz w:val="20"/>
                  </w:rPr>
                  <w:t>-7.</w:t>
                </w:r>
                <w:r>
                  <w:rPr/>
                  <w:fldChar w:fldCharType="begin"/>
                </w:r>
                <w:r>
                  <w:rPr>
                    <w:sz w:val="20"/>
                  </w:rPr>
                  <w:instrText> PAGE </w:instrText>
                </w:r>
                <w:r>
                  <w:rPr/>
                  <w:fldChar w:fldCharType="separate"/>
                </w:r>
                <w:r>
                  <w:rPr/>
                  <w:t>1</w:t>
                </w:r>
                <w:r>
                  <w:rPr/>
                  <w:fldChar w:fldCharType="end"/>
                </w:r>
                <w:r>
                  <w:rPr>
                    <w:sz w:val="20"/>
                  </w:rPr>
                  <w:t>-</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131836pt;margin-top:543.470581pt;width:30.15pt;height:12pt;mso-position-horizontal-relative:page;mso-position-vertical-relative:page;z-index:-28353536" type="#_x0000_t202" filled="false" stroked="false">
          <v:textbox inset="0,0,0,0">
            <w:txbxContent>
              <w:p>
                <w:pPr>
                  <w:spacing w:line="239" w:lineRule="exact" w:before="0"/>
                  <w:ind w:left="20" w:right="0" w:firstLine="0"/>
                  <w:jc w:val="left"/>
                  <w:rPr>
                    <w:sz w:val="20"/>
                  </w:rPr>
                </w:pPr>
                <w:r>
                  <w:rPr>
                    <w:sz w:val="20"/>
                  </w:rPr>
                  <w:t>-7.</w:t>
                </w:r>
                <w:r>
                  <w:rPr/>
                  <w:fldChar w:fldCharType="begin"/>
                </w:r>
                <w:r>
                  <w:rPr>
                    <w:sz w:val="20"/>
                  </w:rPr>
                  <w:instrText> PAGE </w:instrText>
                </w:r>
                <w:r>
                  <w:rPr/>
                  <w:fldChar w:fldCharType="separate"/>
                </w:r>
                <w:r>
                  <w:rPr/>
                  <w:t>2</w:t>
                </w:r>
                <w:r>
                  <w:rPr/>
                  <w:fldChar w:fldCharType="end"/>
                </w:r>
                <w:r>
                  <w:rPr>
                    <w:sz w:val="20"/>
                  </w:rPr>
                  <w:t>-</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4.496826pt;margin-top:543.470581pt;width:35.2pt;height:12pt;mso-position-horizontal-relative:page;mso-position-vertical-relative:page;z-index:-28353024" type="#_x0000_t202" filled="false" stroked="false">
          <v:textbox inset="0,0,0,0">
            <w:txbxContent>
              <w:p>
                <w:pPr>
                  <w:spacing w:line="239" w:lineRule="exact" w:before="0"/>
                  <w:ind w:left="20" w:right="0" w:firstLine="0"/>
                  <w:jc w:val="left"/>
                  <w:rPr>
                    <w:sz w:val="20"/>
                  </w:rPr>
                </w:pPr>
                <w:r>
                  <w:rPr>
                    <w:sz w:val="20"/>
                  </w:rPr>
                  <w:t>-7.</w:t>
                </w:r>
                <w:r>
                  <w:rPr/>
                  <w:fldChar w:fldCharType="begin"/>
                </w:r>
                <w:r>
                  <w:rPr>
                    <w:sz w:val="20"/>
                  </w:rPr>
                  <w:instrText> PAGE </w:instrText>
                </w:r>
                <w:r>
                  <w:rPr/>
                  <w:fldChar w:fldCharType="separate"/>
                </w:r>
                <w:r>
                  <w:rPr/>
                  <w:t>10</w:t>
                </w:r>
                <w:r>
                  <w:rPr/>
                  <w:fldChar w:fldCharType="end"/>
                </w:r>
                <w:r>
                  <w:rPr>
                    <w:sz w:val="20"/>
                  </w:rPr>
                  <w:t>-</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4.496826pt;margin-top:543.470581pt;width:32.2pt;height:12pt;mso-position-horizontal-relative:page;mso-position-vertical-relative:page;z-index:-28352512" type="#_x0000_t202" filled="false" stroked="false">
          <v:textbox inset="0,0,0,0">
            <w:txbxContent>
              <w:p>
                <w:pPr>
                  <w:spacing w:line="239" w:lineRule="exact" w:before="0"/>
                  <w:ind w:left="20" w:right="0" w:firstLine="0"/>
                  <w:jc w:val="left"/>
                  <w:rPr>
                    <w:sz w:val="20"/>
                  </w:rPr>
                </w:pPr>
                <w:r>
                  <w:rPr>
                    <w:sz w:val="20"/>
                  </w:rPr>
                  <w:t>-7.11-</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6.935455pt;margin-top:543.470581pt;width:47.15pt;height:12pt;mso-position-horizontal-relative:page;mso-position-vertical-relative:page;z-index:-28352000" type="#_x0000_t202" filled="false" stroked="false">
          <v:textbox inset="0,0,0,0">
            <w:txbxContent>
              <w:p>
                <w:pPr>
                  <w:spacing w:line="239" w:lineRule="exact" w:before="0"/>
                  <w:ind w:left="20" w:right="0" w:firstLine="0"/>
                  <w:jc w:val="left"/>
                  <w:rPr>
                    <w:sz w:val="20"/>
                  </w:rPr>
                </w:pPr>
                <w:r>
                  <w:rPr>
                    <w:sz w:val="20"/>
                  </w:rPr>
                  <w:t>—</w:t>
                </w:r>
                <w:r>
                  <w:rPr>
                    <w:spacing w:val="-1"/>
                    <w:sz w:val="20"/>
                  </w:rPr>
                  <w:t> </w:t>
                </w:r>
                <w:r>
                  <w:rPr>
                    <w:sz w:val="20"/>
                  </w:rPr>
                  <w:t>9.1</w:t>
                </w:r>
                <w:r>
                  <w:rPr>
                    <w:spacing w:val="1"/>
                    <w:sz w:val="20"/>
                  </w:rPr>
                  <w:t> </w:t>
                </w:r>
                <w:r>
                  <w:rPr>
                    <w:sz w:val="20"/>
                  </w:rPr>
                  <w:t>—</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9.685059pt;margin-top:543.470581pt;width:45.1pt;height:12pt;mso-position-horizontal-relative:page;mso-position-vertical-relative:page;z-index:-28351488" type="#_x0000_t202" filled="false" stroked="false">
          <v:textbox inset="0,0,0,0">
            <w:txbxContent>
              <w:p>
                <w:pPr>
                  <w:spacing w:line="239" w:lineRule="exact" w:before="0"/>
                  <w:ind w:left="20" w:right="0" w:firstLine="0"/>
                  <w:jc w:val="left"/>
                  <w:rPr>
                    <w:sz w:val="20"/>
                  </w:rPr>
                </w:pPr>
                <w:r>
                  <w:rPr>
                    <w:sz w:val="20"/>
                  </w:rPr>
                  <w:t>—</w:t>
                </w:r>
                <w:r>
                  <w:rPr>
                    <w:spacing w:val="-1"/>
                    <w:sz w:val="20"/>
                  </w:rPr>
                  <w:t> </w:t>
                </w:r>
                <w:r>
                  <w:rPr>
                    <w:sz w:val="20"/>
                  </w:rPr>
                  <w:t>10</w:t>
                </w:r>
                <w:r>
                  <w:rPr>
                    <w:sz w:val="20"/>
                  </w:rPr>
                  <w:t> —</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4.529572pt;margin-top:543.470581pt;width:55.2pt;height:12pt;mso-position-horizontal-relative:page;mso-position-vertical-relative:page;z-index:-28350976" type="#_x0000_t202" filled="false" stroked="false">
          <v:textbox inset="0,0,0,0">
            <w:txbxContent>
              <w:p>
                <w:pPr>
                  <w:spacing w:line="239" w:lineRule="exact" w:before="0"/>
                  <w:ind w:left="20" w:right="0" w:firstLine="0"/>
                  <w:jc w:val="left"/>
                  <w:rPr>
                    <w:sz w:val="20"/>
                  </w:rPr>
                </w:pPr>
                <w:r>
                  <w:rPr>
                    <w:sz w:val="20"/>
                  </w:rPr>
                  <w:t>—</w:t>
                </w:r>
                <w:r>
                  <w:rPr>
                    <w:spacing w:val="-1"/>
                    <w:sz w:val="20"/>
                  </w:rPr>
                  <w:t> </w:t>
                </w:r>
                <w:r>
                  <w:rPr/>
                  <w:fldChar w:fldCharType="begin"/>
                </w:r>
                <w:r>
                  <w:rPr>
                    <w:sz w:val="20"/>
                  </w:rPr>
                  <w:instrText> PAGE </w:instrText>
                </w:r>
                <w:r>
                  <w:rPr/>
                  <w:fldChar w:fldCharType="separate"/>
                </w:r>
                <w:r>
                  <w:rPr/>
                  <w:t>11</w:t>
                </w:r>
                <w:r>
                  <w:rPr/>
                  <w:fldChar w:fldCharType="end"/>
                </w:r>
                <w:r>
                  <w:rPr>
                    <w:sz w:val="20"/>
                  </w:rPr>
                  <w:t>.1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584pt;margin-top:761.870361pt;width:61.2pt;height:16.05pt;mso-position-horizontal-relative:page;mso-position-vertical-relative:page;z-index:-28356608" type="#_x0000_t202" filled="false" stroked="false">
          <v:textbox inset="0,0,0,0">
            <w:txbxContent>
              <w:p>
                <w:pPr>
                  <w:spacing w:line="321" w:lineRule="exact" w:before="0"/>
                  <w:ind w:left="20" w:right="0" w:firstLine="0"/>
                  <w:jc w:val="left"/>
                  <w:rPr>
                    <w:sz w:val="28"/>
                  </w:rPr>
                </w:pPr>
                <w:r>
                  <w:rPr>
                    <w:sz w:val="28"/>
                  </w:rPr>
                  <w:t>—</w:t>
                </w:r>
                <w:r>
                  <w:rPr>
                    <w:spacing w:val="-1"/>
                    <w:sz w:val="28"/>
                  </w:rPr>
                  <w:t> </w:t>
                </w:r>
                <w:r>
                  <w:rPr/>
                  <w:fldChar w:fldCharType="begin"/>
                </w:r>
                <w:r>
                  <w:rPr>
                    <w:sz w:val="28"/>
                  </w:rPr>
                  <w:instrText> PAGE </w:instrText>
                </w:r>
                <w:r>
                  <w:rPr/>
                  <w:fldChar w:fldCharType="separate"/>
                </w:r>
                <w:r>
                  <w:rPr/>
                  <w:t>10</w:t>
                </w:r>
                <w:r>
                  <w:rPr/>
                  <w:fldChar w:fldCharType="end"/>
                </w:r>
                <w:r>
                  <w:rPr>
                    <w:spacing w:val="2"/>
                    <w:sz w:val="28"/>
                  </w:rPr>
                  <w:t> </w:t>
                </w:r>
                <w:r>
                  <w:rPr>
                    <w:sz w:val="28"/>
                  </w:rPr>
                  <w:t>—</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4.496826pt;margin-top:543.470581pt;width:35.050pt;height:12pt;mso-position-horizontal-relative:page;mso-position-vertical-relative:page;z-index:-28350464" type="#_x0000_t202" filled="false" stroked="false">
          <v:textbox inset="0,0,0,0">
            <w:txbxContent>
              <w:p>
                <w:pPr>
                  <w:spacing w:line="239" w:lineRule="exact" w:before="0"/>
                  <w:ind w:left="20" w:right="0" w:firstLine="0"/>
                  <w:jc w:val="left"/>
                  <w:rPr>
                    <w:sz w:val="20"/>
                  </w:rPr>
                </w:pPr>
                <w:r>
                  <w:rPr>
                    <w:sz w:val="20"/>
                  </w:rPr>
                  <w:t>—</w:t>
                </w:r>
                <w:r>
                  <w:rPr/>
                  <w:fldChar w:fldCharType="begin"/>
                </w:r>
                <w:r>
                  <w:rPr>
                    <w:sz w:val="20"/>
                  </w:rPr>
                  <w:instrText> PAGE </w:instrText>
                </w:r>
                <w:r>
                  <w:rPr/>
                  <w:fldChar w:fldCharType="separate"/>
                </w:r>
                <w:r>
                  <w:rPr/>
                  <w:t>12</w:t>
                </w:r>
                <w:r>
                  <w:rPr/>
                  <w:fldChar w:fldCharType="end"/>
                </w:r>
                <w:r>
                  <w:rPr>
                    <w:sz w:val="20"/>
                  </w:rPr>
                  <w:t>—</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4.529572pt;margin-top:543.470581pt;width:52.2pt;height:12pt;mso-position-horizontal-relative:page;mso-position-vertical-relative:page;z-index:-28349952" type="#_x0000_t202" filled="false" stroked="false">
          <v:textbox inset="0,0,0,0">
            <w:txbxContent>
              <w:p>
                <w:pPr>
                  <w:spacing w:line="239" w:lineRule="exact" w:before="0"/>
                  <w:ind w:left="20" w:right="0" w:firstLine="0"/>
                  <w:jc w:val="left"/>
                  <w:rPr>
                    <w:sz w:val="20"/>
                  </w:rPr>
                </w:pPr>
                <w:r>
                  <w:rPr>
                    <w:sz w:val="20"/>
                  </w:rPr>
                  <w:t>— 14.1</w:t>
                </w:r>
                <w:r>
                  <w:rPr>
                    <w:spacing w:val="1"/>
                    <w:sz w:val="20"/>
                  </w:rPr>
                  <w:t> </w:t>
                </w:r>
                <w:r>
                  <w:rPr>
                    <w:sz w:val="20"/>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6.935455pt;margin-top:543.470581pt;width:50.15pt;height:12pt;mso-position-horizontal-relative:page;mso-position-vertical-relative:page;z-index:-28356096" type="#_x0000_t202" filled="false" stroked="false">
          <v:textbox inset="0,0,0,0">
            <w:txbxContent>
              <w:p>
                <w:pPr>
                  <w:spacing w:line="239" w:lineRule="exact" w:before="0"/>
                  <w:ind w:left="20" w:right="0" w:firstLine="0"/>
                  <w:jc w:val="left"/>
                  <w:rPr>
                    <w:sz w:val="20"/>
                  </w:rPr>
                </w:pPr>
                <w:r>
                  <w:rPr>
                    <w:sz w:val="20"/>
                  </w:rPr>
                  <w:t>—</w:t>
                </w:r>
                <w:r>
                  <w:rPr>
                    <w:spacing w:val="-1"/>
                    <w:sz w:val="20"/>
                  </w:rPr>
                  <w:t> </w:t>
                </w:r>
                <w:r>
                  <w:rPr/>
                  <w:fldChar w:fldCharType="begin"/>
                </w:r>
                <w:r>
                  <w:rPr>
                    <w:sz w:val="20"/>
                  </w:rPr>
                  <w:instrText> PAGE </w:instrText>
                </w:r>
                <w:r>
                  <w:rPr/>
                  <w:fldChar w:fldCharType="separate"/>
                </w:r>
                <w:r>
                  <w:rPr/>
                  <w:t>3</w:t>
                </w:r>
                <w:r>
                  <w:rPr/>
                  <w:fldChar w:fldCharType="end"/>
                </w:r>
                <w:r>
                  <w:rPr>
                    <w:sz w:val="20"/>
                  </w:rPr>
                  <w:t>.1</w:t>
                </w:r>
                <w:r>
                  <w:rPr>
                    <w:spacing w:val="1"/>
                    <w:sz w:val="20"/>
                  </w:rPr>
                  <w:t> </w:t>
                </w:r>
                <w:r>
                  <w:rPr>
                    <w:sz w:val="20"/>
                  </w:rPr>
                  <w:t>—</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728485pt;margin-top:537.584717pt;width:297.95pt;height:9.25pt;mso-position-horizontal-relative:page;mso-position-vertical-relative:page;z-index:-28355584" type="#_x0000_t202" filled="false" stroked="false">
          <v:textbox inset="0,0,0,0">
            <w:txbxContent>
              <w:p>
                <w:pPr>
                  <w:spacing w:before="4"/>
                  <w:ind w:left="20" w:right="0" w:firstLine="0"/>
                  <w:jc w:val="left"/>
                  <w:rPr>
                    <w:sz w:val="14"/>
                  </w:rPr>
                </w:pPr>
                <w:r>
                  <w:rPr>
                    <w:sz w:val="14"/>
                  </w:rPr>
                  <w:t>注：本表以“万元”为金额单位（保留两位小数），反映部门本年度财政拨款实际支出情况。</w:t>
                </w:r>
              </w:p>
            </w:txbxContent>
          </v:textbox>
          <w10:wrap type="none"/>
        </v:shape>
      </w:pict>
    </w:r>
    <w:r>
      <w:rPr/>
      <w:pict>
        <v:shape style="position:absolute;margin-left:396.935455pt;margin-top:543.470581pt;width:50.15pt;height:16pt;mso-position-horizontal-relative:page;mso-position-vertical-relative:page;z-index:-28355072" type="#_x0000_t202" filled="false" stroked="false">
          <v:textbox inset="0,0,0,0">
            <w:txbxContent>
              <w:p>
                <w:pPr>
                  <w:spacing w:line="248" w:lineRule="exact" w:before="0"/>
                  <w:ind w:left="20" w:right="0" w:firstLine="0"/>
                  <w:jc w:val="left"/>
                  <w:rPr>
                    <w:sz w:val="20"/>
                  </w:rPr>
                </w:pPr>
                <w:r>
                  <w:rPr>
                    <w:sz w:val="20"/>
                  </w:rPr>
                  <w:t>—</w:t>
                </w:r>
                <w:r>
                  <w:rPr>
                    <w:spacing w:val="-1"/>
                    <w:sz w:val="20"/>
                  </w:rPr>
                  <w:t> </w:t>
                </w:r>
                <w:r>
                  <w:rPr>
                    <w:sz w:val="20"/>
                  </w:rPr>
                  <w:t>5.</w:t>
                </w:r>
                <w:r>
                  <w:rPr/>
                  <w:fldChar w:fldCharType="begin"/>
                </w:r>
                <w:r>
                  <w:rPr>
                    <w:sz w:val="20"/>
                  </w:rPr>
                  <w:instrText> PAGE </w:instrText>
                </w:r>
                <w:r>
                  <w:rPr/>
                  <w:fldChar w:fldCharType="separate"/>
                </w:r>
                <w:r>
                  <w:rPr/>
                  <w:t>1</w:t>
                </w:r>
                <w:r>
                  <w:rPr/>
                  <w:fldChar w:fldCharType="end"/>
                </w:r>
                <w:r>
                  <w:rPr>
                    <w:spacing w:val="1"/>
                    <w:sz w:val="20"/>
                  </w:rPr>
                  <w:t> </w:t>
                </w:r>
                <w:r>
                  <w:rPr>
                    <w:sz w:val="20"/>
                  </w:rPr>
                  <w:t>—</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shape style="position:absolute;margin-left:409.652283pt;margin-top:539.68988pt;width:50.15pt;height:17.95pt;mso-position-horizontal-relative:page;mso-position-vertical-relative:page;z-index:-28354560" type="#_x0000_t202" filled="false" stroked="false">
          <v:textbox inset="0,0,0,0">
            <w:txbxContent>
              <w:p>
                <w:pPr>
                  <w:spacing w:line="248" w:lineRule="exact" w:before="0"/>
                  <w:ind w:left="20" w:right="0" w:firstLine="0"/>
                  <w:jc w:val="left"/>
                  <w:rPr>
                    <w:sz w:val="20"/>
                  </w:rPr>
                </w:pPr>
                <w:r>
                  <w:rPr>
                    <w:sz w:val="20"/>
                  </w:rPr>
                  <w:t>—</w:t>
                </w:r>
                <w:r>
                  <w:rPr>
                    <w:spacing w:val="-1"/>
                    <w:sz w:val="20"/>
                  </w:rPr>
                  <w:t> </w:t>
                </w:r>
                <w:r>
                  <w:rPr>
                    <w:sz w:val="20"/>
                  </w:rPr>
                  <w:t>5.</w:t>
                </w:r>
                <w:r>
                  <w:rPr/>
                  <w:fldChar w:fldCharType="begin"/>
                </w:r>
                <w:r>
                  <w:rPr>
                    <w:sz w:val="20"/>
                  </w:rPr>
                  <w:instrText> PAGE </w:instrText>
                </w:r>
                <w:r>
                  <w:rPr/>
                  <w:fldChar w:fldCharType="separate"/>
                </w:r>
                <w:r>
                  <w:rPr/>
                  <w:t>4</w:t>
                </w:r>
                <w:r>
                  <w:rPr/>
                  <w:fldChar w:fldCharType="end"/>
                </w:r>
                <w:r>
                  <w:rPr>
                    <w:spacing w:val="1"/>
                    <w:sz w:val="20"/>
                  </w:rPr>
                  <w:t> </w:t>
                </w:r>
                <w:r>
                  <w:rPr>
                    <w:sz w:val="20"/>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31" w:hanging="240"/>
        <w:jc w:val="left"/>
      </w:pPr>
      <w:rPr>
        <w:rFonts w:hint="default" w:ascii="Times New Roman" w:hAnsi="Times New Roman" w:eastAsia="Times New Roman" w:cs="Times New Roman"/>
        <w:spacing w:val="-3"/>
        <w:w w:val="99"/>
        <w:sz w:val="30"/>
        <w:szCs w:val="30"/>
        <w:lang w:val="en-US" w:eastAsia="zh-CN" w:bidi="ar-SA"/>
      </w:rPr>
    </w:lvl>
    <w:lvl w:ilvl="1">
      <w:start w:val="0"/>
      <w:numFmt w:val="bullet"/>
      <w:lvlText w:val="•"/>
      <w:lvlJc w:val="left"/>
      <w:pPr>
        <w:ind w:left="1050" w:hanging="240"/>
      </w:pPr>
      <w:rPr>
        <w:rFonts w:hint="default"/>
        <w:lang w:val="en-US" w:eastAsia="zh-CN" w:bidi="ar-SA"/>
      </w:rPr>
    </w:lvl>
    <w:lvl w:ilvl="2">
      <w:start w:val="0"/>
      <w:numFmt w:val="bullet"/>
      <w:lvlText w:val="•"/>
      <w:lvlJc w:val="left"/>
      <w:pPr>
        <w:ind w:left="1961" w:hanging="240"/>
      </w:pPr>
      <w:rPr>
        <w:rFonts w:hint="default"/>
        <w:lang w:val="en-US" w:eastAsia="zh-CN" w:bidi="ar-SA"/>
      </w:rPr>
    </w:lvl>
    <w:lvl w:ilvl="3">
      <w:start w:val="0"/>
      <w:numFmt w:val="bullet"/>
      <w:lvlText w:val="•"/>
      <w:lvlJc w:val="left"/>
      <w:pPr>
        <w:ind w:left="2871" w:hanging="240"/>
      </w:pPr>
      <w:rPr>
        <w:rFonts w:hint="default"/>
        <w:lang w:val="en-US" w:eastAsia="zh-CN" w:bidi="ar-SA"/>
      </w:rPr>
    </w:lvl>
    <w:lvl w:ilvl="4">
      <w:start w:val="0"/>
      <w:numFmt w:val="bullet"/>
      <w:lvlText w:val="•"/>
      <w:lvlJc w:val="left"/>
      <w:pPr>
        <w:ind w:left="3782" w:hanging="240"/>
      </w:pPr>
      <w:rPr>
        <w:rFonts w:hint="default"/>
        <w:lang w:val="en-US" w:eastAsia="zh-CN" w:bidi="ar-SA"/>
      </w:rPr>
    </w:lvl>
    <w:lvl w:ilvl="5">
      <w:start w:val="0"/>
      <w:numFmt w:val="bullet"/>
      <w:lvlText w:val="•"/>
      <w:lvlJc w:val="left"/>
      <w:pPr>
        <w:ind w:left="4693" w:hanging="240"/>
      </w:pPr>
      <w:rPr>
        <w:rFonts w:hint="default"/>
        <w:lang w:val="en-US" w:eastAsia="zh-CN" w:bidi="ar-SA"/>
      </w:rPr>
    </w:lvl>
    <w:lvl w:ilvl="6">
      <w:start w:val="0"/>
      <w:numFmt w:val="bullet"/>
      <w:lvlText w:val="•"/>
      <w:lvlJc w:val="left"/>
      <w:pPr>
        <w:ind w:left="5603" w:hanging="240"/>
      </w:pPr>
      <w:rPr>
        <w:rFonts w:hint="default"/>
        <w:lang w:val="en-US" w:eastAsia="zh-CN" w:bidi="ar-SA"/>
      </w:rPr>
    </w:lvl>
    <w:lvl w:ilvl="7">
      <w:start w:val="0"/>
      <w:numFmt w:val="bullet"/>
      <w:lvlText w:val="•"/>
      <w:lvlJc w:val="left"/>
      <w:pPr>
        <w:ind w:left="6514" w:hanging="240"/>
      </w:pPr>
      <w:rPr>
        <w:rFonts w:hint="default"/>
        <w:lang w:val="en-US" w:eastAsia="zh-CN" w:bidi="ar-SA"/>
      </w:rPr>
    </w:lvl>
    <w:lvl w:ilvl="8">
      <w:start w:val="0"/>
      <w:numFmt w:val="bullet"/>
      <w:lvlText w:val="•"/>
      <w:lvlJc w:val="left"/>
      <w:pPr>
        <w:ind w:left="7425" w:hanging="240"/>
      </w:pPr>
      <w:rPr>
        <w:rFonts w:hint="default"/>
        <w:lang w:val="en-US" w:eastAsia="zh-CN" w:bidi="ar-SA"/>
      </w:rPr>
    </w:lvl>
  </w:abstractNum>
  <w:abstractNum w:abstractNumId="9">
    <w:multiLevelType w:val="hybridMultilevel"/>
    <w:lvl w:ilvl="0">
      <w:start w:val="8"/>
      <w:numFmt w:val="decimal"/>
      <w:lvlText w:val="%1."/>
      <w:lvlJc w:val="left"/>
      <w:pPr>
        <w:ind w:left="131" w:hanging="240"/>
        <w:jc w:val="left"/>
      </w:pPr>
      <w:rPr>
        <w:rFonts w:hint="default" w:ascii="Times New Roman" w:hAnsi="Times New Roman" w:eastAsia="Times New Roman" w:cs="Times New Roman"/>
        <w:spacing w:val="-3"/>
        <w:w w:val="99"/>
        <w:sz w:val="30"/>
        <w:szCs w:val="30"/>
        <w:lang w:val="en-US" w:eastAsia="zh-CN" w:bidi="ar-SA"/>
      </w:rPr>
    </w:lvl>
    <w:lvl w:ilvl="1">
      <w:start w:val="0"/>
      <w:numFmt w:val="bullet"/>
      <w:lvlText w:val="•"/>
      <w:lvlJc w:val="left"/>
      <w:pPr>
        <w:ind w:left="1050" w:hanging="240"/>
      </w:pPr>
      <w:rPr>
        <w:rFonts w:hint="default"/>
        <w:lang w:val="en-US" w:eastAsia="zh-CN" w:bidi="ar-SA"/>
      </w:rPr>
    </w:lvl>
    <w:lvl w:ilvl="2">
      <w:start w:val="0"/>
      <w:numFmt w:val="bullet"/>
      <w:lvlText w:val="•"/>
      <w:lvlJc w:val="left"/>
      <w:pPr>
        <w:ind w:left="1961" w:hanging="240"/>
      </w:pPr>
      <w:rPr>
        <w:rFonts w:hint="default"/>
        <w:lang w:val="en-US" w:eastAsia="zh-CN" w:bidi="ar-SA"/>
      </w:rPr>
    </w:lvl>
    <w:lvl w:ilvl="3">
      <w:start w:val="0"/>
      <w:numFmt w:val="bullet"/>
      <w:lvlText w:val="•"/>
      <w:lvlJc w:val="left"/>
      <w:pPr>
        <w:ind w:left="2871" w:hanging="240"/>
      </w:pPr>
      <w:rPr>
        <w:rFonts w:hint="default"/>
        <w:lang w:val="en-US" w:eastAsia="zh-CN" w:bidi="ar-SA"/>
      </w:rPr>
    </w:lvl>
    <w:lvl w:ilvl="4">
      <w:start w:val="0"/>
      <w:numFmt w:val="bullet"/>
      <w:lvlText w:val="•"/>
      <w:lvlJc w:val="left"/>
      <w:pPr>
        <w:ind w:left="3782" w:hanging="240"/>
      </w:pPr>
      <w:rPr>
        <w:rFonts w:hint="default"/>
        <w:lang w:val="en-US" w:eastAsia="zh-CN" w:bidi="ar-SA"/>
      </w:rPr>
    </w:lvl>
    <w:lvl w:ilvl="5">
      <w:start w:val="0"/>
      <w:numFmt w:val="bullet"/>
      <w:lvlText w:val="•"/>
      <w:lvlJc w:val="left"/>
      <w:pPr>
        <w:ind w:left="4693" w:hanging="240"/>
      </w:pPr>
      <w:rPr>
        <w:rFonts w:hint="default"/>
        <w:lang w:val="en-US" w:eastAsia="zh-CN" w:bidi="ar-SA"/>
      </w:rPr>
    </w:lvl>
    <w:lvl w:ilvl="6">
      <w:start w:val="0"/>
      <w:numFmt w:val="bullet"/>
      <w:lvlText w:val="•"/>
      <w:lvlJc w:val="left"/>
      <w:pPr>
        <w:ind w:left="5603" w:hanging="240"/>
      </w:pPr>
      <w:rPr>
        <w:rFonts w:hint="default"/>
        <w:lang w:val="en-US" w:eastAsia="zh-CN" w:bidi="ar-SA"/>
      </w:rPr>
    </w:lvl>
    <w:lvl w:ilvl="7">
      <w:start w:val="0"/>
      <w:numFmt w:val="bullet"/>
      <w:lvlText w:val="•"/>
      <w:lvlJc w:val="left"/>
      <w:pPr>
        <w:ind w:left="6514" w:hanging="240"/>
      </w:pPr>
      <w:rPr>
        <w:rFonts w:hint="default"/>
        <w:lang w:val="en-US" w:eastAsia="zh-CN" w:bidi="ar-SA"/>
      </w:rPr>
    </w:lvl>
    <w:lvl w:ilvl="8">
      <w:start w:val="0"/>
      <w:numFmt w:val="bullet"/>
      <w:lvlText w:val="•"/>
      <w:lvlJc w:val="left"/>
      <w:pPr>
        <w:ind w:left="7425" w:hanging="240"/>
      </w:pPr>
      <w:rPr>
        <w:rFonts w:hint="default"/>
        <w:lang w:val="en-US" w:eastAsia="zh-CN" w:bidi="ar-SA"/>
      </w:rPr>
    </w:lvl>
  </w:abstractNum>
  <w:abstractNum w:abstractNumId="7">
    <w:multiLevelType w:val="hybridMultilevel"/>
    <w:lvl w:ilvl="0">
      <w:start w:val="1"/>
      <w:numFmt w:val="decimal"/>
      <w:lvlText w:val="%1."/>
      <w:lvlJc w:val="left"/>
      <w:pPr>
        <w:ind w:left="131" w:hanging="240"/>
        <w:jc w:val="left"/>
      </w:pPr>
      <w:rPr>
        <w:rFonts w:hint="default" w:ascii="Times New Roman" w:hAnsi="Times New Roman" w:eastAsia="Times New Roman" w:cs="Times New Roman"/>
        <w:spacing w:val="-3"/>
        <w:w w:val="99"/>
        <w:sz w:val="30"/>
        <w:szCs w:val="30"/>
        <w:lang w:val="en-US" w:eastAsia="zh-CN" w:bidi="ar-SA"/>
      </w:rPr>
    </w:lvl>
    <w:lvl w:ilvl="1">
      <w:start w:val="0"/>
      <w:numFmt w:val="bullet"/>
      <w:lvlText w:val="•"/>
      <w:lvlJc w:val="left"/>
      <w:pPr>
        <w:ind w:left="1050" w:hanging="240"/>
      </w:pPr>
      <w:rPr>
        <w:rFonts w:hint="default"/>
        <w:lang w:val="en-US" w:eastAsia="zh-CN" w:bidi="ar-SA"/>
      </w:rPr>
    </w:lvl>
    <w:lvl w:ilvl="2">
      <w:start w:val="0"/>
      <w:numFmt w:val="bullet"/>
      <w:lvlText w:val="•"/>
      <w:lvlJc w:val="left"/>
      <w:pPr>
        <w:ind w:left="1961" w:hanging="240"/>
      </w:pPr>
      <w:rPr>
        <w:rFonts w:hint="default"/>
        <w:lang w:val="en-US" w:eastAsia="zh-CN" w:bidi="ar-SA"/>
      </w:rPr>
    </w:lvl>
    <w:lvl w:ilvl="3">
      <w:start w:val="0"/>
      <w:numFmt w:val="bullet"/>
      <w:lvlText w:val="•"/>
      <w:lvlJc w:val="left"/>
      <w:pPr>
        <w:ind w:left="2871" w:hanging="240"/>
      </w:pPr>
      <w:rPr>
        <w:rFonts w:hint="default"/>
        <w:lang w:val="en-US" w:eastAsia="zh-CN" w:bidi="ar-SA"/>
      </w:rPr>
    </w:lvl>
    <w:lvl w:ilvl="4">
      <w:start w:val="0"/>
      <w:numFmt w:val="bullet"/>
      <w:lvlText w:val="•"/>
      <w:lvlJc w:val="left"/>
      <w:pPr>
        <w:ind w:left="3782" w:hanging="240"/>
      </w:pPr>
      <w:rPr>
        <w:rFonts w:hint="default"/>
        <w:lang w:val="en-US" w:eastAsia="zh-CN" w:bidi="ar-SA"/>
      </w:rPr>
    </w:lvl>
    <w:lvl w:ilvl="5">
      <w:start w:val="0"/>
      <w:numFmt w:val="bullet"/>
      <w:lvlText w:val="•"/>
      <w:lvlJc w:val="left"/>
      <w:pPr>
        <w:ind w:left="4693" w:hanging="240"/>
      </w:pPr>
      <w:rPr>
        <w:rFonts w:hint="default"/>
        <w:lang w:val="en-US" w:eastAsia="zh-CN" w:bidi="ar-SA"/>
      </w:rPr>
    </w:lvl>
    <w:lvl w:ilvl="6">
      <w:start w:val="0"/>
      <w:numFmt w:val="bullet"/>
      <w:lvlText w:val="•"/>
      <w:lvlJc w:val="left"/>
      <w:pPr>
        <w:ind w:left="5603" w:hanging="240"/>
      </w:pPr>
      <w:rPr>
        <w:rFonts w:hint="default"/>
        <w:lang w:val="en-US" w:eastAsia="zh-CN" w:bidi="ar-SA"/>
      </w:rPr>
    </w:lvl>
    <w:lvl w:ilvl="7">
      <w:start w:val="0"/>
      <w:numFmt w:val="bullet"/>
      <w:lvlText w:val="•"/>
      <w:lvlJc w:val="left"/>
      <w:pPr>
        <w:ind w:left="6514" w:hanging="240"/>
      </w:pPr>
      <w:rPr>
        <w:rFonts w:hint="default"/>
        <w:lang w:val="en-US" w:eastAsia="zh-CN" w:bidi="ar-SA"/>
      </w:rPr>
    </w:lvl>
    <w:lvl w:ilvl="8">
      <w:start w:val="0"/>
      <w:numFmt w:val="bullet"/>
      <w:lvlText w:val="•"/>
      <w:lvlJc w:val="left"/>
      <w:pPr>
        <w:ind w:left="7425" w:hanging="240"/>
      </w:pPr>
      <w:rPr>
        <w:rFonts w:hint="default"/>
        <w:lang w:val="en-US" w:eastAsia="zh-CN" w:bidi="ar-SA"/>
      </w:rPr>
    </w:lvl>
  </w:abstractNum>
  <w:abstractNum w:abstractNumId="6">
    <w:multiLevelType w:val="hybridMultilevel"/>
    <w:lvl w:ilvl="0">
      <w:start w:val="8"/>
      <w:numFmt w:val="decimal"/>
      <w:lvlText w:val="%1."/>
      <w:lvlJc w:val="left"/>
      <w:pPr>
        <w:ind w:left="131" w:hanging="240"/>
        <w:jc w:val="left"/>
      </w:pPr>
      <w:rPr>
        <w:rFonts w:hint="default" w:ascii="Times New Roman" w:hAnsi="Times New Roman" w:eastAsia="Times New Roman" w:cs="Times New Roman"/>
        <w:spacing w:val="-3"/>
        <w:w w:val="99"/>
        <w:sz w:val="30"/>
        <w:szCs w:val="30"/>
        <w:lang w:val="en-US" w:eastAsia="zh-CN" w:bidi="ar-SA"/>
      </w:rPr>
    </w:lvl>
    <w:lvl w:ilvl="1">
      <w:start w:val="0"/>
      <w:numFmt w:val="bullet"/>
      <w:lvlText w:val="•"/>
      <w:lvlJc w:val="left"/>
      <w:pPr>
        <w:ind w:left="1050" w:hanging="240"/>
      </w:pPr>
      <w:rPr>
        <w:rFonts w:hint="default"/>
        <w:lang w:val="en-US" w:eastAsia="zh-CN" w:bidi="ar-SA"/>
      </w:rPr>
    </w:lvl>
    <w:lvl w:ilvl="2">
      <w:start w:val="0"/>
      <w:numFmt w:val="bullet"/>
      <w:lvlText w:val="•"/>
      <w:lvlJc w:val="left"/>
      <w:pPr>
        <w:ind w:left="1961" w:hanging="240"/>
      </w:pPr>
      <w:rPr>
        <w:rFonts w:hint="default"/>
        <w:lang w:val="en-US" w:eastAsia="zh-CN" w:bidi="ar-SA"/>
      </w:rPr>
    </w:lvl>
    <w:lvl w:ilvl="3">
      <w:start w:val="0"/>
      <w:numFmt w:val="bullet"/>
      <w:lvlText w:val="•"/>
      <w:lvlJc w:val="left"/>
      <w:pPr>
        <w:ind w:left="2871" w:hanging="240"/>
      </w:pPr>
      <w:rPr>
        <w:rFonts w:hint="default"/>
        <w:lang w:val="en-US" w:eastAsia="zh-CN" w:bidi="ar-SA"/>
      </w:rPr>
    </w:lvl>
    <w:lvl w:ilvl="4">
      <w:start w:val="0"/>
      <w:numFmt w:val="bullet"/>
      <w:lvlText w:val="•"/>
      <w:lvlJc w:val="left"/>
      <w:pPr>
        <w:ind w:left="3782" w:hanging="240"/>
      </w:pPr>
      <w:rPr>
        <w:rFonts w:hint="default"/>
        <w:lang w:val="en-US" w:eastAsia="zh-CN" w:bidi="ar-SA"/>
      </w:rPr>
    </w:lvl>
    <w:lvl w:ilvl="5">
      <w:start w:val="0"/>
      <w:numFmt w:val="bullet"/>
      <w:lvlText w:val="•"/>
      <w:lvlJc w:val="left"/>
      <w:pPr>
        <w:ind w:left="4693" w:hanging="240"/>
      </w:pPr>
      <w:rPr>
        <w:rFonts w:hint="default"/>
        <w:lang w:val="en-US" w:eastAsia="zh-CN" w:bidi="ar-SA"/>
      </w:rPr>
    </w:lvl>
    <w:lvl w:ilvl="6">
      <w:start w:val="0"/>
      <w:numFmt w:val="bullet"/>
      <w:lvlText w:val="•"/>
      <w:lvlJc w:val="left"/>
      <w:pPr>
        <w:ind w:left="5603" w:hanging="240"/>
      </w:pPr>
      <w:rPr>
        <w:rFonts w:hint="default"/>
        <w:lang w:val="en-US" w:eastAsia="zh-CN" w:bidi="ar-SA"/>
      </w:rPr>
    </w:lvl>
    <w:lvl w:ilvl="7">
      <w:start w:val="0"/>
      <w:numFmt w:val="bullet"/>
      <w:lvlText w:val="•"/>
      <w:lvlJc w:val="left"/>
      <w:pPr>
        <w:ind w:left="6514" w:hanging="240"/>
      </w:pPr>
      <w:rPr>
        <w:rFonts w:hint="default"/>
        <w:lang w:val="en-US" w:eastAsia="zh-CN" w:bidi="ar-SA"/>
      </w:rPr>
    </w:lvl>
    <w:lvl w:ilvl="8">
      <w:start w:val="0"/>
      <w:numFmt w:val="bullet"/>
      <w:lvlText w:val="•"/>
      <w:lvlJc w:val="left"/>
      <w:pPr>
        <w:ind w:left="7425" w:hanging="240"/>
      </w:pPr>
      <w:rPr>
        <w:rFonts w:hint="default"/>
        <w:lang w:val="en-US" w:eastAsia="zh-CN" w:bidi="ar-SA"/>
      </w:rPr>
    </w:lvl>
  </w:abstractNum>
  <w:abstractNum w:abstractNumId="5">
    <w:multiLevelType w:val="hybridMultilevel"/>
    <w:lvl w:ilvl="0">
      <w:start w:val="1"/>
      <w:numFmt w:val="decimal"/>
      <w:lvlText w:val="%1."/>
      <w:lvlJc w:val="left"/>
      <w:pPr>
        <w:ind w:left="131" w:hanging="240"/>
        <w:jc w:val="left"/>
      </w:pPr>
      <w:rPr>
        <w:rFonts w:hint="default" w:ascii="Times New Roman" w:hAnsi="Times New Roman" w:eastAsia="Times New Roman" w:cs="Times New Roman"/>
        <w:spacing w:val="-3"/>
        <w:w w:val="99"/>
        <w:sz w:val="30"/>
        <w:szCs w:val="30"/>
        <w:lang w:val="en-US" w:eastAsia="zh-CN" w:bidi="ar-SA"/>
      </w:rPr>
    </w:lvl>
    <w:lvl w:ilvl="1">
      <w:start w:val="0"/>
      <w:numFmt w:val="bullet"/>
      <w:lvlText w:val="•"/>
      <w:lvlJc w:val="left"/>
      <w:pPr>
        <w:ind w:left="1050" w:hanging="240"/>
      </w:pPr>
      <w:rPr>
        <w:rFonts w:hint="default"/>
        <w:lang w:val="en-US" w:eastAsia="zh-CN" w:bidi="ar-SA"/>
      </w:rPr>
    </w:lvl>
    <w:lvl w:ilvl="2">
      <w:start w:val="0"/>
      <w:numFmt w:val="bullet"/>
      <w:lvlText w:val="•"/>
      <w:lvlJc w:val="left"/>
      <w:pPr>
        <w:ind w:left="1961" w:hanging="240"/>
      </w:pPr>
      <w:rPr>
        <w:rFonts w:hint="default"/>
        <w:lang w:val="en-US" w:eastAsia="zh-CN" w:bidi="ar-SA"/>
      </w:rPr>
    </w:lvl>
    <w:lvl w:ilvl="3">
      <w:start w:val="0"/>
      <w:numFmt w:val="bullet"/>
      <w:lvlText w:val="•"/>
      <w:lvlJc w:val="left"/>
      <w:pPr>
        <w:ind w:left="2871" w:hanging="240"/>
      </w:pPr>
      <w:rPr>
        <w:rFonts w:hint="default"/>
        <w:lang w:val="en-US" w:eastAsia="zh-CN" w:bidi="ar-SA"/>
      </w:rPr>
    </w:lvl>
    <w:lvl w:ilvl="4">
      <w:start w:val="0"/>
      <w:numFmt w:val="bullet"/>
      <w:lvlText w:val="•"/>
      <w:lvlJc w:val="left"/>
      <w:pPr>
        <w:ind w:left="3782" w:hanging="240"/>
      </w:pPr>
      <w:rPr>
        <w:rFonts w:hint="default"/>
        <w:lang w:val="en-US" w:eastAsia="zh-CN" w:bidi="ar-SA"/>
      </w:rPr>
    </w:lvl>
    <w:lvl w:ilvl="5">
      <w:start w:val="0"/>
      <w:numFmt w:val="bullet"/>
      <w:lvlText w:val="•"/>
      <w:lvlJc w:val="left"/>
      <w:pPr>
        <w:ind w:left="4693" w:hanging="240"/>
      </w:pPr>
      <w:rPr>
        <w:rFonts w:hint="default"/>
        <w:lang w:val="en-US" w:eastAsia="zh-CN" w:bidi="ar-SA"/>
      </w:rPr>
    </w:lvl>
    <w:lvl w:ilvl="6">
      <w:start w:val="0"/>
      <w:numFmt w:val="bullet"/>
      <w:lvlText w:val="•"/>
      <w:lvlJc w:val="left"/>
      <w:pPr>
        <w:ind w:left="5603" w:hanging="240"/>
      </w:pPr>
      <w:rPr>
        <w:rFonts w:hint="default"/>
        <w:lang w:val="en-US" w:eastAsia="zh-CN" w:bidi="ar-SA"/>
      </w:rPr>
    </w:lvl>
    <w:lvl w:ilvl="7">
      <w:start w:val="0"/>
      <w:numFmt w:val="bullet"/>
      <w:lvlText w:val="•"/>
      <w:lvlJc w:val="left"/>
      <w:pPr>
        <w:ind w:left="6514" w:hanging="240"/>
      </w:pPr>
      <w:rPr>
        <w:rFonts w:hint="default"/>
        <w:lang w:val="en-US" w:eastAsia="zh-CN" w:bidi="ar-SA"/>
      </w:rPr>
    </w:lvl>
    <w:lvl w:ilvl="8">
      <w:start w:val="0"/>
      <w:numFmt w:val="bullet"/>
      <w:lvlText w:val="•"/>
      <w:lvlJc w:val="left"/>
      <w:pPr>
        <w:ind w:left="7425" w:hanging="240"/>
      </w:pPr>
      <w:rPr>
        <w:rFonts w:hint="default"/>
        <w:lang w:val="en-US" w:eastAsia="zh-CN" w:bidi="ar-SA"/>
      </w:rPr>
    </w:lvl>
  </w:abstractNum>
  <w:abstractNum w:abstractNumId="4">
    <w:multiLevelType w:val="hybridMultilevel"/>
    <w:lvl w:ilvl="0">
      <w:start w:val="1"/>
      <w:numFmt w:val="decimal"/>
      <w:lvlText w:val="（%1）"/>
      <w:lvlJc w:val="left"/>
      <w:pPr>
        <w:ind w:left="1558" w:hanging="796"/>
        <w:jc w:val="left"/>
      </w:pPr>
      <w:rPr>
        <w:rFonts w:hint="default" w:ascii="Microsoft YaHei" w:hAnsi="Microsoft YaHei" w:eastAsia="Microsoft YaHei" w:cs="Microsoft YaHei"/>
        <w:spacing w:val="-3"/>
        <w:w w:val="99"/>
        <w:sz w:val="30"/>
        <w:szCs w:val="30"/>
        <w:lang w:val="en-US" w:eastAsia="zh-CN" w:bidi="ar-SA"/>
      </w:rPr>
    </w:lvl>
    <w:lvl w:ilvl="1">
      <w:start w:val="0"/>
      <w:numFmt w:val="bullet"/>
      <w:lvlText w:val="•"/>
      <w:lvlJc w:val="left"/>
      <w:pPr>
        <w:ind w:left="2328" w:hanging="796"/>
      </w:pPr>
      <w:rPr>
        <w:rFonts w:hint="default"/>
        <w:lang w:val="en-US" w:eastAsia="zh-CN" w:bidi="ar-SA"/>
      </w:rPr>
    </w:lvl>
    <w:lvl w:ilvl="2">
      <w:start w:val="0"/>
      <w:numFmt w:val="bullet"/>
      <w:lvlText w:val="•"/>
      <w:lvlJc w:val="left"/>
      <w:pPr>
        <w:ind w:left="3097" w:hanging="796"/>
      </w:pPr>
      <w:rPr>
        <w:rFonts w:hint="default"/>
        <w:lang w:val="en-US" w:eastAsia="zh-CN" w:bidi="ar-SA"/>
      </w:rPr>
    </w:lvl>
    <w:lvl w:ilvl="3">
      <w:start w:val="0"/>
      <w:numFmt w:val="bullet"/>
      <w:lvlText w:val="•"/>
      <w:lvlJc w:val="left"/>
      <w:pPr>
        <w:ind w:left="3865" w:hanging="796"/>
      </w:pPr>
      <w:rPr>
        <w:rFonts w:hint="default"/>
        <w:lang w:val="en-US" w:eastAsia="zh-CN" w:bidi="ar-SA"/>
      </w:rPr>
    </w:lvl>
    <w:lvl w:ilvl="4">
      <w:start w:val="0"/>
      <w:numFmt w:val="bullet"/>
      <w:lvlText w:val="•"/>
      <w:lvlJc w:val="left"/>
      <w:pPr>
        <w:ind w:left="4634" w:hanging="796"/>
      </w:pPr>
      <w:rPr>
        <w:rFonts w:hint="default"/>
        <w:lang w:val="en-US" w:eastAsia="zh-CN" w:bidi="ar-SA"/>
      </w:rPr>
    </w:lvl>
    <w:lvl w:ilvl="5">
      <w:start w:val="0"/>
      <w:numFmt w:val="bullet"/>
      <w:lvlText w:val="•"/>
      <w:lvlJc w:val="left"/>
      <w:pPr>
        <w:ind w:left="5403" w:hanging="796"/>
      </w:pPr>
      <w:rPr>
        <w:rFonts w:hint="default"/>
        <w:lang w:val="en-US" w:eastAsia="zh-CN" w:bidi="ar-SA"/>
      </w:rPr>
    </w:lvl>
    <w:lvl w:ilvl="6">
      <w:start w:val="0"/>
      <w:numFmt w:val="bullet"/>
      <w:lvlText w:val="•"/>
      <w:lvlJc w:val="left"/>
      <w:pPr>
        <w:ind w:left="6171" w:hanging="796"/>
      </w:pPr>
      <w:rPr>
        <w:rFonts w:hint="default"/>
        <w:lang w:val="en-US" w:eastAsia="zh-CN" w:bidi="ar-SA"/>
      </w:rPr>
    </w:lvl>
    <w:lvl w:ilvl="7">
      <w:start w:val="0"/>
      <w:numFmt w:val="bullet"/>
      <w:lvlText w:val="•"/>
      <w:lvlJc w:val="left"/>
      <w:pPr>
        <w:ind w:left="6940" w:hanging="796"/>
      </w:pPr>
      <w:rPr>
        <w:rFonts w:hint="default"/>
        <w:lang w:val="en-US" w:eastAsia="zh-CN" w:bidi="ar-SA"/>
      </w:rPr>
    </w:lvl>
    <w:lvl w:ilvl="8">
      <w:start w:val="0"/>
      <w:numFmt w:val="bullet"/>
      <w:lvlText w:val="•"/>
      <w:lvlJc w:val="left"/>
      <w:pPr>
        <w:ind w:left="7709" w:hanging="796"/>
      </w:pPr>
      <w:rPr>
        <w:rFonts w:hint="default"/>
        <w:lang w:val="en-US" w:eastAsia="zh-CN" w:bidi="ar-SA"/>
      </w:rPr>
    </w:lvl>
  </w:abstractNum>
  <w:abstractNum w:abstractNumId="3">
    <w:multiLevelType w:val="hybridMultilevel"/>
    <w:lvl w:ilvl="0">
      <w:start w:val="1"/>
      <w:numFmt w:val="decimal"/>
      <w:lvlText w:val="（%1）"/>
      <w:lvlJc w:val="left"/>
      <w:pPr>
        <w:ind w:left="1558" w:hanging="796"/>
        <w:jc w:val="left"/>
      </w:pPr>
      <w:rPr>
        <w:rFonts w:hint="default" w:ascii="Microsoft YaHei" w:hAnsi="Microsoft YaHei" w:eastAsia="Microsoft YaHei" w:cs="Microsoft YaHei"/>
        <w:spacing w:val="-3"/>
        <w:w w:val="99"/>
        <w:sz w:val="30"/>
        <w:szCs w:val="30"/>
        <w:lang w:val="en-US" w:eastAsia="zh-CN" w:bidi="ar-SA"/>
      </w:rPr>
    </w:lvl>
    <w:lvl w:ilvl="1">
      <w:start w:val="0"/>
      <w:numFmt w:val="bullet"/>
      <w:lvlText w:val="•"/>
      <w:lvlJc w:val="left"/>
      <w:pPr>
        <w:ind w:left="2328" w:hanging="796"/>
      </w:pPr>
      <w:rPr>
        <w:rFonts w:hint="default"/>
        <w:lang w:val="en-US" w:eastAsia="zh-CN" w:bidi="ar-SA"/>
      </w:rPr>
    </w:lvl>
    <w:lvl w:ilvl="2">
      <w:start w:val="0"/>
      <w:numFmt w:val="bullet"/>
      <w:lvlText w:val="•"/>
      <w:lvlJc w:val="left"/>
      <w:pPr>
        <w:ind w:left="3097" w:hanging="796"/>
      </w:pPr>
      <w:rPr>
        <w:rFonts w:hint="default"/>
        <w:lang w:val="en-US" w:eastAsia="zh-CN" w:bidi="ar-SA"/>
      </w:rPr>
    </w:lvl>
    <w:lvl w:ilvl="3">
      <w:start w:val="0"/>
      <w:numFmt w:val="bullet"/>
      <w:lvlText w:val="•"/>
      <w:lvlJc w:val="left"/>
      <w:pPr>
        <w:ind w:left="3865" w:hanging="796"/>
      </w:pPr>
      <w:rPr>
        <w:rFonts w:hint="default"/>
        <w:lang w:val="en-US" w:eastAsia="zh-CN" w:bidi="ar-SA"/>
      </w:rPr>
    </w:lvl>
    <w:lvl w:ilvl="4">
      <w:start w:val="0"/>
      <w:numFmt w:val="bullet"/>
      <w:lvlText w:val="•"/>
      <w:lvlJc w:val="left"/>
      <w:pPr>
        <w:ind w:left="4634" w:hanging="796"/>
      </w:pPr>
      <w:rPr>
        <w:rFonts w:hint="default"/>
        <w:lang w:val="en-US" w:eastAsia="zh-CN" w:bidi="ar-SA"/>
      </w:rPr>
    </w:lvl>
    <w:lvl w:ilvl="5">
      <w:start w:val="0"/>
      <w:numFmt w:val="bullet"/>
      <w:lvlText w:val="•"/>
      <w:lvlJc w:val="left"/>
      <w:pPr>
        <w:ind w:left="5403" w:hanging="796"/>
      </w:pPr>
      <w:rPr>
        <w:rFonts w:hint="default"/>
        <w:lang w:val="en-US" w:eastAsia="zh-CN" w:bidi="ar-SA"/>
      </w:rPr>
    </w:lvl>
    <w:lvl w:ilvl="6">
      <w:start w:val="0"/>
      <w:numFmt w:val="bullet"/>
      <w:lvlText w:val="•"/>
      <w:lvlJc w:val="left"/>
      <w:pPr>
        <w:ind w:left="6171" w:hanging="796"/>
      </w:pPr>
      <w:rPr>
        <w:rFonts w:hint="default"/>
        <w:lang w:val="en-US" w:eastAsia="zh-CN" w:bidi="ar-SA"/>
      </w:rPr>
    </w:lvl>
    <w:lvl w:ilvl="7">
      <w:start w:val="0"/>
      <w:numFmt w:val="bullet"/>
      <w:lvlText w:val="•"/>
      <w:lvlJc w:val="left"/>
      <w:pPr>
        <w:ind w:left="6940" w:hanging="796"/>
      </w:pPr>
      <w:rPr>
        <w:rFonts w:hint="default"/>
        <w:lang w:val="en-US" w:eastAsia="zh-CN" w:bidi="ar-SA"/>
      </w:rPr>
    </w:lvl>
    <w:lvl w:ilvl="8">
      <w:start w:val="0"/>
      <w:numFmt w:val="bullet"/>
      <w:lvlText w:val="•"/>
      <w:lvlJc w:val="left"/>
      <w:pPr>
        <w:ind w:left="7709" w:hanging="796"/>
      </w:pPr>
      <w:rPr>
        <w:rFonts w:hint="default"/>
        <w:lang w:val="en-US" w:eastAsia="zh-CN" w:bidi="ar-SA"/>
      </w:rPr>
    </w:lvl>
  </w:abstractNum>
  <w:abstractNum w:abstractNumId="2">
    <w:multiLevelType w:val="hybridMultilevel"/>
    <w:lvl w:ilvl="0">
      <w:start w:val="1"/>
      <w:numFmt w:val="decimal"/>
      <w:lvlText w:val="（%1）"/>
      <w:lvlJc w:val="left"/>
      <w:pPr>
        <w:ind w:left="131" w:hanging="809"/>
        <w:jc w:val="left"/>
      </w:pPr>
      <w:rPr>
        <w:rFonts w:hint="default" w:ascii="Microsoft YaHei" w:hAnsi="Microsoft YaHei" w:eastAsia="Microsoft YaHei" w:cs="Microsoft YaHei"/>
        <w:spacing w:val="2"/>
        <w:w w:val="99"/>
        <w:sz w:val="30"/>
        <w:szCs w:val="30"/>
        <w:lang w:val="en-US" w:eastAsia="zh-CN" w:bidi="ar-SA"/>
      </w:rPr>
    </w:lvl>
    <w:lvl w:ilvl="1">
      <w:start w:val="0"/>
      <w:numFmt w:val="bullet"/>
      <w:lvlText w:val="•"/>
      <w:lvlJc w:val="left"/>
      <w:pPr>
        <w:ind w:left="1050" w:hanging="809"/>
      </w:pPr>
      <w:rPr>
        <w:rFonts w:hint="default"/>
        <w:lang w:val="en-US" w:eastAsia="zh-CN" w:bidi="ar-SA"/>
      </w:rPr>
    </w:lvl>
    <w:lvl w:ilvl="2">
      <w:start w:val="0"/>
      <w:numFmt w:val="bullet"/>
      <w:lvlText w:val="•"/>
      <w:lvlJc w:val="left"/>
      <w:pPr>
        <w:ind w:left="1961" w:hanging="809"/>
      </w:pPr>
      <w:rPr>
        <w:rFonts w:hint="default"/>
        <w:lang w:val="en-US" w:eastAsia="zh-CN" w:bidi="ar-SA"/>
      </w:rPr>
    </w:lvl>
    <w:lvl w:ilvl="3">
      <w:start w:val="0"/>
      <w:numFmt w:val="bullet"/>
      <w:lvlText w:val="•"/>
      <w:lvlJc w:val="left"/>
      <w:pPr>
        <w:ind w:left="2871" w:hanging="809"/>
      </w:pPr>
      <w:rPr>
        <w:rFonts w:hint="default"/>
        <w:lang w:val="en-US" w:eastAsia="zh-CN" w:bidi="ar-SA"/>
      </w:rPr>
    </w:lvl>
    <w:lvl w:ilvl="4">
      <w:start w:val="0"/>
      <w:numFmt w:val="bullet"/>
      <w:lvlText w:val="•"/>
      <w:lvlJc w:val="left"/>
      <w:pPr>
        <w:ind w:left="3782" w:hanging="809"/>
      </w:pPr>
      <w:rPr>
        <w:rFonts w:hint="default"/>
        <w:lang w:val="en-US" w:eastAsia="zh-CN" w:bidi="ar-SA"/>
      </w:rPr>
    </w:lvl>
    <w:lvl w:ilvl="5">
      <w:start w:val="0"/>
      <w:numFmt w:val="bullet"/>
      <w:lvlText w:val="•"/>
      <w:lvlJc w:val="left"/>
      <w:pPr>
        <w:ind w:left="4693" w:hanging="809"/>
      </w:pPr>
      <w:rPr>
        <w:rFonts w:hint="default"/>
        <w:lang w:val="en-US" w:eastAsia="zh-CN" w:bidi="ar-SA"/>
      </w:rPr>
    </w:lvl>
    <w:lvl w:ilvl="6">
      <w:start w:val="0"/>
      <w:numFmt w:val="bullet"/>
      <w:lvlText w:val="•"/>
      <w:lvlJc w:val="left"/>
      <w:pPr>
        <w:ind w:left="5603" w:hanging="809"/>
      </w:pPr>
      <w:rPr>
        <w:rFonts w:hint="default"/>
        <w:lang w:val="en-US" w:eastAsia="zh-CN" w:bidi="ar-SA"/>
      </w:rPr>
    </w:lvl>
    <w:lvl w:ilvl="7">
      <w:start w:val="0"/>
      <w:numFmt w:val="bullet"/>
      <w:lvlText w:val="•"/>
      <w:lvlJc w:val="left"/>
      <w:pPr>
        <w:ind w:left="6514" w:hanging="809"/>
      </w:pPr>
      <w:rPr>
        <w:rFonts w:hint="default"/>
        <w:lang w:val="en-US" w:eastAsia="zh-CN" w:bidi="ar-SA"/>
      </w:rPr>
    </w:lvl>
    <w:lvl w:ilvl="8">
      <w:start w:val="0"/>
      <w:numFmt w:val="bullet"/>
      <w:lvlText w:val="•"/>
      <w:lvlJc w:val="left"/>
      <w:pPr>
        <w:ind w:left="7425" w:hanging="809"/>
      </w:pPr>
      <w:rPr>
        <w:rFonts w:hint="default"/>
        <w:lang w:val="en-US" w:eastAsia="zh-CN" w:bidi="ar-SA"/>
      </w:rPr>
    </w:lvl>
  </w:abstractNum>
  <w:abstractNum w:abstractNumId="1">
    <w:multiLevelType w:val="hybridMultilevel"/>
    <w:lvl w:ilvl="0">
      <w:start w:val="1"/>
      <w:numFmt w:val="decimal"/>
      <w:lvlText w:val="（%1）"/>
      <w:lvlJc w:val="left"/>
      <w:pPr>
        <w:ind w:left="131" w:hanging="809"/>
        <w:jc w:val="left"/>
      </w:pPr>
      <w:rPr>
        <w:rFonts w:hint="default" w:ascii="Microsoft YaHei" w:hAnsi="Microsoft YaHei" w:eastAsia="Microsoft YaHei" w:cs="Microsoft YaHei"/>
        <w:spacing w:val="2"/>
        <w:w w:val="98"/>
        <w:sz w:val="30"/>
        <w:szCs w:val="30"/>
        <w:lang w:val="en-US" w:eastAsia="zh-CN" w:bidi="ar-SA"/>
      </w:rPr>
    </w:lvl>
    <w:lvl w:ilvl="1">
      <w:start w:val="0"/>
      <w:numFmt w:val="bullet"/>
      <w:lvlText w:val="•"/>
      <w:lvlJc w:val="left"/>
      <w:pPr>
        <w:ind w:left="1050" w:hanging="809"/>
      </w:pPr>
      <w:rPr>
        <w:rFonts w:hint="default"/>
        <w:lang w:val="en-US" w:eastAsia="zh-CN" w:bidi="ar-SA"/>
      </w:rPr>
    </w:lvl>
    <w:lvl w:ilvl="2">
      <w:start w:val="0"/>
      <w:numFmt w:val="bullet"/>
      <w:lvlText w:val="•"/>
      <w:lvlJc w:val="left"/>
      <w:pPr>
        <w:ind w:left="1961" w:hanging="809"/>
      </w:pPr>
      <w:rPr>
        <w:rFonts w:hint="default"/>
        <w:lang w:val="en-US" w:eastAsia="zh-CN" w:bidi="ar-SA"/>
      </w:rPr>
    </w:lvl>
    <w:lvl w:ilvl="3">
      <w:start w:val="0"/>
      <w:numFmt w:val="bullet"/>
      <w:lvlText w:val="•"/>
      <w:lvlJc w:val="left"/>
      <w:pPr>
        <w:ind w:left="2871" w:hanging="809"/>
      </w:pPr>
      <w:rPr>
        <w:rFonts w:hint="default"/>
        <w:lang w:val="en-US" w:eastAsia="zh-CN" w:bidi="ar-SA"/>
      </w:rPr>
    </w:lvl>
    <w:lvl w:ilvl="4">
      <w:start w:val="0"/>
      <w:numFmt w:val="bullet"/>
      <w:lvlText w:val="•"/>
      <w:lvlJc w:val="left"/>
      <w:pPr>
        <w:ind w:left="3782" w:hanging="809"/>
      </w:pPr>
      <w:rPr>
        <w:rFonts w:hint="default"/>
        <w:lang w:val="en-US" w:eastAsia="zh-CN" w:bidi="ar-SA"/>
      </w:rPr>
    </w:lvl>
    <w:lvl w:ilvl="5">
      <w:start w:val="0"/>
      <w:numFmt w:val="bullet"/>
      <w:lvlText w:val="•"/>
      <w:lvlJc w:val="left"/>
      <w:pPr>
        <w:ind w:left="4693" w:hanging="809"/>
      </w:pPr>
      <w:rPr>
        <w:rFonts w:hint="default"/>
        <w:lang w:val="en-US" w:eastAsia="zh-CN" w:bidi="ar-SA"/>
      </w:rPr>
    </w:lvl>
    <w:lvl w:ilvl="6">
      <w:start w:val="0"/>
      <w:numFmt w:val="bullet"/>
      <w:lvlText w:val="•"/>
      <w:lvlJc w:val="left"/>
      <w:pPr>
        <w:ind w:left="5603" w:hanging="809"/>
      </w:pPr>
      <w:rPr>
        <w:rFonts w:hint="default"/>
        <w:lang w:val="en-US" w:eastAsia="zh-CN" w:bidi="ar-SA"/>
      </w:rPr>
    </w:lvl>
    <w:lvl w:ilvl="7">
      <w:start w:val="0"/>
      <w:numFmt w:val="bullet"/>
      <w:lvlText w:val="•"/>
      <w:lvlJc w:val="left"/>
      <w:pPr>
        <w:ind w:left="6514" w:hanging="809"/>
      </w:pPr>
      <w:rPr>
        <w:rFonts w:hint="default"/>
        <w:lang w:val="en-US" w:eastAsia="zh-CN" w:bidi="ar-SA"/>
      </w:rPr>
    </w:lvl>
    <w:lvl w:ilvl="8">
      <w:start w:val="0"/>
      <w:numFmt w:val="bullet"/>
      <w:lvlText w:val="•"/>
      <w:lvlJc w:val="left"/>
      <w:pPr>
        <w:ind w:left="7425" w:hanging="809"/>
      </w:pPr>
      <w:rPr>
        <w:rFonts w:hint="default"/>
        <w:lang w:val="en-US" w:eastAsia="zh-CN" w:bidi="ar-SA"/>
      </w:rPr>
    </w:lvl>
  </w:abstractNum>
  <w:abstractNum w:abstractNumId="0">
    <w:multiLevelType w:val="hybridMultilevel"/>
    <w:lvl w:ilvl="0">
      <w:start w:val="1"/>
      <w:numFmt w:val="decimal"/>
      <w:lvlText w:val="（%1）"/>
      <w:lvlJc w:val="left"/>
      <w:pPr>
        <w:ind w:left="1558" w:hanging="796"/>
        <w:jc w:val="left"/>
      </w:pPr>
      <w:rPr>
        <w:rFonts w:hint="default" w:ascii="Microsoft YaHei" w:hAnsi="Microsoft YaHei" w:eastAsia="Microsoft YaHei" w:cs="Microsoft YaHei"/>
        <w:spacing w:val="-3"/>
        <w:w w:val="99"/>
        <w:sz w:val="30"/>
        <w:szCs w:val="30"/>
        <w:lang w:val="en-US" w:eastAsia="zh-CN" w:bidi="ar-SA"/>
      </w:rPr>
    </w:lvl>
    <w:lvl w:ilvl="1">
      <w:start w:val="0"/>
      <w:numFmt w:val="bullet"/>
      <w:lvlText w:val="•"/>
      <w:lvlJc w:val="left"/>
      <w:pPr>
        <w:ind w:left="2328" w:hanging="796"/>
      </w:pPr>
      <w:rPr>
        <w:rFonts w:hint="default"/>
        <w:lang w:val="en-US" w:eastAsia="zh-CN" w:bidi="ar-SA"/>
      </w:rPr>
    </w:lvl>
    <w:lvl w:ilvl="2">
      <w:start w:val="0"/>
      <w:numFmt w:val="bullet"/>
      <w:lvlText w:val="•"/>
      <w:lvlJc w:val="left"/>
      <w:pPr>
        <w:ind w:left="3097" w:hanging="796"/>
      </w:pPr>
      <w:rPr>
        <w:rFonts w:hint="default"/>
        <w:lang w:val="en-US" w:eastAsia="zh-CN" w:bidi="ar-SA"/>
      </w:rPr>
    </w:lvl>
    <w:lvl w:ilvl="3">
      <w:start w:val="0"/>
      <w:numFmt w:val="bullet"/>
      <w:lvlText w:val="•"/>
      <w:lvlJc w:val="left"/>
      <w:pPr>
        <w:ind w:left="3865" w:hanging="796"/>
      </w:pPr>
      <w:rPr>
        <w:rFonts w:hint="default"/>
        <w:lang w:val="en-US" w:eastAsia="zh-CN" w:bidi="ar-SA"/>
      </w:rPr>
    </w:lvl>
    <w:lvl w:ilvl="4">
      <w:start w:val="0"/>
      <w:numFmt w:val="bullet"/>
      <w:lvlText w:val="•"/>
      <w:lvlJc w:val="left"/>
      <w:pPr>
        <w:ind w:left="4634" w:hanging="796"/>
      </w:pPr>
      <w:rPr>
        <w:rFonts w:hint="default"/>
        <w:lang w:val="en-US" w:eastAsia="zh-CN" w:bidi="ar-SA"/>
      </w:rPr>
    </w:lvl>
    <w:lvl w:ilvl="5">
      <w:start w:val="0"/>
      <w:numFmt w:val="bullet"/>
      <w:lvlText w:val="•"/>
      <w:lvlJc w:val="left"/>
      <w:pPr>
        <w:ind w:left="5403" w:hanging="796"/>
      </w:pPr>
      <w:rPr>
        <w:rFonts w:hint="default"/>
        <w:lang w:val="en-US" w:eastAsia="zh-CN" w:bidi="ar-SA"/>
      </w:rPr>
    </w:lvl>
    <w:lvl w:ilvl="6">
      <w:start w:val="0"/>
      <w:numFmt w:val="bullet"/>
      <w:lvlText w:val="•"/>
      <w:lvlJc w:val="left"/>
      <w:pPr>
        <w:ind w:left="6171" w:hanging="796"/>
      </w:pPr>
      <w:rPr>
        <w:rFonts w:hint="default"/>
        <w:lang w:val="en-US" w:eastAsia="zh-CN" w:bidi="ar-SA"/>
      </w:rPr>
    </w:lvl>
    <w:lvl w:ilvl="7">
      <w:start w:val="0"/>
      <w:numFmt w:val="bullet"/>
      <w:lvlText w:val="•"/>
      <w:lvlJc w:val="left"/>
      <w:pPr>
        <w:ind w:left="6940" w:hanging="796"/>
      </w:pPr>
      <w:rPr>
        <w:rFonts w:hint="default"/>
        <w:lang w:val="en-US" w:eastAsia="zh-CN" w:bidi="ar-SA"/>
      </w:rPr>
    </w:lvl>
    <w:lvl w:ilvl="8">
      <w:start w:val="0"/>
      <w:numFmt w:val="bullet"/>
      <w:lvlText w:val="•"/>
      <w:lvlJc w:val="left"/>
      <w:pPr>
        <w:ind w:left="7709" w:hanging="796"/>
      </w:pPr>
      <w:rPr>
        <w:rFonts w:hint="default"/>
        <w:lang w:val="en-US" w:eastAsia="zh-CN" w:bidi="ar-SA"/>
      </w:rPr>
    </w:lvl>
  </w:abstractNum>
  <w:num w:numId="9">
    <w:abstractNumId w:val="8"/>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rPr>
      <w:rFonts w:ascii="Microsoft YaHei" w:hAnsi="Microsoft YaHei" w:eastAsia="Microsoft YaHei" w:cs="Microsoft YaHei"/>
      <w:sz w:val="32"/>
      <w:szCs w:val="32"/>
      <w:lang w:val="en-US" w:eastAsia="zh-CN" w:bidi="ar-SA"/>
    </w:rPr>
  </w:style>
  <w:style w:styleId="Heading1" w:type="paragraph">
    <w:name w:val="Heading 1"/>
    <w:basedOn w:val="Normal"/>
    <w:uiPriority w:val="1"/>
    <w:qFormat/>
    <w:pPr>
      <w:spacing w:before="17"/>
      <w:ind w:left="239"/>
      <w:outlineLvl w:val="1"/>
    </w:pPr>
    <w:rPr>
      <w:rFonts w:ascii="SimSun" w:hAnsi="SimSun" w:eastAsia="SimSun" w:cs="SimSun"/>
      <w:sz w:val="41"/>
      <w:szCs w:val="41"/>
      <w:lang w:val="en-US" w:eastAsia="zh-CN" w:bidi="ar-SA"/>
    </w:rPr>
  </w:style>
  <w:style w:styleId="ListParagraph" w:type="paragraph">
    <w:name w:val="List Paragraph"/>
    <w:basedOn w:val="Normal"/>
    <w:uiPriority w:val="1"/>
    <w:qFormat/>
    <w:pPr>
      <w:ind w:left="131" w:firstLine="631"/>
    </w:pPr>
    <w:rPr>
      <w:rFonts w:ascii="Microsoft YaHei" w:hAnsi="Microsoft YaHei" w:eastAsia="Microsoft YaHei" w:cs="Microsoft YaHei"/>
      <w:lang w:val="en-US" w:eastAsia="zh-CN" w:bidi="ar-SA"/>
    </w:rPr>
  </w:style>
  <w:style w:styleId="TableParagraph" w:type="paragraph">
    <w:name w:val="Table Paragraph"/>
    <w:basedOn w:val="Normal"/>
    <w:uiPriority w:val="1"/>
    <w:qFormat/>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19" Type="http://schemas.openxmlformats.org/officeDocument/2006/relationships/footer" Target="footer14.xml"/><Relationship Id="rId20" Type="http://schemas.openxmlformats.org/officeDocument/2006/relationships/footer" Target="footer15.xml"/><Relationship Id="rId21" Type="http://schemas.openxmlformats.org/officeDocument/2006/relationships/footer" Target="footer16.xml"/><Relationship Id="rId22" Type="http://schemas.openxmlformats.org/officeDocument/2006/relationships/footer" Target="footer17.xml"/><Relationship Id="rId23" Type="http://schemas.openxmlformats.org/officeDocument/2006/relationships/footer" Target="footer18.xml"/><Relationship Id="rId24" Type="http://schemas.openxmlformats.org/officeDocument/2006/relationships/image" Target="media/image2.png"/><Relationship Id="rId25" Type="http://schemas.openxmlformats.org/officeDocument/2006/relationships/footer" Target="footer19.xml"/><Relationship Id="rId26" Type="http://schemas.openxmlformats.org/officeDocument/2006/relationships/footer" Target="footer20.xml"/><Relationship Id="rId27" Type="http://schemas.openxmlformats.org/officeDocument/2006/relationships/image" Target="media/image3.png"/><Relationship Id="rId28" Type="http://schemas.openxmlformats.org/officeDocument/2006/relationships/image" Target="media/image4.png"/><Relationship Id="rId29" Type="http://schemas.openxmlformats.org/officeDocument/2006/relationships/image" Target="media/image5.png"/><Relationship Id="rId30" Type="http://schemas.openxmlformats.org/officeDocument/2006/relationships/footer" Target="footer21.xml"/><Relationship Id="rId31" Type="http://schemas.openxmlformats.org/officeDocument/2006/relationships/image" Target="media/image6.png"/><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2022-11-08T03:15:30Z</dcterms:created>
  <dcterms:modified xsi:type="dcterms:W3CDTF">2022-11-08T03:15:30Z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2022-11-08T00:00:00Z</vt:filetime>
  </property>
</Properties>
</file>